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2" w:type="dxa"/>
        <w:tblInd w:w="91" w:type="dxa"/>
        <w:tblCellMar>
          <w:top w:w="140" w:type="dxa"/>
          <w:left w:w="84" w:type="dxa"/>
          <w:right w:w="61" w:type="dxa"/>
        </w:tblCellMar>
        <w:tblLook w:val="04A0" w:firstRow="1" w:lastRow="0" w:firstColumn="1" w:lastColumn="0" w:noHBand="0" w:noVBand="1"/>
      </w:tblPr>
      <w:tblGrid>
        <w:gridCol w:w="4734"/>
        <w:gridCol w:w="900"/>
        <w:gridCol w:w="901"/>
        <w:gridCol w:w="900"/>
        <w:gridCol w:w="900"/>
        <w:gridCol w:w="900"/>
        <w:gridCol w:w="847"/>
      </w:tblGrid>
      <w:tr w:rsidR="00CD2801" w14:paraId="374F78B8" w14:textId="77777777" w:rsidTr="005A7B45">
        <w:trPr>
          <w:trHeight w:val="524"/>
        </w:trPr>
        <w:tc>
          <w:tcPr>
            <w:tcW w:w="10082" w:type="dxa"/>
            <w:gridSpan w:val="7"/>
            <w:tcBorders>
              <w:top w:val="double" w:sz="6" w:space="0" w:color="000000"/>
              <w:left w:val="double" w:sz="6" w:space="0" w:color="000000"/>
              <w:bottom w:val="single" w:sz="6" w:space="0" w:color="000000"/>
              <w:right w:val="double" w:sz="6" w:space="0" w:color="000000"/>
            </w:tcBorders>
            <w:vAlign w:val="center"/>
          </w:tcPr>
          <w:p w14:paraId="374F78B7" w14:textId="77777777" w:rsidR="00CD2801" w:rsidRDefault="00363D2A">
            <w:pPr>
              <w:ind w:right="169"/>
              <w:jc w:val="center"/>
            </w:pPr>
            <w:bookmarkStart w:id="0" w:name="_GoBack"/>
            <w:bookmarkEnd w:id="0"/>
            <w:r>
              <w:rPr>
                <w:rFonts w:ascii="Arial" w:eastAsia="Arial" w:hAnsi="Arial" w:cs="Arial"/>
                <w:b/>
                <w:sz w:val="28"/>
              </w:rPr>
              <w:t>CDSMP 2020</w:t>
            </w:r>
            <w:r>
              <w:rPr>
                <w:rFonts w:ascii="Arial" w:eastAsia="Arial" w:hAnsi="Arial" w:cs="Arial"/>
                <w:sz w:val="28"/>
              </w:rPr>
              <w:t xml:space="preserve"> </w:t>
            </w:r>
            <w:r>
              <w:rPr>
                <w:rFonts w:ascii="Arial" w:eastAsia="Arial" w:hAnsi="Arial" w:cs="Arial"/>
                <w:b/>
                <w:sz w:val="32"/>
              </w:rPr>
              <w:t>Programme Overview</w:t>
            </w:r>
            <w:r>
              <w:rPr>
                <w:rFonts w:ascii="Arial" w:eastAsia="Arial" w:hAnsi="Arial" w:cs="Arial"/>
                <w:sz w:val="32"/>
              </w:rPr>
              <w:t xml:space="preserve"> </w:t>
            </w:r>
          </w:p>
        </w:tc>
      </w:tr>
      <w:tr w:rsidR="00CD2801" w14:paraId="374F78C6" w14:textId="77777777" w:rsidTr="005A7B45">
        <w:trPr>
          <w:trHeight w:val="559"/>
        </w:trPr>
        <w:tc>
          <w:tcPr>
            <w:tcW w:w="4734" w:type="dxa"/>
            <w:tcBorders>
              <w:top w:val="single" w:sz="6" w:space="0" w:color="000000"/>
              <w:left w:val="double" w:sz="6" w:space="0" w:color="000000"/>
              <w:bottom w:val="single" w:sz="6" w:space="0" w:color="000000"/>
              <w:right w:val="single" w:sz="6" w:space="0" w:color="000000"/>
            </w:tcBorders>
          </w:tcPr>
          <w:p w14:paraId="374F78B9" w14:textId="77777777" w:rsidR="00CD2801" w:rsidRDefault="00363D2A">
            <w:pPr>
              <w:ind w:left="39"/>
              <w:jc w:val="center"/>
            </w:pPr>
            <w:r>
              <w:rPr>
                <w:rFonts w:ascii="Arial" w:eastAsia="Arial" w:hAnsi="Arial" w:cs="Arial"/>
                <w:b/>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BA" w14:textId="77777777" w:rsidR="00CD2801" w:rsidRDefault="00363D2A">
            <w:pPr>
              <w:ind w:left="55"/>
              <w:jc w:val="both"/>
            </w:pPr>
            <w:r>
              <w:rPr>
                <w:rFonts w:ascii="Arial" w:eastAsia="Arial" w:hAnsi="Arial" w:cs="Arial"/>
                <w:b/>
                <w:sz w:val="24"/>
              </w:rPr>
              <w:t>Week</w:t>
            </w:r>
          </w:p>
          <w:p w14:paraId="374F78BB" w14:textId="77777777" w:rsidR="00CD2801" w:rsidRDefault="00363D2A">
            <w:pPr>
              <w:ind w:right="27"/>
              <w:jc w:val="center"/>
            </w:pPr>
            <w:r>
              <w:rPr>
                <w:rFonts w:ascii="Arial" w:eastAsia="Arial" w:hAnsi="Arial" w:cs="Arial"/>
                <w:b/>
                <w:sz w:val="24"/>
              </w:rPr>
              <w:t xml:space="preserve">1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8BC" w14:textId="77777777" w:rsidR="00CD2801" w:rsidRDefault="00363D2A">
            <w:pPr>
              <w:ind w:left="55"/>
              <w:jc w:val="both"/>
            </w:pPr>
            <w:r>
              <w:rPr>
                <w:rFonts w:ascii="Arial" w:eastAsia="Arial" w:hAnsi="Arial" w:cs="Arial"/>
                <w:b/>
                <w:sz w:val="24"/>
              </w:rPr>
              <w:t>Week</w:t>
            </w:r>
          </w:p>
          <w:p w14:paraId="374F78BD" w14:textId="77777777" w:rsidR="00CD2801" w:rsidRDefault="00363D2A">
            <w:pPr>
              <w:ind w:right="27"/>
              <w:jc w:val="center"/>
            </w:pPr>
            <w:r>
              <w:rPr>
                <w:rFonts w:ascii="Arial" w:eastAsia="Arial" w:hAnsi="Arial" w:cs="Arial"/>
                <w:b/>
                <w:sz w:val="24"/>
              </w:rPr>
              <w:t xml:space="preserve">2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BE" w14:textId="77777777" w:rsidR="00CD2801" w:rsidRDefault="00363D2A">
            <w:pPr>
              <w:ind w:left="55"/>
              <w:jc w:val="both"/>
            </w:pPr>
            <w:r>
              <w:rPr>
                <w:rFonts w:ascii="Arial" w:eastAsia="Arial" w:hAnsi="Arial" w:cs="Arial"/>
                <w:b/>
                <w:sz w:val="24"/>
              </w:rPr>
              <w:t>Week</w:t>
            </w:r>
          </w:p>
          <w:p w14:paraId="374F78BF" w14:textId="77777777" w:rsidR="00CD2801" w:rsidRDefault="00363D2A">
            <w:pPr>
              <w:ind w:right="27"/>
              <w:jc w:val="center"/>
            </w:pPr>
            <w:r>
              <w:rPr>
                <w:rFonts w:ascii="Arial" w:eastAsia="Arial" w:hAnsi="Arial" w:cs="Arial"/>
                <w:b/>
                <w:sz w:val="24"/>
              </w:rPr>
              <w:t xml:space="preserve">3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C0" w14:textId="77777777" w:rsidR="00CD2801" w:rsidRDefault="00363D2A">
            <w:pPr>
              <w:ind w:left="55"/>
              <w:jc w:val="both"/>
            </w:pPr>
            <w:r>
              <w:rPr>
                <w:rFonts w:ascii="Arial" w:eastAsia="Arial" w:hAnsi="Arial" w:cs="Arial"/>
                <w:b/>
                <w:sz w:val="24"/>
              </w:rPr>
              <w:t>Week</w:t>
            </w:r>
          </w:p>
          <w:p w14:paraId="374F78C1" w14:textId="77777777" w:rsidR="00CD2801" w:rsidRDefault="00363D2A">
            <w:pPr>
              <w:ind w:right="27"/>
              <w:jc w:val="center"/>
            </w:pPr>
            <w:r>
              <w:rPr>
                <w:rFonts w:ascii="Arial" w:eastAsia="Arial" w:hAnsi="Arial" w:cs="Arial"/>
                <w:b/>
                <w:sz w:val="24"/>
              </w:rPr>
              <w:t xml:space="preserve">4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C2" w14:textId="77777777" w:rsidR="00CD2801" w:rsidRDefault="00363D2A">
            <w:pPr>
              <w:ind w:left="55"/>
              <w:jc w:val="both"/>
            </w:pPr>
            <w:r>
              <w:rPr>
                <w:rFonts w:ascii="Arial" w:eastAsia="Arial" w:hAnsi="Arial" w:cs="Arial"/>
                <w:b/>
                <w:sz w:val="24"/>
              </w:rPr>
              <w:t>Week</w:t>
            </w:r>
          </w:p>
          <w:p w14:paraId="374F78C3" w14:textId="77777777" w:rsidR="00CD2801" w:rsidRDefault="00363D2A">
            <w:pPr>
              <w:ind w:right="27"/>
              <w:jc w:val="center"/>
            </w:pPr>
            <w:r>
              <w:rPr>
                <w:rFonts w:ascii="Arial" w:eastAsia="Arial" w:hAnsi="Arial" w:cs="Arial"/>
                <w:b/>
                <w:sz w:val="24"/>
              </w:rPr>
              <w:t xml:space="preserve">5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8C4" w14:textId="77777777" w:rsidR="00CD2801" w:rsidRDefault="00363D2A">
            <w:pPr>
              <w:ind w:left="29"/>
              <w:jc w:val="both"/>
            </w:pPr>
            <w:r>
              <w:rPr>
                <w:rFonts w:ascii="Arial" w:eastAsia="Arial" w:hAnsi="Arial" w:cs="Arial"/>
                <w:b/>
                <w:sz w:val="24"/>
              </w:rPr>
              <w:t>Week</w:t>
            </w:r>
          </w:p>
          <w:p w14:paraId="374F78C5" w14:textId="77777777" w:rsidR="00CD2801" w:rsidRDefault="00363D2A">
            <w:pPr>
              <w:ind w:right="27"/>
              <w:jc w:val="center"/>
            </w:pPr>
            <w:r>
              <w:rPr>
                <w:rFonts w:ascii="Arial" w:eastAsia="Arial" w:hAnsi="Arial" w:cs="Arial"/>
                <w:b/>
                <w:sz w:val="24"/>
              </w:rPr>
              <w:t xml:space="preserve">6 </w:t>
            </w:r>
          </w:p>
        </w:tc>
      </w:tr>
      <w:tr w:rsidR="00CD2801" w14:paraId="374F78CE" w14:textId="77777777">
        <w:trPr>
          <w:trHeight w:val="818"/>
        </w:trPr>
        <w:tc>
          <w:tcPr>
            <w:tcW w:w="4734" w:type="dxa"/>
            <w:tcBorders>
              <w:top w:val="single" w:sz="6" w:space="0" w:color="000000"/>
              <w:left w:val="double" w:sz="6" w:space="0" w:color="000000"/>
              <w:bottom w:val="single" w:sz="6" w:space="0" w:color="000000"/>
              <w:right w:val="single" w:sz="6" w:space="0" w:color="000000"/>
            </w:tcBorders>
            <w:vAlign w:val="center"/>
          </w:tcPr>
          <w:p w14:paraId="374F78C7" w14:textId="77777777" w:rsidR="00CD2801" w:rsidRDefault="00363D2A">
            <w:r>
              <w:rPr>
                <w:rFonts w:ascii="Arial" w:eastAsia="Arial" w:hAnsi="Arial" w:cs="Arial"/>
                <w:b/>
                <w:sz w:val="24"/>
              </w:rPr>
              <w:t xml:space="preserve">Overview of </w:t>
            </w:r>
            <w:proofErr w:type="spellStart"/>
            <w:r>
              <w:rPr>
                <w:rFonts w:ascii="Arial" w:eastAsia="Arial" w:hAnsi="Arial" w:cs="Arial"/>
                <w:b/>
                <w:sz w:val="24"/>
              </w:rPr>
              <w:t>self-management</w:t>
            </w:r>
            <w:proofErr w:type="spellEnd"/>
            <w:r>
              <w:rPr>
                <w:rFonts w:ascii="Arial" w:eastAsia="Arial" w:hAnsi="Arial" w:cs="Arial"/>
                <w:b/>
                <w:sz w:val="24"/>
              </w:rPr>
              <w:t xml:space="preserve"> and </w:t>
            </w:r>
            <w:proofErr w:type="spellStart"/>
            <w:r>
              <w:rPr>
                <w:rFonts w:ascii="Arial" w:eastAsia="Arial" w:hAnsi="Arial" w:cs="Arial"/>
                <w:b/>
                <w:sz w:val="24"/>
              </w:rPr>
              <w:t>longterm</w:t>
            </w:r>
            <w:proofErr w:type="spellEnd"/>
            <w:r>
              <w:rPr>
                <w:rFonts w:ascii="Arial" w:eastAsia="Arial" w:hAnsi="Arial" w:cs="Arial"/>
                <w:b/>
                <w:sz w:val="24"/>
              </w:rPr>
              <w:t xml:space="preserve"> health conditions</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C8"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8C9"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CA"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CB"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CC"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8CD" w14:textId="77777777" w:rsidR="00CD2801" w:rsidRDefault="00363D2A">
            <w:pPr>
              <w:ind w:left="36"/>
              <w:jc w:val="center"/>
            </w:pPr>
            <w:r>
              <w:rPr>
                <w:rFonts w:ascii="Arial" w:eastAsia="Arial" w:hAnsi="Arial" w:cs="Arial"/>
                <w:sz w:val="24"/>
              </w:rPr>
              <w:t xml:space="preserve"> </w:t>
            </w:r>
          </w:p>
        </w:tc>
      </w:tr>
      <w:tr w:rsidR="00CD2801" w14:paraId="374F78D6" w14:textId="77777777">
        <w:trPr>
          <w:trHeight w:val="542"/>
        </w:trPr>
        <w:tc>
          <w:tcPr>
            <w:tcW w:w="4734" w:type="dxa"/>
            <w:tcBorders>
              <w:top w:val="single" w:sz="6" w:space="0" w:color="000000"/>
              <w:left w:val="double" w:sz="6" w:space="0" w:color="000000"/>
              <w:bottom w:val="single" w:sz="6" w:space="0" w:color="000000"/>
              <w:right w:val="single" w:sz="6" w:space="0" w:color="000000"/>
            </w:tcBorders>
            <w:vAlign w:val="center"/>
          </w:tcPr>
          <w:p w14:paraId="374F78CF" w14:textId="77777777" w:rsidR="00CD2801" w:rsidRDefault="00363D2A">
            <w:pPr>
              <w:jc w:val="both"/>
            </w:pPr>
            <w:r>
              <w:rPr>
                <w:rFonts w:ascii="Arial" w:eastAsia="Arial" w:hAnsi="Arial" w:cs="Arial"/>
                <w:b/>
                <w:sz w:val="24"/>
              </w:rPr>
              <w:t xml:space="preserve">Fatigue and Getting a good night’s sleep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D0"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8D1" w14:textId="77777777" w:rsidR="00CD2801" w:rsidRDefault="00363D2A">
            <w:pPr>
              <w:ind w:left="29"/>
              <w:jc w:val="center"/>
            </w:pPr>
            <w:r>
              <w:rPr>
                <w:rFonts w:ascii="Times New Roman" w:eastAsia="Times New Roman" w:hAnsi="Times New Roman" w:cs="Times New Roman"/>
                <w:b/>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D2" w14:textId="77777777" w:rsidR="00CD2801" w:rsidRDefault="00363D2A">
            <w:pPr>
              <w:ind w:left="29"/>
              <w:jc w:val="center"/>
            </w:pPr>
            <w:r>
              <w:rPr>
                <w:rFonts w:ascii="Times New Roman" w:eastAsia="Times New Roman" w:hAnsi="Times New Roman" w:cs="Times New Roman"/>
                <w:b/>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D3" w14:textId="77777777" w:rsidR="00CD2801" w:rsidRDefault="00363D2A">
            <w:pPr>
              <w:ind w:left="29"/>
              <w:jc w:val="center"/>
            </w:pPr>
            <w:r>
              <w:rPr>
                <w:rFonts w:ascii="Times New Roman" w:eastAsia="Times New Roman" w:hAnsi="Times New Roman" w:cs="Times New Roman"/>
                <w:b/>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D4" w14:textId="77777777" w:rsidR="00CD2801" w:rsidRDefault="00363D2A">
            <w:pPr>
              <w:ind w:left="30"/>
              <w:jc w:val="center"/>
            </w:pPr>
            <w:r>
              <w:rPr>
                <w:rFonts w:ascii="Times New Roman" w:eastAsia="Times New Roman" w:hAnsi="Times New Roman" w:cs="Times New Roman"/>
                <w:b/>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8D5" w14:textId="77777777" w:rsidR="00CD2801" w:rsidRDefault="00363D2A">
            <w:pPr>
              <w:ind w:left="29"/>
              <w:jc w:val="center"/>
            </w:pPr>
            <w:r>
              <w:rPr>
                <w:rFonts w:ascii="Times New Roman" w:eastAsia="Times New Roman" w:hAnsi="Times New Roman" w:cs="Times New Roman"/>
                <w:b/>
                <w:sz w:val="24"/>
              </w:rPr>
              <w:t xml:space="preserve"> </w:t>
            </w:r>
          </w:p>
        </w:tc>
      </w:tr>
      <w:tr w:rsidR="00CD2801" w14:paraId="374F78DE" w14:textId="77777777">
        <w:trPr>
          <w:trHeight w:val="545"/>
        </w:trPr>
        <w:tc>
          <w:tcPr>
            <w:tcW w:w="4734" w:type="dxa"/>
            <w:tcBorders>
              <w:top w:val="single" w:sz="6" w:space="0" w:color="000000"/>
              <w:left w:val="double" w:sz="6" w:space="0" w:color="000000"/>
              <w:bottom w:val="single" w:sz="6" w:space="0" w:color="000000"/>
              <w:right w:val="single" w:sz="6" w:space="0" w:color="000000"/>
            </w:tcBorders>
            <w:vAlign w:val="center"/>
          </w:tcPr>
          <w:p w14:paraId="374F78D7" w14:textId="77777777" w:rsidR="00CD2801" w:rsidRDefault="00363D2A">
            <w:r>
              <w:rPr>
                <w:rFonts w:ascii="Arial" w:eastAsia="Arial" w:hAnsi="Arial" w:cs="Arial"/>
                <w:b/>
                <w:sz w:val="24"/>
              </w:rPr>
              <w:t>Using your mind to manage symptoms</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D8"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8D9" w14:textId="77777777" w:rsidR="00CD2801" w:rsidRDefault="00363D2A">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DA"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DB"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DC"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8DD"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r>
      <w:tr w:rsidR="00CD2801" w14:paraId="374F78E6" w14:textId="77777777">
        <w:trPr>
          <w:trHeight w:val="542"/>
        </w:trPr>
        <w:tc>
          <w:tcPr>
            <w:tcW w:w="4734" w:type="dxa"/>
            <w:tcBorders>
              <w:top w:val="single" w:sz="6" w:space="0" w:color="000000"/>
              <w:left w:val="double" w:sz="6" w:space="0" w:color="000000"/>
              <w:bottom w:val="single" w:sz="6" w:space="0" w:color="000000"/>
              <w:right w:val="single" w:sz="6" w:space="0" w:color="000000"/>
            </w:tcBorders>
            <w:vAlign w:val="center"/>
          </w:tcPr>
          <w:p w14:paraId="374F78DF" w14:textId="77777777" w:rsidR="00CD2801" w:rsidRDefault="00363D2A">
            <w:r>
              <w:rPr>
                <w:rFonts w:ascii="Arial" w:eastAsia="Arial" w:hAnsi="Arial" w:cs="Arial"/>
                <w:b/>
                <w:sz w:val="24"/>
              </w:rPr>
              <w:t>Making an action plan</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E0"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8E1" w14:textId="77777777" w:rsidR="00CD2801" w:rsidRDefault="00363D2A">
            <w:pPr>
              <w:ind w:right="26"/>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E2"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E3"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E4"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8E5" w14:textId="77777777" w:rsidR="00CD2801" w:rsidRDefault="00363D2A">
            <w:pPr>
              <w:ind w:left="36"/>
              <w:jc w:val="center"/>
            </w:pPr>
            <w:r>
              <w:rPr>
                <w:rFonts w:ascii="Arial" w:eastAsia="Arial" w:hAnsi="Arial" w:cs="Arial"/>
                <w:sz w:val="24"/>
              </w:rPr>
              <w:t xml:space="preserve"> </w:t>
            </w:r>
          </w:p>
        </w:tc>
      </w:tr>
      <w:tr w:rsidR="00CD2801" w14:paraId="374F78EE" w14:textId="77777777">
        <w:trPr>
          <w:trHeight w:val="543"/>
        </w:trPr>
        <w:tc>
          <w:tcPr>
            <w:tcW w:w="4734" w:type="dxa"/>
            <w:tcBorders>
              <w:top w:val="single" w:sz="6" w:space="0" w:color="000000"/>
              <w:left w:val="double" w:sz="6" w:space="0" w:color="000000"/>
              <w:bottom w:val="single" w:sz="6" w:space="0" w:color="000000"/>
              <w:right w:val="single" w:sz="6" w:space="0" w:color="000000"/>
            </w:tcBorders>
            <w:vAlign w:val="center"/>
          </w:tcPr>
          <w:p w14:paraId="374F78E7" w14:textId="77777777" w:rsidR="00CD2801" w:rsidRDefault="00363D2A">
            <w:r>
              <w:rPr>
                <w:rFonts w:ascii="Arial" w:eastAsia="Arial" w:hAnsi="Arial" w:cs="Arial"/>
                <w:b/>
                <w:sz w:val="24"/>
              </w:rPr>
              <w:t xml:space="preserve">Feedback </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E8"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8E9" w14:textId="77777777" w:rsidR="00CD2801" w:rsidRDefault="00363D2A">
            <w:pPr>
              <w:ind w:right="26"/>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EA"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EB"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EC"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8ED"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r>
      <w:tr w:rsidR="00CD2801" w14:paraId="374F78F6" w14:textId="77777777">
        <w:trPr>
          <w:trHeight w:val="542"/>
        </w:trPr>
        <w:tc>
          <w:tcPr>
            <w:tcW w:w="4734" w:type="dxa"/>
            <w:tcBorders>
              <w:top w:val="single" w:sz="6" w:space="0" w:color="000000"/>
              <w:left w:val="double" w:sz="6" w:space="0" w:color="000000"/>
              <w:bottom w:val="single" w:sz="6" w:space="0" w:color="000000"/>
              <w:right w:val="single" w:sz="6" w:space="0" w:color="000000"/>
            </w:tcBorders>
            <w:vAlign w:val="center"/>
          </w:tcPr>
          <w:p w14:paraId="374F78EF" w14:textId="77777777" w:rsidR="00CD2801" w:rsidRDefault="00363D2A">
            <w:r>
              <w:rPr>
                <w:rFonts w:ascii="Arial" w:eastAsia="Arial" w:hAnsi="Arial" w:cs="Arial"/>
                <w:b/>
                <w:sz w:val="24"/>
              </w:rPr>
              <w:t xml:space="preserve">Problem-Solving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F0"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8F1" w14:textId="77777777" w:rsidR="00CD2801" w:rsidRDefault="00363D2A">
            <w:pPr>
              <w:ind w:right="26"/>
              <w:jc w:val="center"/>
            </w:pPr>
            <w:r>
              <w:rPr>
                <w:rFonts w:ascii="Times New Roman" w:eastAsia="Times New Roman" w:hAnsi="Times New Roman" w:cs="Times New Roman"/>
                <w:b/>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F2"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F3"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F4"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8F5" w14:textId="77777777" w:rsidR="00CD2801" w:rsidRDefault="00363D2A">
            <w:pPr>
              <w:ind w:left="36"/>
              <w:jc w:val="center"/>
            </w:pPr>
            <w:r>
              <w:rPr>
                <w:rFonts w:ascii="Arial" w:eastAsia="Arial" w:hAnsi="Arial" w:cs="Arial"/>
                <w:sz w:val="24"/>
              </w:rPr>
              <w:t xml:space="preserve"> </w:t>
            </w:r>
          </w:p>
        </w:tc>
      </w:tr>
      <w:tr w:rsidR="00CD2801" w14:paraId="374F78FE" w14:textId="77777777">
        <w:trPr>
          <w:trHeight w:val="542"/>
        </w:trPr>
        <w:tc>
          <w:tcPr>
            <w:tcW w:w="4734" w:type="dxa"/>
            <w:tcBorders>
              <w:top w:val="single" w:sz="6" w:space="0" w:color="000000"/>
              <w:left w:val="double" w:sz="6" w:space="0" w:color="000000"/>
              <w:bottom w:val="single" w:sz="6" w:space="0" w:color="000000"/>
              <w:right w:val="single" w:sz="6" w:space="0" w:color="000000"/>
            </w:tcBorders>
            <w:vAlign w:val="center"/>
          </w:tcPr>
          <w:p w14:paraId="374F78F7" w14:textId="77777777" w:rsidR="00CD2801" w:rsidRDefault="00363D2A">
            <w:r>
              <w:rPr>
                <w:rFonts w:ascii="Arial" w:eastAsia="Arial" w:hAnsi="Arial" w:cs="Arial"/>
                <w:b/>
                <w:sz w:val="24"/>
              </w:rPr>
              <w:t xml:space="preserve">Dealing with difficult emotions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F8"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8F9" w14:textId="77777777" w:rsidR="00CD2801" w:rsidRDefault="00363D2A">
            <w:pPr>
              <w:ind w:right="26"/>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FA"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FB"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8FC"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8FD" w14:textId="77777777" w:rsidR="00CD2801" w:rsidRDefault="00363D2A">
            <w:pPr>
              <w:ind w:left="36"/>
              <w:jc w:val="center"/>
            </w:pPr>
            <w:r>
              <w:rPr>
                <w:rFonts w:ascii="Arial" w:eastAsia="Arial" w:hAnsi="Arial" w:cs="Arial"/>
                <w:sz w:val="24"/>
              </w:rPr>
              <w:t xml:space="preserve"> </w:t>
            </w:r>
          </w:p>
        </w:tc>
      </w:tr>
      <w:tr w:rsidR="00CD2801" w14:paraId="374F7906" w14:textId="77777777">
        <w:trPr>
          <w:trHeight w:val="545"/>
        </w:trPr>
        <w:tc>
          <w:tcPr>
            <w:tcW w:w="4734" w:type="dxa"/>
            <w:tcBorders>
              <w:top w:val="single" w:sz="6" w:space="0" w:color="000000"/>
              <w:left w:val="double" w:sz="6" w:space="0" w:color="000000"/>
              <w:bottom w:val="single" w:sz="6" w:space="0" w:color="000000"/>
              <w:right w:val="single" w:sz="6" w:space="0" w:color="000000"/>
            </w:tcBorders>
            <w:vAlign w:val="center"/>
          </w:tcPr>
          <w:p w14:paraId="374F78FF" w14:textId="77777777" w:rsidR="00CD2801" w:rsidRDefault="00363D2A">
            <w:r>
              <w:rPr>
                <w:rFonts w:ascii="Arial" w:eastAsia="Arial" w:hAnsi="Arial" w:cs="Arial"/>
                <w:b/>
                <w:sz w:val="24"/>
              </w:rPr>
              <w:t>Physical activity and exercise</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00"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01" w14:textId="77777777" w:rsidR="00CD2801" w:rsidRDefault="00363D2A">
            <w:pPr>
              <w:ind w:right="26"/>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02"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03"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04"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05" w14:textId="77777777" w:rsidR="00CD2801" w:rsidRDefault="00363D2A">
            <w:pPr>
              <w:ind w:left="36"/>
              <w:jc w:val="center"/>
            </w:pPr>
            <w:r>
              <w:rPr>
                <w:rFonts w:ascii="Arial" w:eastAsia="Arial" w:hAnsi="Arial" w:cs="Arial"/>
                <w:sz w:val="24"/>
              </w:rPr>
              <w:t xml:space="preserve"> </w:t>
            </w:r>
          </w:p>
        </w:tc>
      </w:tr>
      <w:tr w:rsidR="00CD2801" w14:paraId="374F790E" w14:textId="77777777">
        <w:trPr>
          <w:trHeight w:val="542"/>
        </w:trPr>
        <w:tc>
          <w:tcPr>
            <w:tcW w:w="4734" w:type="dxa"/>
            <w:tcBorders>
              <w:top w:val="single" w:sz="6" w:space="0" w:color="000000"/>
              <w:left w:val="double" w:sz="6" w:space="0" w:color="000000"/>
              <w:bottom w:val="single" w:sz="6" w:space="0" w:color="000000"/>
              <w:right w:val="single" w:sz="6" w:space="0" w:color="000000"/>
            </w:tcBorders>
            <w:vAlign w:val="center"/>
          </w:tcPr>
          <w:p w14:paraId="374F7907" w14:textId="77777777" w:rsidR="00CD2801" w:rsidRDefault="00363D2A">
            <w:r>
              <w:rPr>
                <w:rFonts w:ascii="Arial" w:eastAsia="Arial" w:hAnsi="Arial" w:cs="Arial"/>
                <w:b/>
                <w:sz w:val="24"/>
              </w:rPr>
              <w:t xml:space="preserve">Preventing falls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08"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09" w14:textId="77777777" w:rsidR="00CD2801" w:rsidRDefault="00363D2A">
            <w:pPr>
              <w:ind w:right="26"/>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0A" w14:textId="77777777" w:rsidR="00CD2801" w:rsidRDefault="00363D2A">
            <w:pPr>
              <w:ind w:left="29"/>
              <w:jc w:val="center"/>
            </w:pPr>
            <w:r>
              <w:rPr>
                <w:rFonts w:ascii="Times New Roman" w:eastAsia="Times New Roman" w:hAnsi="Times New Roman" w:cs="Times New Roman"/>
                <w:b/>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0B"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0C"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0D" w14:textId="77777777" w:rsidR="00CD2801" w:rsidRDefault="00363D2A">
            <w:pPr>
              <w:ind w:left="36"/>
              <w:jc w:val="center"/>
            </w:pPr>
            <w:r>
              <w:rPr>
                <w:rFonts w:ascii="Arial" w:eastAsia="Arial" w:hAnsi="Arial" w:cs="Arial"/>
                <w:sz w:val="24"/>
              </w:rPr>
              <w:t xml:space="preserve"> </w:t>
            </w:r>
          </w:p>
        </w:tc>
      </w:tr>
      <w:tr w:rsidR="00CD2801" w14:paraId="374F7916" w14:textId="77777777">
        <w:trPr>
          <w:trHeight w:val="542"/>
        </w:trPr>
        <w:tc>
          <w:tcPr>
            <w:tcW w:w="4734" w:type="dxa"/>
            <w:tcBorders>
              <w:top w:val="single" w:sz="6" w:space="0" w:color="000000"/>
              <w:left w:val="double" w:sz="6" w:space="0" w:color="000000"/>
              <w:bottom w:val="single" w:sz="6" w:space="0" w:color="000000"/>
              <w:right w:val="single" w:sz="6" w:space="0" w:color="000000"/>
            </w:tcBorders>
            <w:vAlign w:val="center"/>
          </w:tcPr>
          <w:p w14:paraId="374F790F" w14:textId="77777777" w:rsidR="00CD2801" w:rsidRDefault="00363D2A">
            <w:r>
              <w:rPr>
                <w:rFonts w:ascii="Arial" w:eastAsia="Arial" w:hAnsi="Arial" w:cs="Arial"/>
                <w:b/>
                <w:sz w:val="24"/>
              </w:rPr>
              <w:t xml:space="preserve">Making decisions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10"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11"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12" w14:textId="77777777" w:rsidR="00CD2801" w:rsidRDefault="00363D2A">
            <w:pPr>
              <w:ind w:right="25"/>
              <w:jc w:val="center"/>
            </w:pPr>
            <w:r>
              <w:rPr>
                <w:rFonts w:ascii="Times New Roman" w:eastAsia="Times New Roman" w:hAnsi="Times New Roman" w:cs="Times New Roman"/>
                <w:b/>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13"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14"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15" w14:textId="77777777" w:rsidR="00CD2801" w:rsidRDefault="00363D2A">
            <w:pPr>
              <w:ind w:left="36"/>
              <w:jc w:val="center"/>
            </w:pPr>
            <w:r>
              <w:rPr>
                <w:rFonts w:ascii="Arial" w:eastAsia="Arial" w:hAnsi="Arial" w:cs="Arial"/>
                <w:sz w:val="24"/>
              </w:rPr>
              <w:t xml:space="preserve"> </w:t>
            </w:r>
          </w:p>
        </w:tc>
      </w:tr>
      <w:tr w:rsidR="00CD2801" w14:paraId="374F791E" w14:textId="77777777">
        <w:trPr>
          <w:trHeight w:val="543"/>
        </w:trPr>
        <w:tc>
          <w:tcPr>
            <w:tcW w:w="4734" w:type="dxa"/>
            <w:tcBorders>
              <w:top w:val="single" w:sz="6" w:space="0" w:color="000000"/>
              <w:left w:val="double" w:sz="6" w:space="0" w:color="000000"/>
              <w:bottom w:val="single" w:sz="6" w:space="0" w:color="000000"/>
              <w:right w:val="single" w:sz="6" w:space="0" w:color="000000"/>
            </w:tcBorders>
            <w:vAlign w:val="center"/>
          </w:tcPr>
          <w:p w14:paraId="374F7917" w14:textId="77777777" w:rsidR="00CD2801" w:rsidRDefault="00363D2A">
            <w:r>
              <w:rPr>
                <w:rFonts w:ascii="Arial" w:eastAsia="Arial" w:hAnsi="Arial" w:cs="Arial"/>
                <w:b/>
                <w:sz w:val="24"/>
              </w:rPr>
              <w:t>Pain management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18"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19"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1A"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1B"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1C"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1D" w14:textId="77777777" w:rsidR="00CD2801" w:rsidRDefault="00363D2A">
            <w:pPr>
              <w:ind w:left="36"/>
              <w:jc w:val="center"/>
            </w:pPr>
            <w:r>
              <w:rPr>
                <w:rFonts w:ascii="Arial" w:eastAsia="Arial" w:hAnsi="Arial" w:cs="Arial"/>
                <w:sz w:val="24"/>
              </w:rPr>
              <w:t xml:space="preserve"> </w:t>
            </w:r>
          </w:p>
        </w:tc>
      </w:tr>
      <w:tr w:rsidR="00CD2801" w14:paraId="374F7926" w14:textId="77777777">
        <w:trPr>
          <w:trHeight w:val="545"/>
        </w:trPr>
        <w:tc>
          <w:tcPr>
            <w:tcW w:w="4734" w:type="dxa"/>
            <w:tcBorders>
              <w:top w:val="single" w:sz="6" w:space="0" w:color="000000"/>
              <w:left w:val="double" w:sz="6" w:space="0" w:color="000000"/>
              <w:bottom w:val="single" w:sz="6" w:space="0" w:color="000000"/>
              <w:right w:val="single" w:sz="6" w:space="0" w:color="000000"/>
            </w:tcBorders>
            <w:vAlign w:val="center"/>
          </w:tcPr>
          <w:p w14:paraId="374F791F" w14:textId="77777777" w:rsidR="00CD2801" w:rsidRDefault="00363D2A">
            <w:r>
              <w:rPr>
                <w:rFonts w:ascii="Arial" w:eastAsia="Arial" w:hAnsi="Arial" w:cs="Arial"/>
                <w:b/>
                <w:sz w:val="24"/>
              </w:rPr>
              <w:t xml:space="preserve">Healthy eating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20"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21"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22"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b/>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23"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24"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25" w14:textId="77777777" w:rsidR="00CD2801" w:rsidRDefault="00363D2A">
            <w:pPr>
              <w:ind w:left="36"/>
              <w:jc w:val="center"/>
            </w:pPr>
            <w:r>
              <w:rPr>
                <w:rFonts w:ascii="Arial" w:eastAsia="Arial" w:hAnsi="Arial" w:cs="Arial"/>
                <w:sz w:val="24"/>
              </w:rPr>
              <w:t xml:space="preserve"> </w:t>
            </w:r>
          </w:p>
        </w:tc>
      </w:tr>
      <w:tr w:rsidR="00CD2801" w14:paraId="374F792E" w14:textId="77777777">
        <w:trPr>
          <w:trHeight w:val="542"/>
        </w:trPr>
        <w:tc>
          <w:tcPr>
            <w:tcW w:w="4734" w:type="dxa"/>
            <w:tcBorders>
              <w:top w:val="single" w:sz="6" w:space="0" w:color="000000"/>
              <w:left w:val="double" w:sz="6" w:space="0" w:color="000000"/>
              <w:bottom w:val="single" w:sz="6" w:space="0" w:color="000000"/>
              <w:right w:val="single" w:sz="6" w:space="0" w:color="000000"/>
            </w:tcBorders>
            <w:vAlign w:val="center"/>
          </w:tcPr>
          <w:p w14:paraId="374F7927" w14:textId="77777777" w:rsidR="00CD2801" w:rsidRDefault="00363D2A">
            <w:r>
              <w:rPr>
                <w:rFonts w:ascii="Arial" w:eastAsia="Arial" w:hAnsi="Arial" w:cs="Arial"/>
                <w:b/>
                <w:sz w:val="24"/>
              </w:rPr>
              <w:t xml:space="preserve">Better breathing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28"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29"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2A"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2B"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2C"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2D" w14:textId="77777777" w:rsidR="00CD2801" w:rsidRDefault="00363D2A">
            <w:pPr>
              <w:ind w:left="36"/>
              <w:jc w:val="center"/>
            </w:pPr>
            <w:r>
              <w:rPr>
                <w:rFonts w:ascii="Arial" w:eastAsia="Arial" w:hAnsi="Arial" w:cs="Arial"/>
                <w:sz w:val="24"/>
              </w:rPr>
              <w:t xml:space="preserve"> </w:t>
            </w:r>
          </w:p>
        </w:tc>
      </w:tr>
      <w:tr w:rsidR="00CD2801" w14:paraId="374F7936" w14:textId="77777777">
        <w:trPr>
          <w:trHeight w:val="542"/>
        </w:trPr>
        <w:tc>
          <w:tcPr>
            <w:tcW w:w="4734" w:type="dxa"/>
            <w:tcBorders>
              <w:top w:val="single" w:sz="6" w:space="0" w:color="000000"/>
              <w:left w:val="double" w:sz="6" w:space="0" w:color="000000"/>
              <w:bottom w:val="single" w:sz="6" w:space="0" w:color="000000"/>
              <w:right w:val="single" w:sz="6" w:space="0" w:color="000000"/>
            </w:tcBorders>
            <w:vAlign w:val="center"/>
          </w:tcPr>
          <w:p w14:paraId="374F792F" w14:textId="77777777" w:rsidR="00CD2801" w:rsidRDefault="00363D2A">
            <w:r>
              <w:rPr>
                <w:rFonts w:ascii="Arial" w:eastAsia="Arial" w:hAnsi="Arial" w:cs="Arial"/>
                <w:b/>
                <w:sz w:val="24"/>
              </w:rPr>
              <w:t xml:space="preserve">Communication skills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30"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31"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32"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33"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34"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35" w14:textId="77777777" w:rsidR="00CD2801" w:rsidRDefault="00363D2A">
            <w:pPr>
              <w:ind w:left="36"/>
              <w:jc w:val="center"/>
            </w:pPr>
            <w:r>
              <w:rPr>
                <w:rFonts w:ascii="Arial" w:eastAsia="Arial" w:hAnsi="Arial" w:cs="Arial"/>
                <w:sz w:val="24"/>
              </w:rPr>
              <w:t xml:space="preserve"> </w:t>
            </w:r>
          </w:p>
        </w:tc>
      </w:tr>
      <w:tr w:rsidR="00CD2801" w14:paraId="374F793E" w14:textId="77777777">
        <w:trPr>
          <w:trHeight w:val="542"/>
        </w:trPr>
        <w:tc>
          <w:tcPr>
            <w:tcW w:w="4734" w:type="dxa"/>
            <w:tcBorders>
              <w:top w:val="single" w:sz="6" w:space="0" w:color="000000"/>
              <w:left w:val="double" w:sz="6" w:space="0" w:color="000000"/>
              <w:bottom w:val="single" w:sz="6" w:space="0" w:color="000000"/>
              <w:right w:val="single" w:sz="6" w:space="0" w:color="000000"/>
            </w:tcBorders>
            <w:vAlign w:val="center"/>
          </w:tcPr>
          <w:p w14:paraId="374F7937" w14:textId="77777777" w:rsidR="00CD2801" w:rsidRDefault="00363D2A">
            <w:r>
              <w:rPr>
                <w:rFonts w:ascii="Arial" w:eastAsia="Arial" w:hAnsi="Arial" w:cs="Arial"/>
                <w:b/>
                <w:sz w:val="24"/>
              </w:rPr>
              <w:t xml:space="preserve">Medication usage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38"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39"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3A"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3B"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3C"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3D" w14:textId="77777777" w:rsidR="00CD2801" w:rsidRDefault="00363D2A">
            <w:pPr>
              <w:ind w:left="36"/>
              <w:jc w:val="center"/>
            </w:pPr>
            <w:r>
              <w:rPr>
                <w:rFonts w:ascii="Arial" w:eastAsia="Arial" w:hAnsi="Arial" w:cs="Arial"/>
                <w:sz w:val="24"/>
              </w:rPr>
              <w:t xml:space="preserve"> </w:t>
            </w:r>
          </w:p>
        </w:tc>
      </w:tr>
      <w:tr w:rsidR="00CD2801" w14:paraId="374F7946" w14:textId="77777777">
        <w:trPr>
          <w:trHeight w:val="545"/>
        </w:trPr>
        <w:tc>
          <w:tcPr>
            <w:tcW w:w="4734" w:type="dxa"/>
            <w:tcBorders>
              <w:top w:val="single" w:sz="6" w:space="0" w:color="000000"/>
              <w:left w:val="double" w:sz="6" w:space="0" w:color="000000"/>
              <w:bottom w:val="single" w:sz="6" w:space="0" w:color="000000"/>
              <w:right w:val="single" w:sz="6" w:space="0" w:color="000000"/>
            </w:tcBorders>
            <w:vAlign w:val="center"/>
          </w:tcPr>
          <w:p w14:paraId="374F793F" w14:textId="77777777" w:rsidR="00CD2801" w:rsidRDefault="00363D2A">
            <w:r>
              <w:rPr>
                <w:rFonts w:ascii="Arial" w:eastAsia="Arial" w:hAnsi="Arial" w:cs="Arial"/>
                <w:b/>
                <w:sz w:val="24"/>
              </w:rPr>
              <w:t>Dealing with low mood and depression</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40"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41"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42"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43"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44"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45" w14:textId="77777777" w:rsidR="00CD2801" w:rsidRDefault="00363D2A">
            <w:pPr>
              <w:ind w:left="36"/>
              <w:jc w:val="center"/>
            </w:pPr>
            <w:r>
              <w:rPr>
                <w:rFonts w:ascii="Arial" w:eastAsia="Arial" w:hAnsi="Arial" w:cs="Arial"/>
                <w:sz w:val="24"/>
              </w:rPr>
              <w:t xml:space="preserve"> </w:t>
            </w:r>
          </w:p>
        </w:tc>
      </w:tr>
      <w:tr w:rsidR="00CD2801" w14:paraId="374F794E" w14:textId="77777777">
        <w:trPr>
          <w:trHeight w:val="543"/>
        </w:trPr>
        <w:tc>
          <w:tcPr>
            <w:tcW w:w="4734" w:type="dxa"/>
            <w:tcBorders>
              <w:top w:val="single" w:sz="6" w:space="0" w:color="000000"/>
              <w:left w:val="double" w:sz="6" w:space="0" w:color="000000"/>
              <w:bottom w:val="single" w:sz="6" w:space="0" w:color="000000"/>
              <w:right w:val="single" w:sz="6" w:space="0" w:color="000000"/>
            </w:tcBorders>
            <w:vAlign w:val="center"/>
          </w:tcPr>
          <w:p w14:paraId="374F7947" w14:textId="77777777" w:rsidR="00CD2801" w:rsidRDefault="00363D2A">
            <w:r>
              <w:rPr>
                <w:rFonts w:ascii="Arial" w:eastAsia="Arial" w:hAnsi="Arial" w:cs="Arial"/>
                <w:b/>
                <w:sz w:val="24"/>
              </w:rPr>
              <w:t>Making Informed treatment decisions</w:t>
            </w: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48"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49"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4A"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4B"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4C"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4D"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r>
      <w:tr w:rsidR="00CD2801" w14:paraId="374F7956" w14:textId="77777777">
        <w:trPr>
          <w:trHeight w:val="818"/>
        </w:trPr>
        <w:tc>
          <w:tcPr>
            <w:tcW w:w="4734" w:type="dxa"/>
            <w:tcBorders>
              <w:top w:val="single" w:sz="6" w:space="0" w:color="000000"/>
              <w:left w:val="double" w:sz="6" w:space="0" w:color="000000"/>
              <w:bottom w:val="single" w:sz="6" w:space="0" w:color="000000"/>
              <w:right w:val="single" w:sz="6" w:space="0" w:color="000000"/>
            </w:tcBorders>
            <w:vAlign w:val="center"/>
          </w:tcPr>
          <w:p w14:paraId="374F794F" w14:textId="77777777" w:rsidR="00CD2801" w:rsidRDefault="00363D2A">
            <w:r>
              <w:rPr>
                <w:rFonts w:ascii="Arial" w:eastAsia="Arial" w:hAnsi="Arial" w:cs="Arial"/>
                <w:b/>
                <w:sz w:val="24"/>
              </w:rPr>
              <w:t xml:space="preserve">Working with your healthcare professionals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50"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single" w:sz="6" w:space="0" w:color="000000"/>
              <w:right w:val="single" w:sz="6" w:space="0" w:color="000000"/>
            </w:tcBorders>
            <w:vAlign w:val="center"/>
          </w:tcPr>
          <w:p w14:paraId="374F7951"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52"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53"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single" w:sz="6" w:space="0" w:color="000000"/>
              <w:right w:val="single" w:sz="6" w:space="0" w:color="000000"/>
            </w:tcBorders>
            <w:vAlign w:val="center"/>
          </w:tcPr>
          <w:p w14:paraId="374F7954"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single" w:sz="6" w:space="0" w:color="000000"/>
              <w:right w:val="double" w:sz="6" w:space="0" w:color="000000"/>
            </w:tcBorders>
            <w:vAlign w:val="center"/>
          </w:tcPr>
          <w:p w14:paraId="374F7955"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b/>
                <w:sz w:val="24"/>
              </w:rPr>
              <w:t xml:space="preserve"> </w:t>
            </w:r>
          </w:p>
        </w:tc>
      </w:tr>
      <w:tr w:rsidR="00CD2801" w14:paraId="374F795E" w14:textId="77777777">
        <w:trPr>
          <w:trHeight w:val="559"/>
        </w:trPr>
        <w:tc>
          <w:tcPr>
            <w:tcW w:w="4734" w:type="dxa"/>
            <w:tcBorders>
              <w:top w:val="single" w:sz="6" w:space="0" w:color="000000"/>
              <w:left w:val="double" w:sz="6" w:space="0" w:color="000000"/>
              <w:bottom w:val="double" w:sz="6" w:space="0" w:color="000000"/>
              <w:right w:val="single" w:sz="6" w:space="0" w:color="000000"/>
            </w:tcBorders>
            <w:vAlign w:val="center"/>
          </w:tcPr>
          <w:p w14:paraId="374F7957" w14:textId="77777777" w:rsidR="00CD2801" w:rsidRDefault="00363D2A">
            <w:r>
              <w:rPr>
                <w:rFonts w:ascii="Arial" w:eastAsia="Arial" w:hAnsi="Arial" w:cs="Arial"/>
                <w:b/>
                <w:sz w:val="24"/>
              </w:rPr>
              <w:t>Future plans</w:t>
            </w:r>
            <w:r>
              <w:rPr>
                <w:rFonts w:ascii="Arial" w:eastAsia="Arial" w:hAnsi="Arial" w:cs="Arial"/>
                <w:sz w:val="24"/>
              </w:rPr>
              <w:t xml:space="preserve"> </w:t>
            </w:r>
          </w:p>
        </w:tc>
        <w:tc>
          <w:tcPr>
            <w:tcW w:w="900" w:type="dxa"/>
            <w:tcBorders>
              <w:top w:val="single" w:sz="6" w:space="0" w:color="000000"/>
              <w:left w:val="single" w:sz="6" w:space="0" w:color="000000"/>
              <w:bottom w:val="double" w:sz="6" w:space="0" w:color="000000"/>
              <w:right w:val="single" w:sz="6" w:space="0" w:color="000000"/>
            </w:tcBorders>
            <w:vAlign w:val="center"/>
          </w:tcPr>
          <w:p w14:paraId="374F7958" w14:textId="77777777" w:rsidR="00CD2801" w:rsidRDefault="00363D2A">
            <w:pPr>
              <w:ind w:left="36"/>
              <w:jc w:val="center"/>
            </w:pPr>
            <w:r>
              <w:rPr>
                <w:rFonts w:ascii="Arial" w:eastAsia="Arial" w:hAnsi="Arial" w:cs="Arial"/>
                <w:sz w:val="24"/>
              </w:rPr>
              <w:t xml:space="preserve"> </w:t>
            </w:r>
          </w:p>
        </w:tc>
        <w:tc>
          <w:tcPr>
            <w:tcW w:w="901" w:type="dxa"/>
            <w:tcBorders>
              <w:top w:val="single" w:sz="6" w:space="0" w:color="000000"/>
              <w:left w:val="single" w:sz="6" w:space="0" w:color="000000"/>
              <w:bottom w:val="double" w:sz="6" w:space="0" w:color="000000"/>
              <w:right w:val="single" w:sz="6" w:space="0" w:color="000000"/>
            </w:tcBorders>
            <w:vAlign w:val="center"/>
          </w:tcPr>
          <w:p w14:paraId="374F7959" w14:textId="77777777" w:rsidR="00CD2801" w:rsidRDefault="00363D2A">
            <w:pPr>
              <w:ind w:left="35"/>
              <w:jc w:val="center"/>
            </w:pPr>
            <w:r>
              <w:rPr>
                <w:rFonts w:ascii="Arial" w:eastAsia="Arial" w:hAnsi="Arial" w:cs="Arial"/>
                <w:sz w:val="24"/>
              </w:rPr>
              <w:t xml:space="preserve"> </w:t>
            </w:r>
          </w:p>
        </w:tc>
        <w:tc>
          <w:tcPr>
            <w:tcW w:w="900" w:type="dxa"/>
            <w:tcBorders>
              <w:top w:val="single" w:sz="6" w:space="0" w:color="000000"/>
              <w:left w:val="single" w:sz="6" w:space="0" w:color="000000"/>
              <w:bottom w:val="double" w:sz="6" w:space="0" w:color="000000"/>
              <w:right w:val="single" w:sz="6" w:space="0" w:color="000000"/>
            </w:tcBorders>
            <w:vAlign w:val="center"/>
          </w:tcPr>
          <w:p w14:paraId="374F795A"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double" w:sz="6" w:space="0" w:color="000000"/>
              <w:right w:val="single" w:sz="6" w:space="0" w:color="000000"/>
            </w:tcBorders>
            <w:vAlign w:val="center"/>
          </w:tcPr>
          <w:p w14:paraId="374F795B" w14:textId="77777777" w:rsidR="00CD2801" w:rsidRDefault="00363D2A">
            <w:pPr>
              <w:ind w:left="36"/>
              <w:jc w:val="center"/>
            </w:pPr>
            <w:r>
              <w:rPr>
                <w:rFonts w:ascii="Arial" w:eastAsia="Arial" w:hAnsi="Arial" w:cs="Arial"/>
                <w:sz w:val="24"/>
              </w:rPr>
              <w:t xml:space="preserve"> </w:t>
            </w:r>
          </w:p>
        </w:tc>
        <w:tc>
          <w:tcPr>
            <w:tcW w:w="900" w:type="dxa"/>
            <w:tcBorders>
              <w:top w:val="single" w:sz="6" w:space="0" w:color="000000"/>
              <w:left w:val="single" w:sz="6" w:space="0" w:color="000000"/>
              <w:bottom w:val="double" w:sz="6" w:space="0" w:color="000000"/>
              <w:right w:val="single" w:sz="6" w:space="0" w:color="000000"/>
            </w:tcBorders>
            <w:vAlign w:val="center"/>
          </w:tcPr>
          <w:p w14:paraId="374F795C" w14:textId="77777777" w:rsidR="00CD2801" w:rsidRDefault="00363D2A">
            <w:pPr>
              <w:ind w:left="36"/>
              <w:jc w:val="center"/>
            </w:pPr>
            <w:r>
              <w:rPr>
                <w:rFonts w:ascii="Arial" w:eastAsia="Arial" w:hAnsi="Arial" w:cs="Arial"/>
                <w:sz w:val="24"/>
              </w:rPr>
              <w:t xml:space="preserve"> </w:t>
            </w:r>
          </w:p>
        </w:tc>
        <w:tc>
          <w:tcPr>
            <w:tcW w:w="847" w:type="dxa"/>
            <w:tcBorders>
              <w:top w:val="single" w:sz="6" w:space="0" w:color="000000"/>
              <w:left w:val="single" w:sz="6" w:space="0" w:color="000000"/>
              <w:bottom w:val="double" w:sz="6" w:space="0" w:color="000000"/>
              <w:right w:val="double" w:sz="6" w:space="0" w:color="000000"/>
            </w:tcBorders>
            <w:vAlign w:val="center"/>
          </w:tcPr>
          <w:p w14:paraId="374F795D" w14:textId="77777777" w:rsidR="00CD2801" w:rsidRDefault="00363D2A">
            <w:pPr>
              <w:ind w:right="25"/>
              <w:jc w:val="center"/>
            </w:pPr>
            <w:r>
              <w:rPr>
                <w:rFonts w:ascii="Times New Roman" w:eastAsia="Times New Roman" w:hAnsi="Times New Roman" w:cs="Times New Roman"/>
                <w:b/>
                <w:sz w:val="24"/>
              </w:rPr>
              <w:t>●</w:t>
            </w:r>
            <w:r>
              <w:rPr>
                <w:rFonts w:ascii="Arial" w:eastAsia="Arial" w:hAnsi="Arial" w:cs="Arial"/>
                <w:sz w:val="24"/>
              </w:rPr>
              <w:t xml:space="preserve"> </w:t>
            </w:r>
          </w:p>
        </w:tc>
      </w:tr>
    </w:tbl>
    <w:p w14:paraId="374F795F" w14:textId="77777777" w:rsidR="00CD2801" w:rsidRDefault="00363D2A">
      <w:pPr>
        <w:spacing w:after="0"/>
      </w:pPr>
      <w:r>
        <w:rPr>
          <w:rFonts w:ascii="Arial" w:eastAsia="Arial" w:hAnsi="Arial" w:cs="Arial"/>
          <w:sz w:val="28"/>
        </w:rPr>
        <w:lastRenderedPageBreak/>
        <w:t xml:space="preserve"> </w:t>
      </w:r>
    </w:p>
    <w:p w14:paraId="374F7960" w14:textId="77777777" w:rsidR="00CD2801" w:rsidRDefault="00363D2A">
      <w:pPr>
        <w:spacing w:after="0"/>
        <w:jc w:val="both"/>
      </w:pPr>
      <w:r>
        <w:rPr>
          <w:rFonts w:ascii="Arial" w:eastAsia="Arial" w:hAnsi="Arial" w:cs="Arial"/>
          <w:sz w:val="28"/>
        </w:rPr>
        <w:t xml:space="preserve"> </w:t>
      </w:r>
      <w:r>
        <w:rPr>
          <w:rFonts w:ascii="Arial" w:eastAsia="Arial" w:hAnsi="Arial" w:cs="Arial"/>
          <w:sz w:val="28"/>
        </w:rPr>
        <w:tab/>
        <w:t xml:space="preserve"> </w:t>
      </w:r>
    </w:p>
    <w:p w14:paraId="374F7961" w14:textId="77777777" w:rsidR="00CD2801" w:rsidRDefault="00363D2A">
      <w:pPr>
        <w:spacing w:after="0"/>
        <w:ind w:left="22"/>
        <w:jc w:val="center"/>
      </w:pPr>
      <w:r>
        <w:rPr>
          <w:rFonts w:ascii="Arial" w:eastAsia="Arial" w:hAnsi="Arial" w:cs="Arial"/>
          <w:b/>
          <w:sz w:val="28"/>
        </w:rPr>
        <w:t xml:space="preserve">Out of Course Activity by Session </w:t>
      </w:r>
    </w:p>
    <w:p w14:paraId="374F7962" w14:textId="77777777" w:rsidR="00CD2801" w:rsidRDefault="00363D2A">
      <w:pPr>
        <w:spacing w:after="0"/>
      </w:pPr>
      <w:r>
        <w:rPr>
          <w:rFonts w:ascii="Arial" w:eastAsia="Arial" w:hAnsi="Arial" w:cs="Arial"/>
          <w:b/>
          <w:sz w:val="24"/>
        </w:rPr>
        <w:t xml:space="preserve"> </w:t>
      </w:r>
    </w:p>
    <w:p w14:paraId="374F7963" w14:textId="77777777" w:rsidR="00CD2801" w:rsidRDefault="00363D2A">
      <w:pPr>
        <w:spacing w:after="51"/>
        <w:ind w:left="-5" w:hanging="10"/>
      </w:pPr>
      <w:r>
        <w:rPr>
          <w:rFonts w:ascii="Arial" w:eastAsia="Arial" w:hAnsi="Arial" w:cs="Arial"/>
          <w:b/>
          <w:sz w:val="26"/>
        </w:rPr>
        <w:t xml:space="preserve">Session 1: </w:t>
      </w:r>
    </w:p>
    <w:p w14:paraId="374F7964" w14:textId="77777777" w:rsidR="00CD2801" w:rsidRDefault="00363D2A">
      <w:pPr>
        <w:numPr>
          <w:ilvl w:val="0"/>
          <w:numId w:val="1"/>
        </w:numPr>
        <w:spacing w:after="3" w:line="252" w:lineRule="auto"/>
        <w:ind w:hanging="360"/>
      </w:pPr>
      <w:r>
        <w:rPr>
          <w:rFonts w:ascii="Arial" w:eastAsia="Arial" w:hAnsi="Arial" w:cs="Arial"/>
          <w:sz w:val="24"/>
        </w:rPr>
        <w:t xml:space="preserve">Reading covered this session: Chapters 1 &amp; 2, 5 and 6 </w:t>
      </w:r>
    </w:p>
    <w:p w14:paraId="374F7965" w14:textId="77777777" w:rsidR="00CD2801" w:rsidRDefault="00363D2A">
      <w:pPr>
        <w:numPr>
          <w:ilvl w:val="0"/>
          <w:numId w:val="1"/>
        </w:numPr>
        <w:spacing w:after="3" w:line="343" w:lineRule="auto"/>
        <w:ind w:hanging="360"/>
      </w:pPr>
      <w:r>
        <w:rPr>
          <w:rFonts w:ascii="Arial" w:eastAsia="Arial" w:hAnsi="Arial" w:cs="Arial"/>
          <w:sz w:val="24"/>
        </w:rPr>
        <w:t xml:space="preserve">Practice using distraction. </w:t>
      </w:r>
      <w:r>
        <w:rPr>
          <w:rFonts w:ascii="Arial" w:eastAsia="Arial" w:hAnsi="Arial" w:cs="Arial"/>
          <w:sz w:val="26"/>
        </w:rPr>
        <w:t xml:space="preserve"> </w:t>
      </w:r>
      <w:r>
        <w:rPr>
          <w:rFonts w:ascii="Arial" w:eastAsia="Arial" w:hAnsi="Arial" w:cs="Arial"/>
          <w:b/>
          <w:sz w:val="26"/>
        </w:rPr>
        <w:t xml:space="preserve">Session 2: </w:t>
      </w:r>
    </w:p>
    <w:p w14:paraId="374F7966" w14:textId="77777777" w:rsidR="00CD2801" w:rsidRDefault="00363D2A">
      <w:pPr>
        <w:numPr>
          <w:ilvl w:val="0"/>
          <w:numId w:val="1"/>
        </w:numPr>
        <w:spacing w:after="3" w:line="252" w:lineRule="auto"/>
        <w:ind w:hanging="360"/>
      </w:pPr>
      <w:r>
        <w:rPr>
          <w:rFonts w:ascii="Arial" w:eastAsia="Arial" w:hAnsi="Arial" w:cs="Arial"/>
          <w:sz w:val="24"/>
        </w:rPr>
        <w:t>Reading covered this session:</w:t>
      </w:r>
      <w:r>
        <w:rPr>
          <w:rFonts w:ascii="Arial" w:eastAsia="Arial" w:hAnsi="Arial" w:cs="Arial"/>
          <w:i/>
          <w:sz w:val="24"/>
        </w:rPr>
        <w:t xml:space="preserve"> </w:t>
      </w:r>
      <w:r>
        <w:rPr>
          <w:rFonts w:ascii="Arial" w:eastAsia="Arial" w:hAnsi="Arial" w:cs="Arial"/>
          <w:sz w:val="24"/>
        </w:rPr>
        <w:t xml:space="preserve">Chapters 5  </w:t>
      </w:r>
    </w:p>
    <w:p w14:paraId="374F7967" w14:textId="77777777" w:rsidR="00CD2801" w:rsidRDefault="00363D2A">
      <w:pPr>
        <w:numPr>
          <w:ilvl w:val="0"/>
          <w:numId w:val="1"/>
        </w:numPr>
        <w:spacing w:after="78" w:line="252" w:lineRule="auto"/>
        <w:ind w:hanging="360"/>
      </w:pPr>
      <w:r>
        <w:rPr>
          <w:rFonts w:ascii="Arial" w:eastAsia="Arial" w:hAnsi="Arial" w:cs="Arial"/>
          <w:sz w:val="24"/>
        </w:rPr>
        <w:t xml:space="preserve">Think about how you would like to start an exercise programme or increase the programme that you are now doing. </w:t>
      </w:r>
    </w:p>
    <w:p w14:paraId="374F7968" w14:textId="77777777" w:rsidR="00CD2801" w:rsidRDefault="00363D2A">
      <w:pPr>
        <w:numPr>
          <w:ilvl w:val="0"/>
          <w:numId w:val="1"/>
        </w:numPr>
        <w:spacing w:after="3" w:line="252" w:lineRule="auto"/>
        <w:ind w:hanging="360"/>
      </w:pPr>
      <w:r>
        <w:rPr>
          <w:rFonts w:ascii="Arial" w:eastAsia="Arial" w:hAnsi="Arial" w:cs="Arial"/>
          <w:sz w:val="24"/>
        </w:rPr>
        <w:t xml:space="preserve">You may want to keep a journal of your feelings. </w:t>
      </w:r>
    </w:p>
    <w:p w14:paraId="374F7969" w14:textId="77777777" w:rsidR="00CD2801" w:rsidRDefault="00363D2A">
      <w:pPr>
        <w:numPr>
          <w:ilvl w:val="0"/>
          <w:numId w:val="1"/>
        </w:numPr>
        <w:spacing w:after="121" w:line="252" w:lineRule="auto"/>
        <w:ind w:hanging="360"/>
      </w:pPr>
      <w:r>
        <w:rPr>
          <w:rFonts w:ascii="Arial" w:eastAsia="Arial" w:hAnsi="Arial" w:cs="Arial"/>
          <w:sz w:val="24"/>
        </w:rPr>
        <w:t xml:space="preserve">In Session 3, we will be talking about making decisions.  Please think of something in your life for which you need to make a decision and have it ready for next week’s activity. </w:t>
      </w:r>
    </w:p>
    <w:p w14:paraId="374F796A" w14:textId="77777777" w:rsidR="00CD2801" w:rsidRDefault="00363D2A">
      <w:pPr>
        <w:spacing w:after="51"/>
        <w:ind w:left="-5" w:hanging="10"/>
      </w:pPr>
      <w:r>
        <w:rPr>
          <w:rFonts w:ascii="Arial" w:eastAsia="Arial" w:hAnsi="Arial" w:cs="Arial"/>
          <w:b/>
          <w:sz w:val="26"/>
        </w:rPr>
        <w:t xml:space="preserve">Session 3: </w:t>
      </w:r>
    </w:p>
    <w:p w14:paraId="374F796B" w14:textId="77777777" w:rsidR="00CD2801" w:rsidRDefault="00363D2A">
      <w:pPr>
        <w:numPr>
          <w:ilvl w:val="0"/>
          <w:numId w:val="1"/>
        </w:numPr>
        <w:spacing w:after="3" w:line="252" w:lineRule="auto"/>
        <w:ind w:hanging="360"/>
      </w:pPr>
      <w:r>
        <w:rPr>
          <w:rFonts w:ascii="Arial" w:eastAsia="Arial" w:hAnsi="Arial" w:cs="Arial"/>
          <w:sz w:val="24"/>
        </w:rPr>
        <w:t>Reading covered this session:</w:t>
      </w:r>
      <w:r>
        <w:rPr>
          <w:rFonts w:ascii="Arial" w:eastAsia="Arial" w:hAnsi="Arial" w:cs="Arial"/>
          <w:i/>
          <w:sz w:val="24"/>
        </w:rPr>
        <w:t xml:space="preserve"> </w:t>
      </w:r>
      <w:r>
        <w:rPr>
          <w:rFonts w:ascii="Arial" w:eastAsia="Arial" w:hAnsi="Arial" w:cs="Arial"/>
          <w:sz w:val="24"/>
        </w:rPr>
        <w:t xml:space="preserve"> Chapters 1, 5, 7 and 10 </w:t>
      </w:r>
    </w:p>
    <w:p w14:paraId="374F796C" w14:textId="77777777" w:rsidR="00CD2801" w:rsidRDefault="00363D2A">
      <w:pPr>
        <w:numPr>
          <w:ilvl w:val="0"/>
          <w:numId w:val="1"/>
        </w:numPr>
        <w:spacing w:after="78" w:line="252" w:lineRule="auto"/>
        <w:ind w:hanging="360"/>
      </w:pPr>
      <w:r>
        <w:rPr>
          <w:rFonts w:ascii="Arial" w:eastAsia="Arial" w:hAnsi="Arial" w:cs="Arial"/>
          <w:sz w:val="24"/>
        </w:rPr>
        <w:t xml:space="preserve">Choose one of the methods of monitoring exertion and check your exertion level during different activities and exercises.  </w:t>
      </w:r>
    </w:p>
    <w:p w14:paraId="374F796D" w14:textId="77777777" w:rsidR="00CD2801" w:rsidRDefault="00363D2A">
      <w:pPr>
        <w:numPr>
          <w:ilvl w:val="0"/>
          <w:numId w:val="1"/>
        </w:numPr>
        <w:spacing w:after="3" w:line="252" w:lineRule="auto"/>
        <w:ind w:hanging="360"/>
      </w:pPr>
      <w:r>
        <w:rPr>
          <w:rFonts w:ascii="Arial" w:eastAsia="Arial" w:hAnsi="Arial" w:cs="Arial"/>
          <w:b/>
          <w:sz w:val="24"/>
        </w:rPr>
        <w:t xml:space="preserve">In Session 4, we will look at what we eat for at least 2 days during this week. </w:t>
      </w:r>
      <w:proofErr w:type="gramStart"/>
      <w:r>
        <w:rPr>
          <w:rFonts w:ascii="Courier New" w:eastAsia="Courier New" w:hAnsi="Courier New" w:cs="Courier New"/>
          <w:sz w:val="24"/>
        </w:rPr>
        <w:t>o</w:t>
      </w:r>
      <w:proofErr w:type="gramEnd"/>
      <w:r>
        <w:rPr>
          <w:rFonts w:ascii="Arial" w:eastAsia="Arial" w:hAnsi="Arial" w:cs="Arial"/>
          <w:sz w:val="24"/>
        </w:rPr>
        <w:t xml:space="preserve"> We suggest using one day during the week and one day on the weekend because our eating habits are often different on the weekends.   </w:t>
      </w:r>
      <w:proofErr w:type="gramStart"/>
      <w:r>
        <w:rPr>
          <w:rFonts w:ascii="Courier New" w:eastAsia="Courier New" w:hAnsi="Courier New" w:cs="Courier New"/>
          <w:sz w:val="24"/>
        </w:rPr>
        <w:t>o</w:t>
      </w:r>
      <w:proofErr w:type="gramEnd"/>
      <w:r>
        <w:rPr>
          <w:rFonts w:ascii="Arial" w:eastAsia="Arial" w:hAnsi="Arial" w:cs="Arial"/>
          <w:sz w:val="24"/>
        </w:rPr>
        <w:t xml:space="preserve"> We will share what we learned. This information will be useful when we talk about healthy eating next week. </w:t>
      </w:r>
    </w:p>
    <w:p w14:paraId="374F796E" w14:textId="77777777" w:rsidR="00CD2801" w:rsidRDefault="00363D2A">
      <w:pPr>
        <w:spacing w:after="51"/>
        <w:ind w:left="-5" w:hanging="10"/>
      </w:pPr>
      <w:r>
        <w:rPr>
          <w:rFonts w:ascii="Arial" w:eastAsia="Arial" w:hAnsi="Arial" w:cs="Arial"/>
          <w:b/>
          <w:sz w:val="26"/>
        </w:rPr>
        <w:t xml:space="preserve">Session 4: </w:t>
      </w:r>
    </w:p>
    <w:p w14:paraId="374F796F" w14:textId="77777777" w:rsidR="00CD2801" w:rsidRDefault="00363D2A">
      <w:pPr>
        <w:numPr>
          <w:ilvl w:val="0"/>
          <w:numId w:val="1"/>
        </w:numPr>
        <w:spacing w:after="3" w:line="252" w:lineRule="auto"/>
        <w:ind w:hanging="360"/>
      </w:pPr>
      <w:r>
        <w:rPr>
          <w:rFonts w:ascii="Arial" w:eastAsia="Arial" w:hAnsi="Arial" w:cs="Arial"/>
          <w:sz w:val="24"/>
        </w:rPr>
        <w:t>Reading covered this session:</w:t>
      </w:r>
      <w:r>
        <w:rPr>
          <w:rFonts w:ascii="Arial" w:eastAsia="Arial" w:hAnsi="Arial" w:cs="Arial"/>
          <w:i/>
          <w:sz w:val="24"/>
        </w:rPr>
        <w:t xml:space="preserve"> </w:t>
      </w:r>
      <w:r>
        <w:rPr>
          <w:rFonts w:ascii="Arial" w:eastAsia="Arial" w:hAnsi="Arial" w:cs="Arial"/>
          <w:sz w:val="24"/>
        </w:rPr>
        <w:t xml:space="preserve">Chapters 2,4 5,10 and 11 </w:t>
      </w:r>
    </w:p>
    <w:p w14:paraId="374F7970" w14:textId="77777777" w:rsidR="00CD2801" w:rsidRDefault="00363D2A">
      <w:pPr>
        <w:numPr>
          <w:ilvl w:val="0"/>
          <w:numId w:val="1"/>
        </w:numPr>
        <w:spacing w:after="8" w:line="248" w:lineRule="auto"/>
        <w:ind w:hanging="360"/>
      </w:pPr>
      <w:r>
        <w:rPr>
          <w:rFonts w:ascii="Arial" w:eastAsia="Arial" w:hAnsi="Arial" w:cs="Arial"/>
          <w:sz w:val="24"/>
        </w:rPr>
        <w:t xml:space="preserve">Keep the food diary again for one weekday and one weekend day. Look at your portions and the number of calories, and grams of fat and salt you are eating, especially saturated fats. </w:t>
      </w:r>
      <w:r>
        <w:rPr>
          <w:rFonts w:ascii="Arial" w:eastAsia="Arial" w:hAnsi="Arial" w:cs="Arial"/>
          <w:b/>
          <w:sz w:val="26"/>
        </w:rPr>
        <w:t>Session 5:</w:t>
      </w:r>
      <w:r>
        <w:rPr>
          <w:rFonts w:ascii="Arial" w:eastAsia="Arial" w:hAnsi="Arial" w:cs="Arial"/>
          <w:sz w:val="26"/>
        </w:rPr>
        <w:t xml:space="preserve"> </w:t>
      </w:r>
    </w:p>
    <w:p w14:paraId="374F7971" w14:textId="77777777" w:rsidR="00CD2801" w:rsidRDefault="00363D2A">
      <w:pPr>
        <w:numPr>
          <w:ilvl w:val="0"/>
          <w:numId w:val="1"/>
        </w:numPr>
        <w:spacing w:after="3" w:line="252" w:lineRule="auto"/>
        <w:ind w:hanging="360"/>
      </w:pPr>
      <w:r>
        <w:rPr>
          <w:rFonts w:ascii="Arial" w:eastAsia="Arial" w:hAnsi="Arial" w:cs="Arial"/>
          <w:sz w:val="24"/>
        </w:rPr>
        <w:t xml:space="preserve">Reading covered this session: pages Chapters 5,6, 10 and 13 </w:t>
      </w:r>
    </w:p>
    <w:p w14:paraId="374F7972" w14:textId="77777777" w:rsidR="00CD2801" w:rsidRDefault="00363D2A">
      <w:pPr>
        <w:numPr>
          <w:ilvl w:val="0"/>
          <w:numId w:val="1"/>
        </w:numPr>
        <w:spacing w:after="8" w:line="248" w:lineRule="auto"/>
        <w:ind w:hanging="360"/>
      </w:pPr>
      <w:r>
        <w:rPr>
          <w:rFonts w:ascii="Arial" w:eastAsia="Arial" w:hAnsi="Arial" w:cs="Arial"/>
          <w:sz w:val="24"/>
        </w:rPr>
        <w:t xml:space="preserve">Make a personal medication list, with names of all your medications, the healthcare professional who prescribed it, dosage, date started, reason for taking it, and any drug allergies. </w:t>
      </w:r>
    </w:p>
    <w:p w14:paraId="374F7973" w14:textId="77777777" w:rsidR="00CD2801" w:rsidRDefault="00363D2A">
      <w:pPr>
        <w:numPr>
          <w:ilvl w:val="0"/>
          <w:numId w:val="1"/>
        </w:numPr>
        <w:spacing w:after="108" w:line="252" w:lineRule="auto"/>
        <w:ind w:hanging="360"/>
      </w:pPr>
      <w:r>
        <w:rPr>
          <w:rFonts w:ascii="Arial" w:eastAsia="Arial" w:hAnsi="Arial" w:cs="Arial"/>
          <w:sz w:val="24"/>
        </w:rPr>
        <w:t xml:space="preserve">We invite you to call, email or write a letter to your healthcare professional about what you have accomplished during this programme.  If you are not pleased with your progress over the past 6 weeks, please write a letter or email the developers of this programme explaining your reasons.  The address is: [provide programme coordinators details] </w:t>
      </w:r>
      <w:r>
        <w:rPr>
          <w:rFonts w:ascii="Arial" w:eastAsia="Arial" w:hAnsi="Arial" w:cs="Arial"/>
          <w:b/>
          <w:sz w:val="24"/>
        </w:rPr>
        <w:t xml:space="preserve"> </w:t>
      </w:r>
    </w:p>
    <w:p w14:paraId="374F7974" w14:textId="77777777" w:rsidR="00CD2801" w:rsidRDefault="00363D2A">
      <w:pPr>
        <w:spacing w:after="8" w:line="248" w:lineRule="auto"/>
        <w:ind w:left="-15" w:right="22" w:firstLine="360"/>
        <w:jc w:val="both"/>
      </w:pPr>
      <w:r>
        <w:rPr>
          <w:rFonts w:ascii="Arial" w:eastAsia="Arial" w:hAnsi="Arial" w:cs="Arial"/>
          <w:sz w:val="24"/>
        </w:rPr>
        <w:t xml:space="preserve">You </w:t>
      </w:r>
      <w:proofErr w:type="gramStart"/>
      <w:r>
        <w:rPr>
          <w:rFonts w:ascii="Arial" w:eastAsia="Arial" w:hAnsi="Arial" w:cs="Arial"/>
          <w:sz w:val="24"/>
        </w:rPr>
        <w:t>don’t</w:t>
      </w:r>
      <w:proofErr w:type="gramEnd"/>
      <w:r>
        <w:rPr>
          <w:rFonts w:ascii="Arial" w:eastAsia="Arial" w:hAnsi="Arial" w:cs="Arial"/>
          <w:sz w:val="24"/>
        </w:rPr>
        <w:t xml:space="preserve"> have to mail or show these letters, but please bring them with you next week to use during the sharing activity.  If you mail the letter to your healthcare professional, though, it would help to spread the word. </w:t>
      </w:r>
      <w:proofErr w:type="gramStart"/>
      <w:r>
        <w:rPr>
          <w:rFonts w:ascii="Arial" w:eastAsia="Arial" w:hAnsi="Arial" w:cs="Arial"/>
          <w:sz w:val="24"/>
        </w:rPr>
        <w:t>Also</w:t>
      </w:r>
      <w:proofErr w:type="gramEnd"/>
      <w:r>
        <w:rPr>
          <w:rFonts w:ascii="Arial" w:eastAsia="Arial" w:hAnsi="Arial" w:cs="Arial"/>
          <w:sz w:val="24"/>
        </w:rPr>
        <w:t>, we would like your permission to share your letters with the organisation representatives to gain support for funding these programmes.  Please tell us if you are giving us permission to share your letter.</w:t>
      </w:r>
      <w:r>
        <w:rPr>
          <w:rFonts w:ascii="Arial" w:eastAsia="Arial" w:hAnsi="Arial" w:cs="Arial"/>
          <w:b/>
          <w:sz w:val="24"/>
        </w:rPr>
        <w:t xml:space="preserve"> </w:t>
      </w:r>
      <w:r>
        <w:rPr>
          <w:rFonts w:ascii="Arial" w:eastAsia="Arial" w:hAnsi="Arial" w:cs="Arial"/>
          <w:b/>
          <w:sz w:val="26"/>
        </w:rPr>
        <w:t xml:space="preserve">Session 6:  </w:t>
      </w:r>
    </w:p>
    <w:p w14:paraId="374F7975" w14:textId="77777777" w:rsidR="00CD2801" w:rsidRDefault="00363D2A">
      <w:pPr>
        <w:numPr>
          <w:ilvl w:val="0"/>
          <w:numId w:val="1"/>
        </w:numPr>
        <w:spacing w:after="3" w:line="252" w:lineRule="auto"/>
        <w:ind w:hanging="360"/>
      </w:pPr>
      <w:r>
        <w:rPr>
          <w:rFonts w:ascii="Arial" w:eastAsia="Arial" w:hAnsi="Arial" w:cs="Arial"/>
          <w:sz w:val="24"/>
        </w:rPr>
        <w:t xml:space="preserve">Reading covered this session: Chapter 6, 11 and 13 </w:t>
      </w:r>
    </w:p>
    <w:p w14:paraId="374F7976" w14:textId="77777777" w:rsidR="00CD2801" w:rsidRDefault="00363D2A">
      <w:pPr>
        <w:spacing w:after="0"/>
      </w:pPr>
      <w:r>
        <w:rPr>
          <w:rFonts w:ascii="Times New Roman" w:eastAsia="Times New Roman" w:hAnsi="Times New Roman" w:cs="Times New Roman"/>
          <w:sz w:val="24"/>
        </w:rPr>
        <w:t xml:space="preserve"> </w:t>
      </w:r>
    </w:p>
    <w:sectPr w:rsidR="00CD2801" w:rsidSect="00A42795">
      <w:footerReference w:type="even" r:id="rId10"/>
      <w:footerReference w:type="default" r:id="rId11"/>
      <w:footerReference w:type="first" r:id="rId12"/>
      <w:pgSz w:w="11906" w:h="16838"/>
      <w:pgMar w:top="720" w:right="720" w:bottom="720" w:left="720" w:header="72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F7979" w14:textId="77777777" w:rsidR="00740DE8" w:rsidRDefault="00363D2A">
      <w:pPr>
        <w:spacing w:after="0" w:line="240" w:lineRule="auto"/>
      </w:pPr>
      <w:r>
        <w:separator/>
      </w:r>
    </w:p>
  </w:endnote>
  <w:endnote w:type="continuationSeparator" w:id="0">
    <w:p w14:paraId="374F797A" w14:textId="77777777" w:rsidR="00740DE8" w:rsidRDefault="0036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797B" w14:textId="77777777" w:rsidR="00CD2801" w:rsidRDefault="00363D2A">
    <w:pPr>
      <w:spacing w:after="0"/>
    </w:pPr>
    <w:r>
      <w:rPr>
        <w:rFonts w:ascii="Arial" w:eastAsia="Arial" w:hAnsi="Arial" w:cs="Arial"/>
        <w:sz w:val="18"/>
      </w:rPr>
      <w:t xml:space="preserve">CDSMP 2020 Tutor Manual Programme Overview and Out of Course Activity Handout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797C" w14:textId="77777777" w:rsidR="00CD2801" w:rsidRDefault="00363D2A">
    <w:pPr>
      <w:spacing w:after="0"/>
    </w:pPr>
    <w:r>
      <w:rPr>
        <w:rFonts w:ascii="Arial" w:eastAsia="Arial" w:hAnsi="Arial" w:cs="Arial"/>
        <w:sz w:val="18"/>
      </w:rPr>
      <w:t xml:space="preserve">CDSMP 2020 Tutor Manual Programme Overview and Out of Course Activity Handout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797D" w14:textId="77777777" w:rsidR="00CD2801" w:rsidRDefault="00363D2A">
    <w:pPr>
      <w:spacing w:after="0"/>
    </w:pPr>
    <w:r>
      <w:rPr>
        <w:rFonts w:ascii="Arial" w:eastAsia="Arial" w:hAnsi="Arial" w:cs="Arial"/>
        <w:sz w:val="18"/>
      </w:rPr>
      <w:t xml:space="preserve">CDSMP 2020 Tutor Manual Programme Overview and Out of Course Activity Handout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F7977" w14:textId="77777777" w:rsidR="00740DE8" w:rsidRDefault="00363D2A">
      <w:pPr>
        <w:spacing w:after="0" w:line="240" w:lineRule="auto"/>
      </w:pPr>
      <w:r>
        <w:separator/>
      </w:r>
    </w:p>
  </w:footnote>
  <w:footnote w:type="continuationSeparator" w:id="0">
    <w:p w14:paraId="374F7978" w14:textId="77777777" w:rsidR="00740DE8" w:rsidRDefault="0036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65BD3"/>
    <w:multiLevelType w:val="hybridMultilevel"/>
    <w:tmpl w:val="F0383A18"/>
    <w:lvl w:ilvl="0" w:tplc="0ACA54B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948046">
      <w:start w:val="1"/>
      <w:numFmt w:val="bullet"/>
      <w:lvlText w:val="o"/>
      <w:lvlJc w:val="left"/>
      <w:pPr>
        <w:ind w:left="1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2A140A">
      <w:start w:val="1"/>
      <w:numFmt w:val="bullet"/>
      <w:lvlText w:val="▪"/>
      <w:lvlJc w:val="left"/>
      <w:pPr>
        <w:ind w:left="18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142A4E">
      <w:start w:val="1"/>
      <w:numFmt w:val="bullet"/>
      <w:lvlText w:val="•"/>
      <w:lvlJc w:val="left"/>
      <w:pPr>
        <w:ind w:left="2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EEA2A8">
      <w:start w:val="1"/>
      <w:numFmt w:val="bullet"/>
      <w:lvlText w:val="o"/>
      <w:lvlJc w:val="left"/>
      <w:pPr>
        <w:ind w:left="3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E8740C">
      <w:start w:val="1"/>
      <w:numFmt w:val="bullet"/>
      <w:lvlText w:val="▪"/>
      <w:lvlJc w:val="left"/>
      <w:pPr>
        <w:ind w:left="39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682CBC">
      <w:start w:val="1"/>
      <w:numFmt w:val="bullet"/>
      <w:lvlText w:val="•"/>
      <w:lvlJc w:val="left"/>
      <w:pPr>
        <w:ind w:left="47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28F764">
      <w:start w:val="1"/>
      <w:numFmt w:val="bullet"/>
      <w:lvlText w:val="o"/>
      <w:lvlJc w:val="left"/>
      <w:pPr>
        <w:ind w:left="5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D47150">
      <w:start w:val="1"/>
      <w:numFmt w:val="bullet"/>
      <w:lvlText w:val="▪"/>
      <w:lvlJc w:val="left"/>
      <w:pPr>
        <w:ind w:left="6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01"/>
    <w:rsid w:val="00363D2A"/>
    <w:rsid w:val="004165D3"/>
    <w:rsid w:val="005A7B45"/>
    <w:rsid w:val="00740DE8"/>
    <w:rsid w:val="00A42795"/>
    <w:rsid w:val="00CD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78B7"/>
  <w15:docId w15:val="{0AF95CD4-3014-48E2-A88C-A8B477A3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4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47A8CA373AD488F75B3C9E5CC80DB" ma:contentTypeVersion="13" ma:contentTypeDescription="Create a new document." ma:contentTypeScope="" ma:versionID="0d3385cdc079a9ce444093b7da9b2f9e">
  <xsd:schema xmlns:xsd="http://www.w3.org/2001/XMLSchema" xmlns:xs="http://www.w3.org/2001/XMLSchema" xmlns:p="http://schemas.microsoft.com/office/2006/metadata/properties" xmlns:ns2="4af4aa62-c326-4181-8186-72e2f67a9717" xmlns:ns3="0cc5ff97-11ab-4b65-9b5d-4133582c410d" targetNamespace="http://schemas.microsoft.com/office/2006/metadata/properties" ma:root="true" ma:fieldsID="43a5fc6b2a55358c97d24173e63c9b1e" ns2:_="" ns3:_="">
    <xsd:import namespace="4af4aa62-c326-4181-8186-72e2f67a9717"/>
    <xsd:import namespace="0cc5ff97-11ab-4b65-9b5d-4133582c41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4aa62-c326-4181-8186-72e2f67a9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5ff97-11ab-4b65-9b5d-4133582c41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cc5ff97-11ab-4b65-9b5d-4133582c410d">
      <UserInfo>
        <DisplayName>Michelle Rigby (BCUHB - Primary and Community Care)</DisplayName>
        <AccountId>12</AccountId>
        <AccountType/>
      </UserInfo>
      <UserInfo>
        <DisplayName>Rachel Skippon (BCUHB - Mental Health &amp; Learning Disabilities)</DisplayName>
        <AccountId>101</AccountId>
        <AccountType/>
      </UserInfo>
    </SharedWithUsers>
  </documentManagement>
</p:properties>
</file>

<file path=customXml/itemProps1.xml><?xml version="1.0" encoding="utf-8"?>
<ds:datastoreItem xmlns:ds="http://schemas.openxmlformats.org/officeDocument/2006/customXml" ds:itemID="{D6DE12D0-A7FE-4A33-AE33-C77E98BE6AF9}">
  <ds:schemaRefs>
    <ds:schemaRef ds:uri="http://schemas.microsoft.com/sharepoint/v3/contenttype/forms"/>
  </ds:schemaRefs>
</ds:datastoreItem>
</file>

<file path=customXml/itemProps2.xml><?xml version="1.0" encoding="utf-8"?>
<ds:datastoreItem xmlns:ds="http://schemas.openxmlformats.org/officeDocument/2006/customXml" ds:itemID="{01E93E40-581D-4553-AEFF-D4974755F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4aa62-c326-4181-8186-72e2f67a9717"/>
    <ds:schemaRef ds:uri="0cc5ff97-11ab-4b65-9b5d-4133582c4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414FF-2E02-485F-B722-CFF4577C8A37}">
  <ds:schemaRefs>
    <ds:schemaRef ds:uri="http://purl.org/dc/terms/"/>
    <ds:schemaRef ds:uri="http://schemas.openxmlformats.org/package/2006/metadata/core-properties"/>
    <ds:schemaRef ds:uri="http://schemas.microsoft.com/office/2006/documentManagement/types"/>
    <ds:schemaRef ds:uri="0cc5ff97-11ab-4b65-9b5d-4133582c410d"/>
    <ds:schemaRef ds:uri="http://purl.org/dc/elements/1.1/"/>
    <ds:schemaRef ds:uri="http://schemas.microsoft.com/office/2006/metadata/properties"/>
    <ds:schemaRef ds:uri="4af4aa62-c326-4181-8186-72e2f67a971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dawson</dc:creator>
  <cp:keywords/>
  <cp:lastModifiedBy>Elois Davis (BCUHB - Primary and Community Care)</cp:lastModifiedBy>
  <cp:revision>2</cp:revision>
  <cp:lastPrinted>2021-06-11T14:08:00Z</cp:lastPrinted>
  <dcterms:created xsi:type="dcterms:W3CDTF">2022-06-17T13:40:00Z</dcterms:created>
  <dcterms:modified xsi:type="dcterms:W3CDTF">2022-06-17T13:40:00Z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0x01010019347A8CA373AD488F75B3C9E5CC80DB</vt:lpwstr>
  </property>
</Properties>
</file>