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70026" w14:textId="44B21ABD" w:rsidR="00EE07CC" w:rsidRPr="00BC1EA0" w:rsidRDefault="00EE07CC" w:rsidP="00B72B02">
      <w:pPr>
        <w:jc w:val="center"/>
        <w:rPr>
          <w:rFonts w:ascii="Arial" w:hAnsi="Arial" w:cs="Arial"/>
          <w:sz w:val="72"/>
          <w:szCs w:val="72"/>
        </w:rPr>
      </w:pPr>
      <w:r w:rsidRPr="00BC1EA0">
        <w:rPr>
          <w:rFonts w:ascii="Arial" w:hAnsi="Arial" w:cs="Arial"/>
          <w:sz w:val="72"/>
          <w:szCs w:val="72"/>
        </w:rPr>
        <w:t>Tywyn Community Service Change</w:t>
      </w:r>
    </w:p>
    <w:p w14:paraId="02DBB9B8" w14:textId="4FE7D8BE" w:rsidR="00EE07CC" w:rsidRDefault="00EE07CC" w:rsidP="00EE07CC">
      <w:pPr>
        <w:jc w:val="center"/>
        <w:rPr>
          <w:rFonts w:ascii="Arial" w:hAnsi="Arial" w:cs="Arial"/>
          <w:sz w:val="72"/>
          <w:szCs w:val="72"/>
        </w:rPr>
      </w:pPr>
      <w:r w:rsidRPr="00BC1EA0">
        <w:rPr>
          <w:rFonts w:ascii="Arial" w:hAnsi="Arial" w:cs="Arial"/>
          <w:sz w:val="72"/>
          <w:szCs w:val="72"/>
        </w:rPr>
        <w:t>Integrated Equality Assessment</w:t>
      </w:r>
    </w:p>
    <w:p w14:paraId="0C72CBFD" w14:textId="347B16BE" w:rsidR="00B619FA" w:rsidRPr="00BC1EA0" w:rsidRDefault="00087DBD" w:rsidP="00EE07CC">
      <w:pPr>
        <w:jc w:val="center"/>
        <w:rPr>
          <w:rFonts w:ascii="Arial" w:hAnsi="Arial" w:cs="Arial"/>
          <w:sz w:val="72"/>
          <w:szCs w:val="72"/>
        </w:rPr>
      </w:pPr>
      <w:r>
        <w:rPr>
          <w:rFonts w:ascii="Arial" w:hAnsi="Arial" w:cs="Arial"/>
          <w:sz w:val="72"/>
          <w:szCs w:val="72"/>
        </w:rPr>
        <w:t>***WORKING DRAFT***</w:t>
      </w:r>
    </w:p>
    <w:p w14:paraId="669B675B" w14:textId="7F39A7DB" w:rsidR="003413DE" w:rsidRPr="008C6922" w:rsidRDefault="00DE46DA" w:rsidP="00CD3AC5">
      <w:pPr>
        <w:rPr>
          <w:rFonts w:ascii="Arial" w:hAnsi="Arial" w:cs="Arial"/>
          <w:sz w:val="24"/>
          <w:szCs w:val="24"/>
        </w:rPr>
      </w:pPr>
      <w:r w:rsidRPr="008C6922">
        <w:rPr>
          <w:rFonts w:ascii="Arial" w:hAnsi="Arial" w:cs="Arial"/>
          <w:noProof/>
          <w:sz w:val="28"/>
          <w:szCs w:val="28"/>
          <w:u w:val="single"/>
          <w:lang w:eastAsia="en-GB"/>
        </w:rPr>
        <mc:AlternateContent>
          <mc:Choice Requires="wps">
            <w:drawing>
              <wp:anchor distT="45720" distB="45720" distL="114300" distR="114300" simplePos="0" relativeHeight="251659264" behindDoc="0" locked="0" layoutInCell="1" allowOverlap="1" wp14:anchorId="345A4F3A" wp14:editId="36476072">
                <wp:simplePos x="0" y="0"/>
                <wp:positionH relativeFrom="margin">
                  <wp:align>left</wp:align>
                </wp:positionH>
                <wp:positionV relativeFrom="paragraph">
                  <wp:posOffset>133350</wp:posOffset>
                </wp:positionV>
                <wp:extent cx="9077325" cy="596900"/>
                <wp:effectExtent l="0" t="0" r="28575"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7325" cy="596900"/>
                        </a:xfrm>
                        <a:prstGeom prst="rect">
                          <a:avLst/>
                        </a:prstGeom>
                        <a:solidFill>
                          <a:schemeClr val="accent4">
                            <a:lumMod val="60000"/>
                            <a:lumOff val="40000"/>
                          </a:schemeClr>
                        </a:solidFill>
                        <a:ln w="9525">
                          <a:solidFill>
                            <a:srgbClr val="000000"/>
                          </a:solidFill>
                          <a:miter lim="800000"/>
                          <a:headEnd/>
                          <a:tailEnd/>
                        </a:ln>
                      </wps:spPr>
                      <wps:txbx>
                        <w:txbxContent>
                          <w:p w14:paraId="59AC3708" w14:textId="77777777" w:rsidR="001B7819" w:rsidRPr="00D80491" w:rsidRDefault="001B7819"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3EC80E0A" w14:textId="77777777" w:rsidR="001B7819" w:rsidRDefault="001B7819" w:rsidP="00DE46DA">
                            <w:pPr>
                              <w:spacing w:before="120"/>
                              <w:jc w:val="center"/>
                              <w:rPr>
                                <w:rFonts w:ascii="Arial" w:hAnsi="Arial" w:cs="Arial"/>
                                <w:b/>
                                <w:sz w:val="28"/>
                                <w:szCs w:val="28"/>
                              </w:rPr>
                            </w:pPr>
                          </w:p>
                          <w:p w14:paraId="1BCF7133" w14:textId="77777777" w:rsidR="001B7819" w:rsidRPr="00D80491" w:rsidRDefault="001B7819" w:rsidP="00DE46DA">
                            <w:pPr>
                              <w:spacing w:before="120"/>
                              <w:jc w:val="center"/>
                              <w:rPr>
                                <w:rFonts w:ascii="Arial" w:hAnsi="Arial" w:cs="Arial"/>
                                <w:b/>
                                <w:sz w:val="28"/>
                                <w:szCs w:val="28"/>
                              </w:rPr>
                            </w:pPr>
                          </w:p>
                          <w:p w14:paraId="003663A9" w14:textId="77777777" w:rsidR="001B7819" w:rsidRPr="00FB15A2" w:rsidRDefault="001B7819" w:rsidP="00DE46DA">
                            <w:pPr>
                              <w:spacing w:before="120"/>
                              <w:jc w:val="center"/>
                              <w:rPr>
                                <w:rFonts w:ascii="Arial" w:hAnsi="Arial" w:cs="Arial"/>
                                <w:b/>
                                <w:sz w:val="28"/>
                                <w:szCs w:val="28"/>
                                <w:u w:val="single"/>
                              </w:rPr>
                            </w:pPr>
                          </w:p>
                          <w:p w14:paraId="4199EB5D" w14:textId="77777777" w:rsidR="001B7819" w:rsidRPr="00FB15A2" w:rsidRDefault="001B7819" w:rsidP="00DE46DA">
                            <w:pPr>
                              <w:jc w:val="center"/>
                              <w:rPr>
                                <w:rFonts w:ascii="Arial" w:hAnsi="Arial" w:cs="Arial"/>
                                <w:b/>
                                <w:sz w:val="28"/>
                                <w:szCs w:val="28"/>
                                <w:u w:val="single"/>
                              </w:rPr>
                            </w:pPr>
                          </w:p>
                          <w:p w14:paraId="48E725A1" w14:textId="77777777" w:rsidR="001B7819" w:rsidRDefault="001B7819" w:rsidP="00DE46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5A4F3A" id="_x0000_t202" coordsize="21600,21600" o:spt="202" path="m,l,21600r21600,l21600,xe">
                <v:stroke joinstyle="miter"/>
                <v:path gradientshapeok="t" o:connecttype="rect"/>
              </v:shapetype>
              <v:shape id="Text Box 2" o:spid="_x0000_s1026" type="#_x0000_t202" style="position:absolute;margin-left:0;margin-top:10.5pt;width:714.75pt;height:47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" fillcolor="#ffd966 [1943]">
                <v:textbox>
                  <w:txbxContent>
                    <w:p w14:paraId="59AC3708" w14:textId="77777777" w:rsidR="001B7819" w:rsidRPr="00D80491" w:rsidRDefault="001B7819"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3EC80E0A" w14:textId="77777777" w:rsidR="001B7819" w:rsidRDefault="001B7819" w:rsidP="00DE46DA">
                      <w:pPr>
                        <w:spacing w:before="120"/>
                        <w:jc w:val="center"/>
                        <w:rPr>
                          <w:rFonts w:ascii="Arial" w:hAnsi="Arial" w:cs="Arial"/>
                          <w:b/>
                          <w:sz w:val="28"/>
                          <w:szCs w:val="28"/>
                        </w:rPr>
                      </w:pPr>
                    </w:p>
                    <w:p w14:paraId="1BCF7133" w14:textId="77777777" w:rsidR="001B7819" w:rsidRPr="00D80491" w:rsidRDefault="001B7819" w:rsidP="00DE46DA">
                      <w:pPr>
                        <w:spacing w:before="120"/>
                        <w:jc w:val="center"/>
                        <w:rPr>
                          <w:rFonts w:ascii="Arial" w:hAnsi="Arial" w:cs="Arial"/>
                          <w:b/>
                          <w:sz w:val="28"/>
                          <w:szCs w:val="28"/>
                        </w:rPr>
                      </w:pPr>
                    </w:p>
                    <w:p w14:paraId="003663A9" w14:textId="77777777" w:rsidR="001B7819" w:rsidRPr="00FB15A2" w:rsidRDefault="001B7819" w:rsidP="00DE46DA">
                      <w:pPr>
                        <w:spacing w:before="120"/>
                        <w:jc w:val="center"/>
                        <w:rPr>
                          <w:rFonts w:ascii="Arial" w:hAnsi="Arial" w:cs="Arial"/>
                          <w:b/>
                          <w:sz w:val="28"/>
                          <w:szCs w:val="28"/>
                          <w:u w:val="single"/>
                        </w:rPr>
                      </w:pPr>
                    </w:p>
                    <w:p w14:paraId="4199EB5D" w14:textId="77777777" w:rsidR="001B7819" w:rsidRPr="00FB15A2" w:rsidRDefault="001B7819" w:rsidP="00DE46DA">
                      <w:pPr>
                        <w:jc w:val="center"/>
                        <w:rPr>
                          <w:rFonts w:ascii="Arial" w:hAnsi="Arial" w:cs="Arial"/>
                          <w:b/>
                          <w:sz w:val="28"/>
                          <w:szCs w:val="28"/>
                          <w:u w:val="single"/>
                        </w:rPr>
                      </w:pPr>
                    </w:p>
                    <w:p w14:paraId="48E725A1" w14:textId="77777777" w:rsidR="001B7819" w:rsidRDefault="001B7819" w:rsidP="00DE46DA"/>
                  </w:txbxContent>
                </v:textbox>
                <w10:wrap type="square" anchorx="margin"/>
              </v:shape>
            </w:pict>
          </mc:Fallback>
        </mc:AlternateContent>
      </w:r>
      <w:r w:rsidRPr="008C6922">
        <w:rPr>
          <w:rFonts w:ascii="Arial" w:hAnsi="Arial" w:cs="Arial"/>
          <w:sz w:val="24"/>
          <w:szCs w:val="24"/>
        </w:rPr>
        <w:t>These assessments will help to gather and record evidence of due regard to the equality duties. The key purpose</w:t>
      </w:r>
      <w:r w:rsidR="00976FFA" w:rsidRPr="008C6922">
        <w:rPr>
          <w:rFonts w:ascii="Arial" w:hAnsi="Arial" w:cs="Arial"/>
          <w:sz w:val="24"/>
          <w:szCs w:val="24"/>
        </w:rPr>
        <w:t xml:space="preserve"> to purpose is to provide evidence that the Health Board’s decisions are compliant with </w:t>
      </w:r>
      <w:r w:rsidR="00976FFA" w:rsidRPr="008C6922">
        <w:rPr>
          <w:rFonts w:ascii="Arial" w:hAnsi="Arial" w:cs="Arial"/>
          <w:b/>
          <w:sz w:val="24"/>
          <w:szCs w:val="24"/>
        </w:rPr>
        <w:t xml:space="preserve">statutory requirements for the </w:t>
      </w:r>
      <w:r w:rsidR="00976FFA" w:rsidRPr="008C6922">
        <w:rPr>
          <w:rFonts w:ascii="Arial" w:hAnsi="Arial" w:cs="Arial"/>
          <w:sz w:val="24"/>
          <w:szCs w:val="24"/>
        </w:rPr>
        <w:t xml:space="preserve">Public Sector Equality Duty, Socio-economic Duty, Welsh Language Duty, Human Rights Act and Armed Forces Covenant. </w:t>
      </w:r>
      <w:r w:rsidR="00455261" w:rsidRPr="008C6922">
        <w:rPr>
          <w:rFonts w:ascii="Arial" w:hAnsi="Arial" w:cs="Arial"/>
          <w:sz w:val="24"/>
          <w:szCs w:val="24"/>
        </w:rPr>
        <w:t xml:space="preserve">See the Equality Betsi net pages for support. </w:t>
      </w:r>
    </w:p>
    <w:p w14:paraId="72D8EE0A" w14:textId="77777777" w:rsidR="00A81CAC" w:rsidRPr="008C6922" w:rsidRDefault="00976FFA" w:rsidP="00A81CAC">
      <w:pPr>
        <w:ind w:left="-284" w:right="-472"/>
        <w:rPr>
          <w:rFonts w:ascii="Arial" w:hAnsi="Arial" w:cs="Arial"/>
          <w:sz w:val="24"/>
          <w:szCs w:val="24"/>
        </w:rPr>
      </w:pPr>
      <w:r w:rsidRPr="008C6922">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77E479DE" wp14:editId="67C710AE">
                <wp:simplePos x="0" y="0"/>
                <wp:positionH relativeFrom="margin">
                  <wp:align>left</wp:align>
                </wp:positionH>
                <wp:positionV relativeFrom="paragraph">
                  <wp:posOffset>292100</wp:posOffset>
                </wp:positionV>
                <wp:extent cx="2774950" cy="3600450"/>
                <wp:effectExtent l="0" t="0" r="25400" b="19050"/>
                <wp:wrapNone/>
                <wp:docPr id="14" name="Rectangle 14"/>
                <wp:cNvGraphicFramePr/>
                <a:graphic xmlns:a="http://schemas.openxmlformats.org/drawingml/2006/main">
                  <a:graphicData uri="http://schemas.microsoft.com/office/word/2010/wordprocessingShape">
                    <wps:wsp>
                      <wps:cNvSpPr/>
                      <wps:spPr>
                        <a:xfrm>
                          <a:off x="0" y="0"/>
                          <a:ext cx="2774950" cy="36004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9923B9" w14:textId="77777777" w:rsidR="001B7819" w:rsidRPr="001B0C64" w:rsidRDefault="001B7819" w:rsidP="00B40571">
                            <w:pPr>
                              <w:spacing w:after="0"/>
                              <w:rPr>
                                <w:rFonts w:ascii="Arial" w:hAnsi="Arial" w:cs="Arial"/>
                                <w:b/>
                                <w:sz w:val="32"/>
                                <w:szCs w:val="32"/>
                              </w:rPr>
                            </w:pPr>
                            <w:r w:rsidRPr="001B0C64">
                              <w:rPr>
                                <w:rFonts w:ascii="Arial" w:hAnsi="Arial" w:cs="Arial"/>
                                <w:b/>
                                <w:sz w:val="32"/>
                                <w:szCs w:val="32"/>
                              </w:rPr>
                              <w:t>Step 1</w:t>
                            </w:r>
                          </w:p>
                          <w:p w14:paraId="47FC27E1" w14:textId="77777777" w:rsidR="001B7819" w:rsidRDefault="001B7819" w:rsidP="00B40571">
                            <w:pPr>
                              <w:spacing w:after="0"/>
                              <w:rPr>
                                <w:rFonts w:ascii="Arial" w:hAnsi="Arial" w:cs="Arial"/>
                                <w:b/>
                                <w:sz w:val="24"/>
                                <w:szCs w:val="24"/>
                              </w:rPr>
                            </w:pPr>
                            <w:r w:rsidRPr="00A81CAC">
                              <w:rPr>
                                <w:rFonts w:ascii="Arial" w:hAnsi="Arial" w:cs="Arial"/>
                                <w:b/>
                                <w:sz w:val="24"/>
                                <w:szCs w:val="24"/>
                              </w:rPr>
                              <w:t>Complete Part A</w:t>
                            </w:r>
                          </w:p>
                          <w:p w14:paraId="2F92BB02" w14:textId="77777777" w:rsidR="001B7819" w:rsidRDefault="001B7819" w:rsidP="00A639A1">
                            <w:pPr>
                              <w:spacing w:after="0"/>
                              <w:rPr>
                                <w:rFonts w:ascii="Arial" w:hAnsi="Arial" w:cs="Arial"/>
                                <w:sz w:val="24"/>
                                <w:szCs w:val="24"/>
                              </w:rPr>
                            </w:pPr>
                          </w:p>
                          <w:p w14:paraId="2B1D0528" w14:textId="77777777" w:rsidR="001B7819" w:rsidRDefault="001B7819" w:rsidP="00A639A1">
                            <w:pPr>
                              <w:spacing w:after="0"/>
                              <w:rPr>
                                <w:rFonts w:ascii="Arial" w:hAnsi="Arial" w:cs="Arial"/>
                                <w:sz w:val="24"/>
                                <w:szCs w:val="24"/>
                              </w:rPr>
                            </w:pPr>
                            <w:r>
                              <w:rPr>
                                <w:rFonts w:ascii="Arial" w:hAnsi="Arial" w:cs="Arial"/>
                                <w:sz w:val="24"/>
                                <w:szCs w:val="24"/>
                              </w:rPr>
                              <w:t xml:space="preserve">Section 1 </w:t>
                            </w:r>
                          </w:p>
                          <w:p w14:paraId="135BA9AC" w14:textId="77777777" w:rsidR="001B7819" w:rsidRDefault="001B7819" w:rsidP="00ED1889">
                            <w:pPr>
                              <w:pStyle w:val="ListParagraph"/>
                              <w:numPr>
                                <w:ilvl w:val="0"/>
                                <w:numId w:val="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3E88F2AB" w14:textId="77777777" w:rsidR="001B7819" w:rsidRPr="00833DAF" w:rsidRDefault="001B7819" w:rsidP="00ED1889">
                            <w:pPr>
                              <w:pStyle w:val="ListParagraph"/>
                              <w:numPr>
                                <w:ilvl w:val="0"/>
                                <w:numId w:val="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26D25307" w14:textId="77777777" w:rsidR="001B7819"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lang w:eastAsia="en-GB"/>
                              </w:rPr>
                            </w:pPr>
                            <w:r w:rsidRPr="00833DAF">
                              <w:rPr>
                                <w:rFonts w:ascii="Arial" w:eastAsia="Times New Roman" w:hAnsi="Arial" w:cs="Arial"/>
                                <w:color w:val="FFFFFF" w:themeColor="background1"/>
                                <w:sz w:val="24"/>
                                <w:szCs w:val="24"/>
                                <w:lang w:eastAsia="en-GB"/>
                              </w:rPr>
                              <w:t xml:space="preserve">Links to BCUHB </w:t>
                            </w:r>
                            <w:r>
                              <w:rPr>
                                <w:rFonts w:ascii="Arial" w:eastAsia="Times New Roman" w:hAnsi="Arial" w:cs="Arial"/>
                                <w:color w:val="FFFFFF" w:themeColor="background1"/>
                                <w:sz w:val="24"/>
                                <w:szCs w:val="24"/>
                                <w:lang w:eastAsia="en-GB"/>
                              </w:rPr>
                              <w:t>V</w:t>
                            </w:r>
                            <w:r w:rsidRPr="00833DAF">
                              <w:rPr>
                                <w:rFonts w:ascii="Arial" w:eastAsia="Times New Roman" w:hAnsi="Arial" w:cs="Arial"/>
                                <w:color w:val="FFFFFF" w:themeColor="background1"/>
                                <w:sz w:val="24"/>
                                <w:szCs w:val="24"/>
                                <w:lang w:eastAsia="en-GB"/>
                              </w:rPr>
                              <w:t>alues and</w:t>
                            </w:r>
                            <w:r>
                              <w:rPr>
                                <w:rFonts w:ascii="Arial" w:eastAsia="Times New Roman" w:hAnsi="Arial" w:cs="Arial"/>
                                <w:color w:val="FFFFFF" w:themeColor="background1"/>
                                <w:sz w:val="24"/>
                                <w:szCs w:val="24"/>
                                <w:lang w:eastAsia="en-GB"/>
                              </w:rPr>
                              <w:t xml:space="preserve"> Strategic </w:t>
                            </w:r>
                            <w:r w:rsidRPr="00833DAF">
                              <w:rPr>
                                <w:rFonts w:ascii="Arial" w:eastAsia="Times New Roman" w:hAnsi="Arial" w:cs="Arial"/>
                                <w:color w:val="FFFFFF" w:themeColor="background1"/>
                                <w:sz w:val="24"/>
                                <w:szCs w:val="24"/>
                                <w:lang w:eastAsia="en-GB"/>
                              </w:rPr>
                              <w:t xml:space="preserve"> Equality Objectives</w:t>
                            </w:r>
                          </w:p>
                          <w:p w14:paraId="6DC80344" w14:textId="77777777" w:rsidR="001B7819" w:rsidRPr="00833DAF"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lang w:eastAsia="en-GB"/>
                              </w:rPr>
                            </w:pPr>
                            <w:r>
                              <w:rPr>
                                <w:rFonts w:ascii="Arial" w:eastAsia="Times New Roman" w:hAnsi="Arial" w:cs="Arial"/>
                                <w:color w:val="FFFFFF" w:themeColor="background1"/>
                                <w:sz w:val="24"/>
                                <w:szCs w:val="24"/>
                                <w:lang w:eastAsia="en-GB"/>
                              </w:rPr>
                              <w:t>Wellbeing of Future Generations</w:t>
                            </w:r>
                          </w:p>
                          <w:p w14:paraId="2D322BBC" w14:textId="77777777" w:rsidR="001B7819" w:rsidRDefault="001B7819" w:rsidP="00A639A1">
                            <w:pPr>
                              <w:spacing w:after="0"/>
                              <w:rPr>
                                <w:rFonts w:ascii="Arial" w:hAnsi="Arial" w:cs="Arial"/>
                                <w:sz w:val="24"/>
                                <w:szCs w:val="24"/>
                              </w:rPr>
                            </w:pPr>
                            <w:r>
                              <w:rPr>
                                <w:rFonts w:ascii="Arial" w:hAnsi="Arial" w:cs="Arial"/>
                                <w:sz w:val="24"/>
                                <w:szCs w:val="24"/>
                              </w:rPr>
                              <w:t>Section 2 – Evidence to support assessment</w:t>
                            </w:r>
                          </w:p>
                          <w:p w14:paraId="78C491A7" w14:textId="77777777" w:rsidR="001B7819" w:rsidRDefault="001B7819" w:rsidP="00ED1889">
                            <w:pPr>
                              <w:pStyle w:val="ListParagraph"/>
                              <w:numPr>
                                <w:ilvl w:val="0"/>
                                <w:numId w:val="4"/>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2814A303" w14:textId="77777777" w:rsidR="001B7819" w:rsidRDefault="001B7819" w:rsidP="00ED1889">
                            <w:pPr>
                              <w:pStyle w:val="ListParagraph"/>
                              <w:numPr>
                                <w:ilvl w:val="0"/>
                                <w:numId w:val="4"/>
                              </w:numPr>
                              <w:spacing w:line="240" w:lineRule="auto"/>
                              <w:rPr>
                                <w:rFonts w:ascii="Arial" w:hAnsi="Arial" w:cs="Arial"/>
                                <w:sz w:val="24"/>
                                <w:szCs w:val="24"/>
                              </w:rPr>
                            </w:pPr>
                            <w:r>
                              <w:rPr>
                                <w:rFonts w:ascii="Arial" w:hAnsi="Arial" w:cs="Arial"/>
                                <w:sz w:val="24"/>
                                <w:szCs w:val="24"/>
                              </w:rPr>
                              <w:t>Additional information</w:t>
                            </w:r>
                          </w:p>
                          <w:p w14:paraId="3ABE80EF" w14:textId="77777777" w:rsidR="001B7819" w:rsidRDefault="001B7819"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3965184E" w14:textId="77777777" w:rsidR="001B7819" w:rsidRPr="00F86DC5" w:rsidRDefault="001B7819"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76624D1D" w14:textId="77777777" w:rsidR="001B7819" w:rsidRPr="00A639A1" w:rsidRDefault="001B7819" w:rsidP="00A639A1">
                            <w:pPr>
                              <w:spacing w:after="0"/>
                              <w:rPr>
                                <w:rFonts w:ascii="Arial" w:hAnsi="Arial" w:cs="Arial"/>
                                <w:sz w:val="24"/>
                                <w:szCs w:val="24"/>
                              </w:rPr>
                            </w:pPr>
                          </w:p>
                          <w:p w14:paraId="34353724" w14:textId="77777777" w:rsidR="001B7819" w:rsidRDefault="001B7819" w:rsidP="00B40571">
                            <w:pPr>
                              <w:spacing w:after="0"/>
                              <w:rPr>
                                <w:rFonts w:ascii="Arial" w:hAnsi="Arial" w:cs="Arial"/>
                                <w:sz w:val="24"/>
                                <w:szCs w:val="24"/>
                              </w:rPr>
                            </w:pPr>
                          </w:p>
                          <w:p w14:paraId="78911F3D" w14:textId="77777777" w:rsidR="001B7819" w:rsidRDefault="001B7819" w:rsidP="00B40571">
                            <w:pPr>
                              <w:spacing w:after="0"/>
                              <w:rPr>
                                <w:rFonts w:ascii="Arial" w:hAnsi="Arial" w:cs="Arial"/>
                                <w:sz w:val="24"/>
                                <w:szCs w:val="24"/>
                              </w:rPr>
                            </w:pPr>
                          </w:p>
                          <w:p w14:paraId="72686C15" w14:textId="77777777" w:rsidR="001B7819" w:rsidRDefault="001B7819" w:rsidP="00B40571">
                            <w:pPr>
                              <w:spacing w:after="0"/>
                              <w:rPr>
                                <w:rFonts w:ascii="Arial" w:hAnsi="Arial" w:cs="Arial"/>
                                <w:sz w:val="24"/>
                                <w:szCs w:val="24"/>
                              </w:rPr>
                            </w:pPr>
                          </w:p>
                          <w:p w14:paraId="2B074476" w14:textId="77777777" w:rsidR="001B7819" w:rsidRDefault="001B7819" w:rsidP="00B40571">
                            <w:pPr>
                              <w:spacing w:after="0"/>
                              <w:rPr>
                                <w:rFonts w:ascii="Arial" w:hAnsi="Arial" w:cs="Arial"/>
                                <w:sz w:val="24"/>
                                <w:szCs w:val="24"/>
                              </w:rPr>
                            </w:pPr>
                          </w:p>
                          <w:p w14:paraId="50DA2CD2" w14:textId="77777777" w:rsidR="001B7819" w:rsidRDefault="001B7819" w:rsidP="00B40571">
                            <w:pPr>
                              <w:spacing w:after="0"/>
                              <w:rPr>
                                <w:rFonts w:ascii="Arial" w:hAnsi="Arial" w:cs="Arial"/>
                                <w:sz w:val="24"/>
                                <w:szCs w:val="24"/>
                              </w:rPr>
                            </w:pPr>
                          </w:p>
                          <w:p w14:paraId="5CF658D7" w14:textId="77777777" w:rsidR="001B7819" w:rsidRDefault="001B7819" w:rsidP="00B40571">
                            <w:pPr>
                              <w:spacing w:after="0"/>
                              <w:rPr>
                                <w:rFonts w:ascii="Arial" w:hAnsi="Arial" w:cs="Arial"/>
                                <w:sz w:val="24"/>
                                <w:szCs w:val="24"/>
                              </w:rPr>
                            </w:pPr>
                          </w:p>
                          <w:p w14:paraId="71BB272A" w14:textId="77777777" w:rsidR="001B7819" w:rsidRDefault="001B7819" w:rsidP="00B40571">
                            <w:pPr>
                              <w:spacing w:after="0"/>
                              <w:rPr>
                                <w:rFonts w:ascii="Arial" w:hAnsi="Arial" w:cs="Arial"/>
                                <w:sz w:val="24"/>
                                <w:szCs w:val="24"/>
                              </w:rPr>
                            </w:pPr>
                          </w:p>
                          <w:p w14:paraId="33DA6826" w14:textId="77777777" w:rsidR="001B7819" w:rsidRDefault="001B7819" w:rsidP="00B40571">
                            <w:pPr>
                              <w:spacing w:after="0"/>
                              <w:rPr>
                                <w:rFonts w:ascii="Arial" w:hAnsi="Arial" w:cs="Arial"/>
                                <w:sz w:val="24"/>
                                <w:szCs w:val="24"/>
                              </w:rPr>
                            </w:pPr>
                          </w:p>
                          <w:p w14:paraId="5CDA573D" w14:textId="77777777" w:rsidR="001B7819" w:rsidRDefault="001B7819" w:rsidP="00B40571">
                            <w:pPr>
                              <w:spacing w:after="0"/>
                              <w:rPr>
                                <w:rFonts w:ascii="Arial" w:hAnsi="Arial" w:cs="Arial"/>
                                <w:sz w:val="24"/>
                                <w:szCs w:val="24"/>
                              </w:rPr>
                            </w:pPr>
                          </w:p>
                          <w:p w14:paraId="3F51AC68" w14:textId="77777777" w:rsidR="001B7819" w:rsidRDefault="001B7819" w:rsidP="00B40571">
                            <w:pPr>
                              <w:spacing w:after="0"/>
                              <w:rPr>
                                <w:rFonts w:ascii="Arial" w:hAnsi="Arial" w:cs="Arial"/>
                                <w:sz w:val="24"/>
                                <w:szCs w:val="24"/>
                              </w:rPr>
                            </w:pPr>
                          </w:p>
                          <w:p w14:paraId="3B4FE52D" w14:textId="77777777" w:rsidR="001B7819" w:rsidRPr="00A81CAC" w:rsidRDefault="001B7819" w:rsidP="00B40571">
                            <w:pPr>
                              <w:spacing w:after="0"/>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479DE" id="Rectangle 14" o:spid="_x0000_s1027" style="position:absolute;left:0;text-align:left;margin-left:0;margin-top:23pt;width:218.5pt;height:283.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" fillcolor="#747070 [1614]" strokecolor="#1f4d78 [1604]" strokeweight="1pt">
                <v:textbox>
                  <w:txbxContent>
                    <w:p w14:paraId="029923B9" w14:textId="77777777" w:rsidR="001B7819" w:rsidRPr="001B0C64" w:rsidRDefault="001B7819" w:rsidP="00B40571">
                      <w:pPr>
                        <w:spacing w:after="0"/>
                        <w:rPr>
                          <w:rFonts w:ascii="Arial" w:hAnsi="Arial" w:cs="Arial"/>
                          <w:b/>
                          <w:sz w:val="32"/>
                          <w:szCs w:val="32"/>
                        </w:rPr>
                      </w:pPr>
                      <w:r w:rsidRPr="001B0C64">
                        <w:rPr>
                          <w:rFonts w:ascii="Arial" w:hAnsi="Arial" w:cs="Arial"/>
                          <w:b/>
                          <w:sz w:val="32"/>
                          <w:szCs w:val="32"/>
                        </w:rPr>
                        <w:t>Step 1</w:t>
                      </w:r>
                    </w:p>
                    <w:p w14:paraId="47FC27E1" w14:textId="77777777" w:rsidR="001B7819" w:rsidRDefault="001B7819" w:rsidP="00B40571">
                      <w:pPr>
                        <w:spacing w:after="0"/>
                        <w:rPr>
                          <w:rFonts w:ascii="Arial" w:hAnsi="Arial" w:cs="Arial"/>
                          <w:b/>
                          <w:sz w:val="24"/>
                          <w:szCs w:val="24"/>
                        </w:rPr>
                      </w:pPr>
                      <w:r w:rsidRPr="00A81CAC">
                        <w:rPr>
                          <w:rFonts w:ascii="Arial" w:hAnsi="Arial" w:cs="Arial"/>
                          <w:b/>
                          <w:sz w:val="24"/>
                          <w:szCs w:val="24"/>
                        </w:rPr>
                        <w:t>Complete Part A</w:t>
                      </w:r>
                    </w:p>
                    <w:p w14:paraId="2F92BB02" w14:textId="77777777" w:rsidR="001B7819" w:rsidRDefault="001B7819" w:rsidP="00A639A1">
                      <w:pPr>
                        <w:spacing w:after="0"/>
                        <w:rPr>
                          <w:rFonts w:ascii="Arial" w:hAnsi="Arial" w:cs="Arial"/>
                          <w:sz w:val="24"/>
                          <w:szCs w:val="24"/>
                        </w:rPr>
                      </w:pPr>
                    </w:p>
                    <w:p w14:paraId="2B1D0528" w14:textId="77777777" w:rsidR="001B7819" w:rsidRDefault="001B7819" w:rsidP="00A639A1">
                      <w:pPr>
                        <w:spacing w:after="0"/>
                        <w:rPr>
                          <w:rFonts w:ascii="Arial" w:hAnsi="Arial" w:cs="Arial"/>
                          <w:sz w:val="24"/>
                          <w:szCs w:val="24"/>
                        </w:rPr>
                      </w:pPr>
                      <w:r>
                        <w:rPr>
                          <w:rFonts w:ascii="Arial" w:hAnsi="Arial" w:cs="Arial"/>
                          <w:sz w:val="24"/>
                          <w:szCs w:val="24"/>
                        </w:rPr>
                        <w:t xml:space="preserve">Section 1 </w:t>
                      </w:r>
                    </w:p>
                    <w:p w14:paraId="135BA9AC" w14:textId="77777777" w:rsidR="001B7819" w:rsidRDefault="001B7819" w:rsidP="00ED1889">
                      <w:pPr>
                        <w:pStyle w:val="ListParagraph"/>
                        <w:numPr>
                          <w:ilvl w:val="0"/>
                          <w:numId w:val="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3E88F2AB" w14:textId="77777777" w:rsidR="001B7819" w:rsidRPr="00833DAF" w:rsidRDefault="001B7819" w:rsidP="00ED1889">
                      <w:pPr>
                        <w:pStyle w:val="ListParagraph"/>
                        <w:numPr>
                          <w:ilvl w:val="0"/>
                          <w:numId w:val="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26D25307" w14:textId="77777777" w:rsidR="001B7819"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lang w:eastAsia="en-GB"/>
                        </w:rPr>
                      </w:pPr>
                      <w:r w:rsidRPr="00833DAF">
                        <w:rPr>
                          <w:rFonts w:ascii="Arial" w:eastAsia="Times New Roman" w:hAnsi="Arial" w:cs="Arial"/>
                          <w:color w:val="FFFFFF" w:themeColor="background1"/>
                          <w:sz w:val="24"/>
                          <w:szCs w:val="24"/>
                          <w:lang w:eastAsia="en-GB"/>
                        </w:rPr>
                        <w:t xml:space="preserve">Links to BCUHB </w:t>
                      </w:r>
                      <w:r>
                        <w:rPr>
                          <w:rFonts w:ascii="Arial" w:eastAsia="Times New Roman" w:hAnsi="Arial" w:cs="Arial"/>
                          <w:color w:val="FFFFFF" w:themeColor="background1"/>
                          <w:sz w:val="24"/>
                          <w:szCs w:val="24"/>
                          <w:lang w:eastAsia="en-GB"/>
                        </w:rPr>
                        <w:t>V</w:t>
                      </w:r>
                      <w:r w:rsidRPr="00833DAF">
                        <w:rPr>
                          <w:rFonts w:ascii="Arial" w:eastAsia="Times New Roman" w:hAnsi="Arial" w:cs="Arial"/>
                          <w:color w:val="FFFFFF" w:themeColor="background1"/>
                          <w:sz w:val="24"/>
                          <w:szCs w:val="24"/>
                          <w:lang w:eastAsia="en-GB"/>
                        </w:rPr>
                        <w:t>alues and</w:t>
                      </w:r>
                      <w:r>
                        <w:rPr>
                          <w:rFonts w:ascii="Arial" w:eastAsia="Times New Roman" w:hAnsi="Arial" w:cs="Arial"/>
                          <w:color w:val="FFFFFF" w:themeColor="background1"/>
                          <w:sz w:val="24"/>
                          <w:szCs w:val="24"/>
                          <w:lang w:eastAsia="en-GB"/>
                        </w:rPr>
                        <w:t xml:space="preserve"> Strategic </w:t>
                      </w:r>
                      <w:r w:rsidRPr="00833DAF">
                        <w:rPr>
                          <w:rFonts w:ascii="Arial" w:eastAsia="Times New Roman" w:hAnsi="Arial" w:cs="Arial"/>
                          <w:color w:val="FFFFFF" w:themeColor="background1"/>
                          <w:sz w:val="24"/>
                          <w:szCs w:val="24"/>
                          <w:lang w:eastAsia="en-GB"/>
                        </w:rPr>
                        <w:t xml:space="preserve"> Equality Objectives</w:t>
                      </w:r>
                    </w:p>
                    <w:p w14:paraId="6DC80344" w14:textId="77777777" w:rsidR="001B7819" w:rsidRPr="00833DAF"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lang w:eastAsia="en-GB"/>
                        </w:rPr>
                      </w:pPr>
                      <w:r>
                        <w:rPr>
                          <w:rFonts w:ascii="Arial" w:eastAsia="Times New Roman" w:hAnsi="Arial" w:cs="Arial"/>
                          <w:color w:val="FFFFFF" w:themeColor="background1"/>
                          <w:sz w:val="24"/>
                          <w:szCs w:val="24"/>
                          <w:lang w:eastAsia="en-GB"/>
                        </w:rPr>
                        <w:t>Wellbeing of Future Generations</w:t>
                      </w:r>
                    </w:p>
                    <w:p w14:paraId="2D322BBC" w14:textId="77777777" w:rsidR="001B7819" w:rsidRDefault="001B7819" w:rsidP="00A639A1">
                      <w:pPr>
                        <w:spacing w:after="0"/>
                        <w:rPr>
                          <w:rFonts w:ascii="Arial" w:hAnsi="Arial" w:cs="Arial"/>
                          <w:sz w:val="24"/>
                          <w:szCs w:val="24"/>
                        </w:rPr>
                      </w:pPr>
                      <w:r>
                        <w:rPr>
                          <w:rFonts w:ascii="Arial" w:hAnsi="Arial" w:cs="Arial"/>
                          <w:sz w:val="24"/>
                          <w:szCs w:val="24"/>
                        </w:rPr>
                        <w:t>Section 2 – Evidence to support assessment</w:t>
                      </w:r>
                    </w:p>
                    <w:p w14:paraId="78C491A7" w14:textId="77777777" w:rsidR="001B7819" w:rsidRDefault="001B7819" w:rsidP="00ED1889">
                      <w:pPr>
                        <w:pStyle w:val="ListParagraph"/>
                        <w:numPr>
                          <w:ilvl w:val="0"/>
                          <w:numId w:val="4"/>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2814A303" w14:textId="77777777" w:rsidR="001B7819" w:rsidRDefault="001B7819" w:rsidP="00ED1889">
                      <w:pPr>
                        <w:pStyle w:val="ListParagraph"/>
                        <w:numPr>
                          <w:ilvl w:val="0"/>
                          <w:numId w:val="4"/>
                        </w:numPr>
                        <w:spacing w:line="240" w:lineRule="auto"/>
                        <w:rPr>
                          <w:rFonts w:ascii="Arial" w:hAnsi="Arial" w:cs="Arial"/>
                          <w:sz w:val="24"/>
                          <w:szCs w:val="24"/>
                        </w:rPr>
                      </w:pPr>
                      <w:r>
                        <w:rPr>
                          <w:rFonts w:ascii="Arial" w:hAnsi="Arial" w:cs="Arial"/>
                          <w:sz w:val="24"/>
                          <w:szCs w:val="24"/>
                        </w:rPr>
                        <w:t>Additional information</w:t>
                      </w:r>
                    </w:p>
                    <w:p w14:paraId="3ABE80EF" w14:textId="77777777" w:rsidR="001B7819" w:rsidRDefault="001B7819"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3965184E" w14:textId="77777777" w:rsidR="001B7819" w:rsidRPr="00F86DC5" w:rsidRDefault="001B7819"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76624D1D" w14:textId="77777777" w:rsidR="001B7819" w:rsidRPr="00A639A1" w:rsidRDefault="001B7819" w:rsidP="00A639A1">
                      <w:pPr>
                        <w:spacing w:after="0"/>
                        <w:rPr>
                          <w:rFonts w:ascii="Arial" w:hAnsi="Arial" w:cs="Arial"/>
                          <w:sz w:val="24"/>
                          <w:szCs w:val="24"/>
                        </w:rPr>
                      </w:pPr>
                    </w:p>
                    <w:p w14:paraId="34353724" w14:textId="77777777" w:rsidR="001B7819" w:rsidRDefault="001B7819" w:rsidP="00B40571">
                      <w:pPr>
                        <w:spacing w:after="0"/>
                        <w:rPr>
                          <w:rFonts w:ascii="Arial" w:hAnsi="Arial" w:cs="Arial"/>
                          <w:sz w:val="24"/>
                          <w:szCs w:val="24"/>
                        </w:rPr>
                      </w:pPr>
                    </w:p>
                    <w:p w14:paraId="78911F3D" w14:textId="77777777" w:rsidR="001B7819" w:rsidRDefault="001B7819" w:rsidP="00B40571">
                      <w:pPr>
                        <w:spacing w:after="0"/>
                        <w:rPr>
                          <w:rFonts w:ascii="Arial" w:hAnsi="Arial" w:cs="Arial"/>
                          <w:sz w:val="24"/>
                          <w:szCs w:val="24"/>
                        </w:rPr>
                      </w:pPr>
                    </w:p>
                    <w:p w14:paraId="72686C15" w14:textId="77777777" w:rsidR="001B7819" w:rsidRDefault="001B7819" w:rsidP="00B40571">
                      <w:pPr>
                        <w:spacing w:after="0"/>
                        <w:rPr>
                          <w:rFonts w:ascii="Arial" w:hAnsi="Arial" w:cs="Arial"/>
                          <w:sz w:val="24"/>
                          <w:szCs w:val="24"/>
                        </w:rPr>
                      </w:pPr>
                    </w:p>
                    <w:p w14:paraId="2B074476" w14:textId="77777777" w:rsidR="001B7819" w:rsidRDefault="001B7819" w:rsidP="00B40571">
                      <w:pPr>
                        <w:spacing w:after="0"/>
                        <w:rPr>
                          <w:rFonts w:ascii="Arial" w:hAnsi="Arial" w:cs="Arial"/>
                          <w:sz w:val="24"/>
                          <w:szCs w:val="24"/>
                        </w:rPr>
                      </w:pPr>
                    </w:p>
                    <w:p w14:paraId="50DA2CD2" w14:textId="77777777" w:rsidR="001B7819" w:rsidRDefault="001B7819" w:rsidP="00B40571">
                      <w:pPr>
                        <w:spacing w:after="0"/>
                        <w:rPr>
                          <w:rFonts w:ascii="Arial" w:hAnsi="Arial" w:cs="Arial"/>
                          <w:sz w:val="24"/>
                          <w:szCs w:val="24"/>
                        </w:rPr>
                      </w:pPr>
                    </w:p>
                    <w:p w14:paraId="5CF658D7" w14:textId="77777777" w:rsidR="001B7819" w:rsidRDefault="001B7819" w:rsidP="00B40571">
                      <w:pPr>
                        <w:spacing w:after="0"/>
                        <w:rPr>
                          <w:rFonts w:ascii="Arial" w:hAnsi="Arial" w:cs="Arial"/>
                          <w:sz w:val="24"/>
                          <w:szCs w:val="24"/>
                        </w:rPr>
                      </w:pPr>
                    </w:p>
                    <w:p w14:paraId="71BB272A" w14:textId="77777777" w:rsidR="001B7819" w:rsidRDefault="001B7819" w:rsidP="00B40571">
                      <w:pPr>
                        <w:spacing w:after="0"/>
                        <w:rPr>
                          <w:rFonts w:ascii="Arial" w:hAnsi="Arial" w:cs="Arial"/>
                          <w:sz w:val="24"/>
                          <w:szCs w:val="24"/>
                        </w:rPr>
                      </w:pPr>
                    </w:p>
                    <w:p w14:paraId="33DA6826" w14:textId="77777777" w:rsidR="001B7819" w:rsidRDefault="001B7819" w:rsidP="00B40571">
                      <w:pPr>
                        <w:spacing w:after="0"/>
                        <w:rPr>
                          <w:rFonts w:ascii="Arial" w:hAnsi="Arial" w:cs="Arial"/>
                          <w:sz w:val="24"/>
                          <w:szCs w:val="24"/>
                        </w:rPr>
                      </w:pPr>
                    </w:p>
                    <w:p w14:paraId="5CDA573D" w14:textId="77777777" w:rsidR="001B7819" w:rsidRDefault="001B7819" w:rsidP="00B40571">
                      <w:pPr>
                        <w:spacing w:after="0"/>
                        <w:rPr>
                          <w:rFonts w:ascii="Arial" w:hAnsi="Arial" w:cs="Arial"/>
                          <w:sz w:val="24"/>
                          <w:szCs w:val="24"/>
                        </w:rPr>
                      </w:pPr>
                    </w:p>
                    <w:p w14:paraId="3F51AC68" w14:textId="77777777" w:rsidR="001B7819" w:rsidRDefault="001B7819" w:rsidP="00B40571">
                      <w:pPr>
                        <w:spacing w:after="0"/>
                        <w:rPr>
                          <w:rFonts w:ascii="Arial" w:hAnsi="Arial" w:cs="Arial"/>
                          <w:sz w:val="24"/>
                          <w:szCs w:val="24"/>
                        </w:rPr>
                      </w:pPr>
                    </w:p>
                    <w:p w14:paraId="3B4FE52D" w14:textId="77777777" w:rsidR="001B7819" w:rsidRPr="00A81CAC" w:rsidRDefault="001B7819" w:rsidP="00B40571">
                      <w:pPr>
                        <w:spacing w:after="0"/>
                        <w:rPr>
                          <w:rFonts w:ascii="Arial" w:hAnsi="Arial" w:cs="Arial"/>
                          <w:sz w:val="24"/>
                          <w:szCs w:val="24"/>
                        </w:rPr>
                      </w:pPr>
                    </w:p>
                  </w:txbxContent>
                </v:textbox>
                <w10:wrap anchorx="margin"/>
              </v:rect>
            </w:pict>
          </mc:Fallback>
        </mc:AlternateContent>
      </w:r>
      <w:r w:rsidR="00A639A1" w:rsidRPr="008C6922">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58BD733A" wp14:editId="7AD24BF2">
                <wp:simplePos x="0" y="0"/>
                <wp:positionH relativeFrom="column">
                  <wp:posOffset>6394450</wp:posOffset>
                </wp:positionH>
                <wp:positionV relativeFrom="paragraph">
                  <wp:posOffset>279400</wp:posOffset>
                </wp:positionV>
                <wp:extent cx="2695575" cy="3625850"/>
                <wp:effectExtent l="0" t="0" r="28575" b="12700"/>
                <wp:wrapNone/>
                <wp:docPr id="17" name="Rectangle 17"/>
                <wp:cNvGraphicFramePr/>
                <a:graphic xmlns:a="http://schemas.openxmlformats.org/drawingml/2006/main">
                  <a:graphicData uri="http://schemas.microsoft.com/office/word/2010/wordprocessingShape">
                    <wps:wsp>
                      <wps:cNvSpPr/>
                      <wps:spPr>
                        <a:xfrm>
                          <a:off x="0" y="0"/>
                          <a:ext cx="2695575" cy="36258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B3B1C44" w14:textId="77777777" w:rsidR="001B7819" w:rsidRDefault="001B7819" w:rsidP="00491CA0">
                            <w:pPr>
                              <w:rPr>
                                <w:rFonts w:ascii="Arial" w:hAnsi="Arial" w:cs="Arial"/>
                                <w:b/>
                                <w:sz w:val="32"/>
                                <w:szCs w:val="32"/>
                              </w:rPr>
                            </w:pPr>
                            <w:r w:rsidRPr="001B0C64">
                              <w:rPr>
                                <w:rFonts w:ascii="Arial" w:hAnsi="Arial" w:cs="Arial"/>
                                <w:b/>
                                <w:sz w:val="32"/>
                                <w:szCs w:val="32"/>
                              </w:rPr>
                              <w:t>Step 3</w:t>
                            </w:r>
                          </w:p>
                          <w:p w14:paraId="25B861C7" w14:textId="77777777" w:rsidR="001B7819" w:rsidRDefault="001B7819"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2D8BD98C" w14:textId="77777777" w:rsidR="001B7819" w:rsidRDefault="001B7819" w:rsidP="00125058">
                            <w:pPr>
                              <w:rPr>
                                <w:rFonts w:ascii="Arial" w:hAnsi="Arial" w:cs="Arial"/>
                                <w:color w:val="FFFFFF" w:themeColor="background1"/>
                                <w:sz w:val="24"/>
                                <w:szCs w:val="24"/>
                              </w:rPr>
                            </w:pPr>
                            <w:r w:rsidRPr="00125058">
                              <w:rPr>
                                <w:rFonts w:ascii="Arial" w:hAnsi="Arial" w:cs="Arial"/>
                                <w:color w:val="FFFFFF" w:themeColor="background1"/>
                                <w:sz w:val="24"/>
                                <w:szCs w:val="24"/>
                              </w:rPr>
                              <w:t xml:space="preserve">Section 1 - Assessment information </w:t>
                            </w:r>
                          </w:p>
                          <w:p w14:paraId="6925A9EC" w14:textId="77777777" w:rsidR="001B7819" w:rsidRDefault="001B7819" w:rsidP="00A639A1">
                            <w:pPr>
                              <w:rPr>
                                <w:rFonts w:ascii="Arial" w:hAnsi="Arial" w:cs="Arial"/>
                                <w:sz w:val="24"/>
                                <w:szCs w:val="24"/>
                              </w:rPr>
                            </w:pPr>
                            <w:r>
                              <w:rPr>
                                <w:rFonts w:ascii="Arial" w:hAnsi="Arial" w:cs="Arial"/>
                                <w:color w:val="FFFFFF" w:themeColor="background1"/>
                                <w:sz w:val="24"/>
                                <w:szCs w:val="24"/>
                              </w:rPr>
                              <w:t xml:space="preserve">Section 2 </w:t>
                            </w:r>
                            <w:r w:rsidRPr="00FE4216">
                              <w:rPr>
                                <w:rFonts w:ascii="Arial" w:hAnsi="Arial" w:cs="Arial"/>
                                <w:color w:val="FFFFFF" w:themeColor="background1"/>
                                <w:sz w:val="24"/>
                                <w:szCs w:val="24"/>
                              </w:rPr>
                              <w:t xml:space="preserve">-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64F4A94F" w14:textId="77777777" w:rsidR="001B7819" w:rsidRDefault="001B7819"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9102F17" w14:textId="77777777" w:rsidR="001B7819" w:rsidRPr="002F1CEB" w:rsidRDefault="001B7819" w:rsidP="002F1CEB">
                            <w:pPr>
                              <w:ind w:right="-1731"/>
                              <w:rPr>
                                <w:rFonts w:ascii="Arial" w:hAnsi="Arial" w:cs="Arial"/>
                                <w:sz w:val="24"/>
                                <w:szCs w:val="24"/>
                              </w:rPr>
                            </w:pPr>
                            <w:r>
                              <w:rPr>
                                <w:rFonts w:ascii="Arial" w:hAnsi="Arial" w:cs="Arial"/>
                                <w:sz w:val="24"/>
                                <w:szCs w:val="24"/>
                              </w:rPr>
                              <w:t>Section 4 – Sign Off</w:t>
                            </w:r>
                          </w:p>
                          <w:p w14:paraId="1CEB54B5" w14:textId="77777777" w:rsidR="001B7819" w:rsidRPr="00125058" w:rsidRDefault="001B7819" w:rsidP="00125058">
                            <w:pPr>
                              <w:rPr>
                                <w:rFonts w:ascii="Arial" w:hAnsi="Arial" w:cs="Arial"/>
                                <w:color w:val="FFFFFF" w:themeColor="background1"/>
                                <w:sz w:val="24"/>
                                <w:szCs w:val="24"/>
                              </w:rPr>
                            </w:pPr>
                          </w:p>
                          <w:p w14:paraId="0B1D64F2" w14:textId="77777777" w:rsidR="001B7819" w:rsidRDefault="001B7819" w:rsidP="00491CA0">
                            <w:pPr>
                              <w:rPr>
                                <w:rFonts w:ascii="Arial" w:hAnsi="Arial" w:cs="Arial"/>
                                <w:b/>
                                <w:sz w:val="24"/>
                                <w:szCs w:val="24"/>
                              </w:rPr>
                            </w:pPr>
                          </w:p>
                          <w:p w14:paraId="01B64C71" w14:textId="77777777" w:rsidR="001B7819" w:rsidRPr="00B40571" w:rsidRDefault="00F64323" w:rsidP="00491CA0">
                            <w:pPr>
                              <w:rPr>
                                <w:rFonts w:ascii="Arial" w:hAnsi="Arial" w:cs="Arial"/>
                                <w:b/>
                                <w:color w:val="FFFFFF" w:themeColor="background1"/>
                                <w:sz w:val="24"/>
                                <w:szCs w:val="24"/>
                              </w:rPr>
                            </w:pPr>
                            <w:hyperlink r:id="rId11" w:history="1">
                              <w:r w:rsidR="001B7819" w:rsidRPr="00B40571">
                                <w:rPr>
                                  <w:rStyle w:val="Hyperlink"/>
                                  <w:rFonts w:ascii="Arial" w:hAnsi="Arial" w:cs="Arial"/>
                                  <w:b/>
                                  <w:color w:val="FFFFFF" w:themeColor="background1"/>
                                  <w:sz w:val="24"/>
                                  <w:szCs w:val="24"/>
                                </w:rPr>
                                <w:t>[Guidance]</w:t>
                              </w:r>
                            </w:hyperlink>
                          </w:p>
                          <w:p w14:paraId="499F4B30" w14:textId="77777777" w:rsidR="001B7819" w:rsidRPr="005F4892" w:rsidRDefault="001B7819" w:rsidP="005F4892">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D733A" id="Rectangle 17" o:spid="_x0000_s1028" style="position:absolute;left:0;text-align:left;margin-left:503.5pt;margin-top:22pt;width:212.25pt;height:28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" fillcolor="#747070 [1614]" strokecolor="#1f4d78 [1604]" strokeweight="1pt">
                <v:textbox>
                  <w:txbxContent>
                    <w:p w14:paraId="7B3B1C44" w14:textId="77777777" w:rsidR="001B7819" w:rsidRDefault="001B7819" w:rsidP="00491CA0">
                      <w:pPr>
                        <w:rPr>
                          <w:rFonts w:ascii="Arial" w:hAnsi="Arial" w:cs="Arial"/>
                          <w:b/>
                          <w:sz w:val="32"/>
                          <w:szCs w:val="32"/>
                        </w:rPr>
                      </w:pPr>
                      <w:r w:rsidRPr="001B0C64">
                        <w:rPr>
                          <w:rFonts w:ascii="Arial" w:hAnsi="Arial" w:cs="Arial"/>
                          <w:b/>
                          <w:sz w:val="32"/>
                          <w:szCs w:val="32"/>
                        </w:rPr>
                        <w:t>Step 3</w:t>
                      </w:r>
                    </w:p>
                    <w:p w14:paraId="25B861C7" w14:textId="77777777" w:rsidR="001B7819" w:rsidRDefault="001B7819"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2D8BD98C" w14:textId="77777777" w:rsidR="001B7819" w:rsidRDefault="001B7819" w:rsidP="00125058">
                      <w:pPr>
                        <w:rPr>
                          <w:rFonts w:ascii="Arial" w:hAnsi="Arial" w:cs="Arial"/>
                          <w:color w:val="FFFFFF" w:themeColor="background1"/>
                          <w:sz w:val="24"/>
                          <w:szCs w:val="24"/>
                        </w:rPr>
                      </w:pPr>
                      <w:r w:rsidRPr="00125058">
                        <w:rPr>
                          <w:rFonts w:ascii="Arial" w:hAnsi="Arial" w:cs="Arial"/>
                          <w:color w:val="FFFFFF" w:themeColor="background1"/>
                          <w:sz w:val="24"/>
                          <w:szCs w:val="24"/>
                        </w:rPr>
                        <w:t xml:space="preserve">Section 1 - Assessment information </w:t>
                      </w:r>
                    </w:p>
                    <w:p w14:paraId="6925A9EC" w14:textId="77777777" w:rsidR="001B7819" w:rsidRDefault="001B7819" w:rsidP="00A639A1">
                      <w:pPr>
                        <w:rPr>
                          <w:rFonts w:ascii="Arial" w:hAnsi="Arial" w:cs="Arial"/>
                          <w:sz w:val="24"/>
                          <w:szCs w:val="24"/>
                        </w:rPr>
                      </w:pPr>
                      <w:r>
                        <w:rPr>
                          <w:rFonts w:ascii="Arial" w:hAnsi="Arial" w:cs="Arial"/>
                          <w:color w:val="FFFFFF" w:themeColor="background1"/>
                          <w:sz w:val="24"/>
                          <w:szCs w:val="24"/>
                        </w:rPr>
                        <w:t xml:space="preserve">Section 2 </w:t>
                      </w:r>
                      <w:r w:rsidRPr="00FE4216">
                        <w:rPr>
                          <w:rFonts w:ascii="Arial" w:hAnsi="Arial" w:cs="Arial"/>
                          <w:color w:val="FFFFFF" w:themeColor="background1"/>
                          <w:sz w:val="24"/>
                          <w:szCs w:val="24"/>
                        </w:rPr>
                        <w:t xml:space="preserve">-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64F4A94F" w14:textId="77777777" w:rsidR="001B7819" w:rsidRDefault="001B7819"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9102F17" w14:textId="77777777" w:rsidR="001B7819" w:rsidRPr="002F1CEB" w:rsidRDefault="001B7819" w:rsidP="002F1CEB">
                      <w:pPr>
                        <w:ind w:right="-1731"/>
                        <w:rPr>
                          <w:rFonts w:ascii="Arial" w:hAnsi="Arial" w:cs="Arial"/>
                          <w:sz w:val="24"/>
                          <w:szCs w:val="24"/>
                        </w:rPr>
                      </w:pPr>
                      <w:r>
                        <w:rPr>
                          <w:rFonts w:ascii="Arial" w:hAnsi="Arial" w:cs="Arial"/>
                          <w:sz w:val="24"/>
                          <w:szCs w:val="24"/>
                        </w:rPr>
                        <w:t>Section 4 – Sign Off</w:t>
                      </w:r>
                    </w:p>
                    <w:p w14:paraId="1CEB54B5" w14:textId="77777777" w:rsidR="001B7819" w:rsidRPr="00125058" w:rsidRDefault="001B7819" w:rsidP="00125058">
                      <w:pPr>
                        <w:rPr>
                          <w:rFonts w:ascii="Arial" w:hAnsi="Arial" w:cs="Arial"/>
                          <w:color w:val="FFFFFF" w:themeColor="background1"/>
                          <w:sz w:val="24"/>
                          <w:szCs w:val="24"/>
                        </w:rPr>
                      </w:pPr>
                    </w:p>
                    <w:p w14:paraId="0B1D64F2" w14:textId="77777777" w:rsidR="001B7819" w:rsidRDefault="001B7819" w:rsidP="00491CA0">
                      <w:pPr>
                        <w:rPr>
                          <w:rFonts w:ascii="Arial" w:hAnsi="Arial" w:cs="Arial"/>
                          <w:b/>
                          <w:sz w:val="24"/>
                          <w:szCs w:val="24"/>
                        </w:rPr>
                      </w:pPr>
                    </w:p>
                    <w:p w14:paraId="01B64C71" w14:textId="77777777" w:rsidR="001B7819" w:rsidRPr="00B40571" w:rsidRDefault="00087DBD" w:rsidP="00491CA0">
                      <w:pPr>
                        <w:rPr>
                          <w:rFonts w:ascii="Arial" w:hAnsi="Arial" w:cs="Arial"/>
                          <w:b/>
                          <w:color w:val="FFFFFF" w:themeColor="background1"/>
                          <w:sz w:val="24"/>
                          <w:szCs w:val="24"/>
                        </w:rPr>
                      </w:pPr>
                      <w:hyperlink r:id="rId12" w:history="1">
                        <w:r w:rsidR="001B7819" w:rsidRPr="00B40571">
                          <w:rPr>
                            <w:rStyle w:val="Hyperlink"/>
                            <w:rFonts w:ascii="Arial" w:hAnsi="Arial" w:cs="Arial"/>
                            <w:b/>
                            <w:color w:val="FFFFFF" w:themeColor="background1"/>
                            <w:sz w:val="24"/>
                            <w:szCs w:val="24"/>
                          </w:rPr>
                          <w:t>[Guidance]</w:t>
                        </w:r>
                      </w:hyperlink>
                    </w:p>
                    <w:p w14:paraId="499F4B30" w14:textId="77777777" w:rsidR="001B7819" w:rsidRPr="005F4892" w:rsidRDefault="001B7819" w:rsidP="005F4892">
                      <w:pPr>
                        <w:rPr>
                          <w:rFonts w:ascii="Arial" w:hAnsi="Arial" w:cs="Arial"/>
                          <w:sz w:val="24"/>
                          <w:szCs w:val="24"/>
                        </w:rPr>
                      </w:pPr>
                    </w:p>
                  </w:txbxContent>
                </v:textbox>
              </v:rect>
            </w:pict>
          </mc:Fallback>
        </mc:AlternateContent>
      </w:r>
    </w:p>
    <w:p w14:paraId="7F145CDC" w14:textId="77777777" w:rsidR="00A81CAC" w:rsidRPr="008C6922" w:rsidRDefault="00833DAF" w:rsidP="00A81CAC">
      <w:pPr>
        <w:ind w:left="-284" w:right="-472"/>
        <w:rPr>
          <w:rFonts w:ascii="Arial" w:hAnsi="Arial" w:cs="Arial"/>
          <w:sz w:val="24"/>
          <w:szCs w:val="24"/>
        </w:rPr>
      </w:pPr>
      <w:r w:rsidRPr="008C6922">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7CDA412A" wp14:editId="3B3296C8">
                <wp:simplePos x="0" y="0"/>
                <wp:positionH relativeFrom="column">
                  <wp:posOffset>3219450</wp:posOffset>
                </wp:positionH>
                <wp:positionV relativeFrom="paragraph">
                  <wp:posOffset>4445</wp:posOffset>
                </wp:positionV>
                <wp:extent cx="2774950" cy="3600450"/>
                <wp:effectExtent l="0" t="0" r="25400" b="19050"/>
                <wp:wrapNone/>
                <wp:docPr id="16" name="Rectangle 16"/>
                <wp:cNvGraphicFramePr/>
                <a:graphic xmlns:a="http://schemas.openxmlformats.org/drawingml/2006/main">
                  <a:graphicData uri="http://schemas.microsoft.com/office/word/2010/wordprocessingShape">
                    <wps:wsp>
                      <wps:cNvSpPr/>
                      <wps:spPr>
                        <a:xfrm>
                          <a:off x="0" y="0"/>
                          <a:ext cx="2774950" cy="36004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80B594" w14:textId="77777777" w:rsidR="001B7819" w:rsidRDefault="001B7819" w:rsidP="00491CA0">
                            <w:pPr>
                              <w:rPr>
                                <w:rFonts w:ascii="Arial" w:hAnsi="Arial" w:cs="Arial"/>
                                <w:b/>
                                <w:sz w:val="32"/>
                                <w:szCs w:val="32"/>
                              </w:rPr>
                            </w:pPr>
                            <w:r w:rsidRPr="001B0C64">
                              <w:rPr>
                                <w:rFonts w:ascii="Arial" w:hAnsi="Arial" w:cs="Arial"/>
                                <w:b/>
                                <w:sz w:val="32"/>
                                <w:szCs w:val="32"/>
                              </w:rPr>
                              <w:t>Step 2</w:t>
                            </w:r>
                          </w:p>
                          <w:p w14:paraId="6CC2BF50" w14:textId="77777777" w:rsidR="001B7819" w:rsidRPr="00833DAF" w:rsidRDefault="001B7819"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(EqIA)</w:t>
                            </w:r>
                          </w:p>
                          <w:p w14:paraId="06324405" w14:textId="77777777" w:rsidR="001B7819" w:rsidRDefault="001B7819"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51683348" w14:textId="77777777" w:rsidR="001B7819" w:rsidRDefault="001B7819" w:rsidP="00491CA0">
                            <w:pPr>
                              <w:rPr>
                                <w:rFonts w:ascii="Arial" w:hAnsi="Arial" w:cs="Arial"/>
                                <w:sz w:val="24"/>
                                <w:szCs w:val="24"/>
                              </w:rPr>
                            </w:pPr>
                            <w:r>
                              <w:rPr>
                                <w:rFonts w:ascii="Arial" w:hAnsi="Arial" w:cs="Arial"/>
                                <w:sz w:val="24"/>
                                <w:szCs w:val="24"/>
                              </w:rPr>
                              <w:t xml:space="preserve">Section 2 - Human Rights </w:t>
                            </w:r>
                          </w:p>
                          <w:p w14:paraId="2584253A" w14:textId="77777777" w:rsidR="001B7819" w:rsidRDefault="001B7819" w:rsidP="00491CA0">
                            <w:pPr>
                              <w:rPr>
                                <w:rFonts w:ascii="Arial" w:hAnsi="Arial" w:cs="Arial"/>
                                <w:sz w:val="24"/>
                                <w:szCs w:val="24"/>
                              </w:rPr>
                            </w:pPr>
                            <w:r>
                              <w:rPr>
                                <w:rFonts w:ascii="Arial" w:hAnsi="Arial" w:cs="Arial"/>
                                <w:sz w:val="24"/>
                                <w:szCs w:val="24"/>
                              </w:rPr>
                              <w:t>Section 3 – Armed Forces Due Regard</w:t>
                            </w:r>
                          </w:p>
                          <w:p w14:paraId="5994F444" w14:textId="77777777" w:rsidR="001B7819" w:rsidRDefault="001B7819" w:rsidP="00491CA0">
                            <w:pPr>
                              <w:rPr>
                                <w:rFonts w:ascii="Arial" w:hAnsi="Arial" w:cs="Arial"/>
                                <w:sz w:val="24"/>
                                <w:szCs w:val="24"/>
                              </w:rPr>
                            </w:pPr>
                            <w:r>
                              <w:rPr>
                                <w:rFonts w:ascii="Arial" w:hAnsi="Arial" w:cs="Arial"/>
                                <w:sz w:val="24"/>
                                <w:szCs w:val="24"/>
                              </w:rPr>
                              <w:t>Section 4 - Welsh Language</w:t>
                            </w:r>
                          </w:p>
                          <w:p w14:paraId="426BB882" w14:textId="77777777" w:rsidR="001B7819" w:rsidRDefault="001B7819"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39922AF8" w14:textId="77777777" w:rsidR="001B7819" w:rsidRPr="008843D6" w:rsidRDefault="001B7819"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37873A78" w14:textId="77777777" w:rsidR="001B7819" w:rsidRDefault="001B7819" w:rsidP="00D322A5">
                            <w:pPr>
                              <w:ind w:right="-1731"/>
                              <w:rPr>
                                <w:rFonts w:ascii="Arial" w:hAnsi="Arial" w:cs="Arial"/>
                                <w:sz w:val="24"/>
                                <w:szCs w:val="24"/>
                              </w:rPr>
                            </w:pPr>
                            <w:r>
                              <w:rPr>
                                <w:rFonts w:ascii="Arial" w:hAnsi="Arial" w:cs="Arial"/>
                                <w:sz w:val="24"/>
                                <w:szCs w:val="24"/>
                              </w:rPr>
                              <w:t xml:space="preserve">Section 7 – Equality Risks </w:t>
                            </w:r>
                          </w:p>
                          <w:p w14:paraId="59DAE748" w14:textId="77777777" w:rsidR="001B7819" w:rsidRDefault="001B7819" w:rsidP="00D322A5">
                            <w:pPr>
                              <w:ind w:right="-1731"/>
                              <w:rPr>
                                <w:rFonts w:ascii="Arial" w:hAnsi="Arial" w:cs="Arial"/>
                                <w:sz w:val="24"/>
                                <w:szCs w:val="24"/>
                              </w:rPr>
                            </w:pPr>
                            <w:r>
                              <w:rPr>
                                <w:rFonts w:ascii="Arial" w:hAnsi="Arial" w:cs="Arial"/>
                                <w:sz w:val="24"/>
                                <w:szCs w:val="24"/>
                              </w:rPr>
                              <w:t xml:space="preserve">Section 8 – Sign Off </w:t>
                            </w:r>
                          </w:p>
                          <w:p w14:paraId="3DE79F41" w14:textId="77777777" w:rsidR="001B7819" w:rsidRPr="00B40571" w:rsidRDefault="00F64323" w:rsidP="00D322A5">
                            <w:pPr>
                              <w:ind w:right="-1731"/>
                              <w:rPr>
                                <w:rFonts w:ascii="Arial" w:hAnsi="Arial" w:cs="Arial"/>
                                <w:color w:val="FFFFFF" w:themeColor="background1"/>
                                <w:sz w:val="24"/>
                                <w:szCs w:val="24"/>
                              </w:rPr>
                            </w:pPr>
                            <w:hyperlink r:id="rId13" w:history="1">
                              <w:r w:rsidR="001B7819" w:rsidRPr="00B40571">
                                <w:rPr>
                                  <w:rStyle w:val="Hyperlink"/>
                                  <w:rFonts w:ascii="Arial" w:hAnsi="Arial" w:cs="Arial"/>
                                  <w:b/>
                                  <w:color w:val="FFFFFF" w:themeColor="background1"/>
                                  <w:sz w:val="24"/>
                                  <w:szCs w:val="24"/>
                                </w:rPr>
                                <w:t>[Guidance]</w:t>
                              </w:r>
                            </w:hyperlink>
                          </w:p>
                          <w:p w14:paraId="79D5623E" w14:textId="77777777" w:rsidR="001B7819" w:rsidRPr="00EC0906" w:rsidRDefault="001B7819" w:rsidP="00D322A5">
                            <w:pPr>
                              <w:ind w:right="-1731"/>
                              <w:rPr>
                                <w:rFonts w:ascii="Arial" w:hAnsi="Arial" w:cs="Arial"/>
                                <w:sz w:val="24"/>
                                <w:szCs w:val="24"/>
                              </w:rPr>
                            </w:pPr>
                          </w:p>
                          <w:p w14:paraId="0A26D85E" w14:textId="77777777" w:rsidR="001B7819" w:rsidRDefault="001B7819" w:rsidP="00491CA0">
                            <w:pPr>
                              <w:rPr>
                                <w:rFonts w:ascii="Arial" w:hAnsi="Arial" w:cs="Arial"/>
                                <w:b/>
                                <w:sz w:val="24"/>
                                <w:szCs w:val="24"/>
                              </w:rPr>
                            </w:pPr>
                          </w:p>
                          <w:p w14:paraId="0F473ABC" w14:textId="77777777" w:rsidR="001B7819" w:rsidRPr="00A81CAC" w:rsidRDefault="001B7819" w:rsidP="00A81CAC">
                            <w:pPr>
                              <w:jc w:val="cente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A412A" id="Rectangle 16" o:spid="_x0000_s1029" style="position:absolute;left:0;text-align:left;margin-left:253.5pt;margin-top:.35pt;width:218.5pt;height:2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" fillcolor="#747070 [1614]" strokecolor="#1f4d78 [1604]" strokeweight="1pt">
                <v:textbox>
                  <w:txbxContent>
                    <w:p w14:paraId="2880B594" w14:textId="77777777" w:rsidR="001B7819" w:rsidRDefault="001B7819" w:rsidP="00491CA0">
                      <w:pPr>
                        <w:rPr>
                          <w:rFonts w:ascii="Arial" w:hAnsi="Arial" w:cs="Arial"/>
                          <w:b/>
                          <w:sz w:val="32"/>
                          <w:szCs w:val="32"/>
                        </w:rPr>
                      </w:pPr>
                      <w:r w:rsidRPr="001B0C64">
                        <w:rPr>
                          <w:rFonts w:ascii="Arial" w:hAnsi="Arial" w:cs="Arial"/>
                          <w:b/>
                          <w:sz w:val="32"/>
                          <w:szCs w:val="32"/>
                        </w:rPr>
                        <w:t>Step 2</w:t>
                      </w:r>
                    </w:p>
                    <w:p w14:paraId="6CC2BF50" w14:textId="77777777" w:rsidR="001B7819" w:rsidRPr="00833DAF" w:rsidRDefault="001B7819"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(EqIA)</w:t>
                      </w:r>
                    </w:p>
                    <w:p w14:paraId="06324405" w14:textId="77777777" w:rsidR="001B7819" w:rsidRDefault="001B7819"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51683348" w14:textId="77777777" w:rsidR="001B7819" w:rsidRDefault="001B7819" w:rsidP="00491CA0">
                      <w:pPr>
                        <w:rPr>
                          <w:rFonts w:ascii="Arial" w:hAnsi="Arial" w:cs="Arial"/>
                          <w:sz w:val="24"/>
                          <w:szCs w:val="24"/>
                        </w:rPr>
                      </w:pPr>
                      <w:r>
                        <w:rPr>
                          <w:rFonts w:ascii="Arial" w:hAnsi="Arial" w:cs="Arial"/>
                          <w:sz w:val="24"/>
                          <w:szCs w:val="24"/>
                        </w:rPr>
                        <w:t xml:space="preserve">Section 2 - Human Rights </w:t>
                      </w:r>
                    </w:p>
                    <w:p w14:paraId="2584253A" w14:textId="77777777" w:rsidR="001B7819" w:rsidRDefault="001B7819" w:rsidP="00491CA0">
                      <w:pPr>
                        <w:rPr>
                          <w:rFonts w:ascii="Arial" w:hAnsi="Arial" w:cs="Arial"/>
                          <w:sz w:val="24"/>
                          <w:szCs w:val="24"/>
                        </w:rPr>
                      </w:pPr>
                      <w:r>
                        <w:rPr>
                          <w:rFonts w:ascii="Arial" w:hAnsi="Arial" w:cs="Arial"/>
                          <w:sz w:val="24"/>
                          <w:szCs w:val="24"/>
                        </w:rPr>
                        <w:t>Section 3 – Armed Forces Due Regard</w:t>
                      </w:r>
                    </w:p>
                    <w:p w14:paraId="5994F444" w14:textId="77777777" w:rsidR="001B7819" w:rsidRDefault="001B7819" w:rsidP="00491CA0">
                      <w:pPr>
                        <w:rPr>
                          <w:rFonts w:ascii="Arial" w:hAnsi="Arial" w:cs="Arial"/>
                          <w:sz w:val="24"/>
                          <w:szCs w:val="24"/>
                        </w:rPr>
                      </w:pPr>
                      <w:r>
                        <w:rPr>
                          <w:rFonts w:ascii="Arial" w:hAnsi="Arial" w:cs="Arial"/>
                          <w:sz w:val="24"/>
                          <w:szCs w:val="24"/>
                        </w:rPr>
                        <w:t>Section 4 - Welsh Language</w:t>
                      </w:r>
                    </w:p>
                    <w:p w14:paraId="426BB882" w14:textId="77777777" w:rsidR="001B7819" w:rsidRDefault="001B7819"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39922AF8" w14:textId="77777777" w:rsidR="001B7819" w:rsidRPr="008843D6" w:rsidRDefault="001B7819"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37873A78" w14:textId="77777777" w:rsidR="001B7819" w:rsidRDefault="001B7819" w:rsidP="00D322A5">
                      <w:pPr>
                        <w:ind w:right="-1731"/>
                        <w:rPr>
                          <w:rFonts w:ascii="Arial" w:hAnsi="Arial" w:cs="Arial"/>
                          <w:sz w:val="24"/>
                          <w:szCs w:val="24"/>
                        </w:rPr>
                      </w:pPr>
                      <w:r>
                        <w:rPr>
                          <w:rFonts w:ascii="Arial" w:hAnsi="Arial" w:cs="Arial"/>
                          <w:sz w:val="24"/>
                          <w:szCs w:val="24"/>
                        </w:rPr>
                        <w:t xml:space="preserve">Section 7 – Equality Risks </w:t>
                      </w:r>
                    </w:p>
                    <w:p w14:paraId="59DAE748" w14:textId="77777777" w:rsidR="001B7819" w:rsidRDefault="001B7819" w:rsidP="00D322A5">
                      <w:pPr>
                        <w:ind w:right="-1731"/>
                        <w:rPr>
                          <w:rFonts w:ascii="Arial" w:hAnsi="Arial" w:cs="Arial"/>
                          <w:sz w:val="24"/>
                          <w:szCs w:val="24"/>
                        </w:rPr>
                      </w:pPr>
                      <w:r>
                        <w:rPr>
                          <w:rFonts w:ascii="Arial" w:hAnsi="Arial" w:cs="Arial"/>
                          <w:sz w:val="24"/>
                          <w:szCs w:val="24"/>
                        </w:rPr>
                        <w:t xml:space="preserve">Section 8 – Sign Off </w:t>
                      </w:r>
                    </w:p>
                    <w:p w14:paraId="3DE79F41" w14:textId="77777777" w:rsidR="001B7819" w:rsidRPr="00B40571" w:rsidRDefault="00087DBD" w:rsidP="00D322A5">
                      <w:pPr>
                        <w:ind w:right="-1731"/>
                        <w:rPr>
                          <w:rFonts w:ascii="Arial" w:hAnsi="Arial" w:cs="Arial"/>
                          <w:color w:val="FFFFFF" w:themeColor="background1"/>
                          <w:sz w:val="24"/>
                          <w:szCs w:val="24"/>
                        </w:rPr>
                      </w:pPr>
                      <w:hyperlink r:id="rId14" w:history="1">
                        <w:r w:rsidR="001B7819" w:rsidRPr="00B40571">
                          <w:rPr>
                            <w:rStyle w:val="Hyperlink"/>
                            <w:rFonts w:ascii="Arial" w:hAnsi="Arial" w:cs="Arial"/>
                            <w:b/>
                            <w:color w:val="FFFFFF" w:themeColor="background1"/>
                            <w:sz w:val="24"/>
                            <w:szCs w:val="24"/>
                          </w:rPr>
                          <w:t>[Guidance]</w:t>
                        </w:r>
                      </w:hyperlink>
                    </w:p>
                    <w:p w14:paraId="79D5623E" w14:textId="77777777" w:rsidR="001B7819" w:rsidRPr="00EC0906" w:rsidRDefault="001B7819" w:rsidP="00D322A5">
                      <w:pPr>
                        <w:ind w:right="-1731"/>
                        <w:rPr>
                          <w:rFonts w:ascii="Arial" w:hAnsi="Arial" w:cs="Arial"/>
                          <w:sz w:val="24"/>
                          <w:szCs w:val="24"/>
                        </w:rPr>
                      </w:pPr>
                    </w:p>
                    <w:p w14:paraId="0A26D85E" w14:textId="77777777" w:rsidR="001B7819" w:rsidRDefault="001B7819" w:rsidP="00491CA0">
                      <w:pPr>
                        <w:rPr>
                          <w:rFonts w:ascii="Arial" w:hAnsi="Arial" w:cs="Arial"/>
                          <w:b/>
                          <w:sz w:val="24"/>
                          <w:szCs w:val="24"/>
                        </w:rPr>
                      </w:pPr>
                    </w:p>
                    <w:p w14:paraId="0F473ABC" w14:textId="77777777" w:rsidR="001B7819" w:rsidRPr="00A81CAC" w:rsidRDefault="001B7819" w:rsidP="00A81CAC">
                      <w:pPr>
                        <w:jc w:val="center"/>
                        <w:rPr>
                          <w:rFonts w:ascii="Arial" w:hAnsi="Arial" w:cs="Arial"/>
                          <w:b/>
                          <w:sz w:val="24"/>
                          <w:szCs w:val="24"/>
                        </w:rPr>
                      </w:pPr>
                    </w:p>
                  </w:txbxContent>
                </v:textbox>
              </v:rect>
            </w:pict>
          </mc:Fallback>
        </mc:AlternateContent>
      </w:r>
    </w:p>
    <w:p w14:paraId="3AA4F4B2" w14:textId="77777777" w:rsidR="00A81CAC" w:rsidRPr="008C6922" w:rsidRDefault="00A81CAC" w:rsidP="00A81CAC">
      <w:pPr>
        <w:spacing w:line="240" w:lineRule="auto"/>
        <w:ind w:right="-1731" w:hanging="426"/>
        <w:rPr>
          <w:rFonts w:ascii="Arial" w:hAnsi="Arial" w:cs="Arial"/>
          <w:b/>
          <w:sz w:val="32"/>
          <w:szCs w:val="32"/>
        </w:rPr>
      </w:pPr>
    </w:p>
    <w:p w14:paraId="654C258E" w14:textId="77777777" w:rsidR="00A81CAC" w:rsidRPr="008C6922" w:rsidRDefault="00A81CAC" w:rsidP="00A81CAC">
      <w:pPr>
        <w:spacing w:line="240" w:lineRule="auto"/>
        <w:ind w:right="-1731" w:hanging="426"/>
        <w:rPr>
          <w:rFonts w:ascii="Arial" w:hAnsi="Arial" w:cs="Arial"/>
          <w:b/>
          <w:sz w:val="32"/>
          <w:szCs w:val="32"/>
        </w:rPr>
      </w:pPr>
    </w:p>
    <w:p w14:paraId="3549B112" w14:textId="77777777" w:rsidR="005F4892" w:rsidRPr="008C6922" w:rsidRDefault="005F4892" w:rsidP="00A81CAC">
      <w:pPr>
        <w:spacing w:line="240" w:lineRule="auto"/>
        <w:ind w:right="-1731" w:hanging="426"/>
        <w:rPr>
          <w:rFonts w:ascii="Arial" w:hAnsi="Arial" w:cs="Arial"/>
          <w:b/>
          <w:sz w:val="32"/>
          <w:szCs w:val="32"/>
        </w:rPr>
      </w:pPr>
    </w:p>
    <w:p w14:paraId="671ADC60" w14:textId="77777777" w:rsidR="00A81CAC" w:rsidRPr="008C6922" w:rsidRDefault="00A81CAC" w:rsidP="00A81CAC">
      <w:pPr>
        <w:spacing w:line="240" w:lineRule="auto"/>
        <w:ind w:right="-1731" w:hanging="426"/>
        <w:rPr>
          <w:rFonts w:ascii="Arial" w:hAnsi="Arial" w:cs="Arial"/>
          <w:b/>
          <w:sz w:val="32"/>
          <w:szCs w:val="32"/>
        </w:rPr>
      </w:pPr>
    </w:p>
    <w:p w14:paraId="0C852ABE" w14:textId="77777777" w:rsidR="00A81CAC" w:rsidRPr="008C6922" w:rsidRDefault="00A81CAC" w:rsidP="00A81CAC">
      <w:pPr>
        <w:spacing w:line="240" w:lineRule="auto"/>
        <w:ind w:right="-1731" w:hanging="426"/>
        <w:rPr>
          <w:rFonts w:ascii="Arial" w:hAnsi="Arial" w:cs="Arial"/>
          <w:b/>
          <w:sz w:val="32"/>
          <w:szCs w:val="32"/>
        </w:rPr>
      </w:pPr>
    </w:p>
    <w:p w14:paraId="6BC562A8" w14:textId="77777777" w:rsidR="00A81CAC" w:rsidRPr="008C6922" w:rsidRDefault="00A81CAC" w:rsidP="00A81CAC">
      <w:pPr>
        <w:ind w:left="-284" w:right="-472"/>
        <w:rPr>
          <w:rFonts w:ascii="Arial" w:hAnsi="Arial" w:cs="Arial"/>
          <w:sz w:val="24"/>
          <w:szCs w:val="24"/>
        </w:rPr>
      </w:pPr>
    </w:p>
    <w:p w14:paraId="0E66CA9C" w14:textId="77777777" w:rsidR="00A81CAC" w:rsidRPr="008C6922" w:rsidRDefault="00A81CAC" w:rsidP="00A81CAC">
      <w:pPr>
        <w:ind w:left="-284" w:right="-472"/>
        <w:rPr>
          <w:rFonts w:ascii="Arial" w:hAnsi="Arial" w:cs="Arial"/>
          <w:sz w:val="24"/>
          <w:szCs w:val="24"/>
        </w:rPr>
      </w:pPr>
    </w:p>
    <w:p w14:paraId="187774A7" w14:textId="77777777" w:rsidR="009B671B" w:rsidRPr="008C6922" w:rsidRDefault="009B671B" w:rsidP="00A81CAC">
      <w:pPr>
        <w:ind w:left="-284" w:right="-472"/>
        <w:rPr>
          <w:rFonts w:ascii="Arial" w:hAnsi="Arial" w:cs="Arial"/>
          <w:sz w:val="24"/>
          <w:szCs w:val="24"/>
        </w:rPr>
      </w:pPr>
    </w:p>
    <w:p w14:paraId="02417718" w14:textId="7EBAA135" w:rsidR="0072595D" w:rsidRPr="002522C2" w:rsidRDefault="0072595D" w:rsidP="009B671B">
      <w:pPr>
        <w:spacing w:line="240" w:lineRule="auto"/>
        <w:ind w:right="-1731" w:hanging="284"/>
        <w:rPr>
          <w:rFonts w:ascii="Arial" w:hAnsi="Arial" w:cs="Arial"/>
          <w:b/>
          <w:sz w:val="24"/>
          <w:szCs w:val="24"/>
        </w:rPr>
      </w:pPr>
      <w:bookmarkStart w:id="0" w:name="_Hlk209095523"/>
      <w:r w:rsidRPr="002522C2">
        <w:rPr>
          <w:rFonts w:ascii="Arial" w:hAnsi="Arial" w:cs="Arial"/>
          <w:b/>
          <w:sz w:val="24"/>
          <w:szCs w:val="24"/>
        </w:rPr>
        <w:t>Version Control</w:t>
      </w:r>
    </w:p>
    <w:tbl>
      <w:tblPr>
        <w:tblStyle w:val="TableGrid"/>
        <w:tblW w:w="0" w:type="auto"/>
        <w:tblLook w:val="04A0" w:firstRow="1" w:lastRow="0" w:firstColumn="1" w:lastColumn="0" w:noHBand="0" w:noVBand="1"/>
      </w:tblPr>
      <w:tblGrid>
        <w:gridCol w:w="1696"/>
        <w:gridCol w:w="1418"/>
        <w:gridCol w:w="3118"/>
        <w:gridCol w:w="7716"/>
      </w:tblGrid>
      <w:tr w:rsidR="004F08E4" w:rsidRPr="002522C2" w14:paraId="560C3864" w14:textId="77777777" w:rsidTr="00D314CF">
        <w:tc>
          <w:tcPr>
            <w:tcW w:w="1696" w:type="dxa"/>
            <w:shd w:val="clear" w:color="auto" w:fill="D9D9D9" w:themeFill="background1" w:themeFillShade="D9"/>
          </w:tcPr>
          <w:bookmarkEnd w:id="0"/>
          <w:p w14:paraId="74C012C3" w14:textId="77777777" w:rsidR="004F08E4" w:rsidRPr="002522C2" w:rsidRDefault="004F08E4" w:rsidP="00D314CF">
            <w:pPr>
              <w:ind w:right="-1731"/>
              <w:rPr>
                <w:rFonts w:ascii="Arial" w:hAnsi="Arial" w:cs="Arial"/>
                <w:b/>
                <w:sz w:val="24"/>
                <w:szCs w:val="24"/>
              </w:rPr>
            </w:pPr>
            <w:r w:rsidRPr="002522C2">
              <w:rPr>
                <w:rFonts w:ascii="Arial" w:hAnsi="Arial" w:cs="Arial"/>
                <w:b/>
                <w:sz w:val="24"/>
                <w:szCs w:val="24"/>
              </w:rPr>
              <w:t>Version</w:t>
            </w:r>
          </w:p>
        </w:tc>
        <w:tc>
          <w:tcPr>
            <w:tcW w:w="1418" w:type="dxa"/>
            <w:shd w:val="clear" w:color="auto" w:fill="D9D9D9" w:themeFill="background1" w:themeFillShade="D9"/>
          </w:tcPr>
          <w:p w14:paraId="079CAFB7" w14:textId="77777777" w:rsidR="004F08E4" w:rsidRPr="002522C2" w:rsidRDefault="004F08E4" w:rsidP="00D314CF">
            <w:pPr>
              <w:ind w:right="-1731"/>
              <w:rPr>
                <w:rFonts w:ascii="Arial" w:hAnsi="Arial" w:cs="Arial"/>
                <w:b/>
                <w:sz w:val="24"/>
                <w:szCs w:val="24"/>
              </w:rPr>
            </w:pPr>
            <w:r w:rsidRPr="002522C2">
              <w:rPr>
                <w:rFonts w:ascii="Arial" w:hAnsi="Arial" w:cs="Arial"/>
                <w:b/>
                <w:sz w:val="24"/>
                <w:szCs w:val="24"/>
              </w:rPr>
              <w:t>Date</w:t>
            </w:r>
          </w:p>
        </w:tc>
        <w:tc>
          <w:tcPr>
            <w:tcW w:w="3118" w:type="dxa"/>
            <w:shd w:val="clear" w:color="auto" w:fill="D9D9D9" w:themeFill="background1" w:themeFillShade="D9"/>
          </w:tcPr>
          <w:p w14:paraId="210DB01C" w14:textId="77777777" w:rsidR="004F08E4" w:rsidRPr="002522C2" w:rsidRDefault="004F08E4" w:rsidP="00D314CF">
            <w:pPr>
              <w:ind w:right="-1731"/>
              <w:rPr>
                <w:rFonts w:ascii="Arial" w:hAnsi="Arial" w:cs="Arial"/>
                <w:b/>
                <w:sz w:val="24"/>
                <w:szCs w:val="24"/>
              </w:rPr>
            </w:pPr>
            <w:r w:rsidRPr="002522C2">
              <w:rPr>
                <w:rFonts w:ascii="Arial" w:hAnsi="Arial" w:cs="Arial"/>
                <w:b/>
                <w:sz w:val="24"/>
                <w:szCs w:val="24"/>
              </w:rPr>
              <w:t>Author</w:t>
            </w:r>
          </w:p>
        </w:tc>
        <w:tc>
          <w:tcPr>
            <w:tcW w:w="7716" w:type="dxa"/>
            <w:shd w:val="clear" w:color="auto" w:fill="D9D9D9" w:themeFill="background1" w:themeFillShade="D9"/>
          </w:tcPr>
          <w:p w14:paraId="2529F798" w14:textId="77777777" w:rsidR="004F08E4" w:rsidRPr="002522C2" w:rsidRDefault="004F08E4" w:rsidP="00D314CF">
            <w:pPr>
              <w:ind w:right="-191"/>
              <w:rPr>
                <w:rFonts w:ascii="Arial" w:hAnsi="Arial" w:cs="Arial"/>
                <w:b/>
                <w:sz w:val="24"/>
                <w:szCs w:val="24"/>
              </w:rPr>
            </w:pPr>
            <w:r w:rsidRPr="002522C2">
              <w:rPr>
                <w:rFonts w:ascii="Arial" w:hAnsi="Arial" w:cs="Arial"/>
                <w:b/>
                <w:sz w:val="24"/>
                <w:szCs w:val="24"/>
              </w:rPr>
              <w:t>Rationale</w:t>
            </w:r>
          </w:p>
        </w:tc>
      </w:tr>
      <w:tr w:rsidR="004F08E4" w:rsidRPr="002522C2" w14:paraId="5D75CB6D" w14:textId="77777777" w:rsidTr="00D314CF">
        <w:tc>
          <w:tcPr>
            <w:tcW w:w="1696" w:type="dxa"/>
          </w:tcPr>
          <w:p w14:paraId="2DDC3AAE" w14:textId="77777777" w:rsidR="004F08E4" w:rsidRPr="002522C2" w:rsidRDefault="004F08E4" w:rsidP="00D314CF">
            <w:pPr>
              <w:ind w:right="-1731"/>
              <w:rPr>
                <w:rFonts w:ascii="Arial" w:hAnsi="Arial" w:cs="Arial"/>
                <w:bCs/>
                <w:sz w:val="24"/>
                <w:szCs w:val="24"/>
              </w:rPr>
            </w:pPr>
            <w:r w:rsidRPr="002522C2">
              <w:rPr>
                <w:rFonts w:ascii="Arial" w:hAnsi="Arial" w:cs="Arial"/>
                <w:bCs/>
                <w:sz w:val="24"/>
                <w:szCs w:val="24"/>
              </w:rPr>
              <w:t>0.1</w:t>
            </w:r>
          </w:p>
        </w:tc>
        <w:tc>
          <w:tcPr>
            <w:tcW w:w="1418" w:type="dxa"/>
          </w:tcPr>
          <w:p w14:paraId="74C403B1" w14:textId="77777777" w:rsidR="004F08E4" w:rsidRPr="002522C2" w:rsidRDefault="004F08E4" w:rsidP="00D314CF">
            <w:pPr>
              <w:ind w:right="-1731"/>
              <w:rPr>
                <w:rFonts w:ascii="Arial" w:hAnsi="Arial" w:cs="Arial"/>
                <w:bCs/>
                <w:sz w:val="24"/>
                <w:szCs w:val="24"/>
              </w:rPr>
            </w:pPr>
            <w:r w:rsidRPr="002522C2">
              <w:rPr>
                <w:rFonts w:ascii="Arial" w:hAnsi="Arial" w:cs="Arial"/>
                <w:bCs/>
                <w:sz w:val="24"/>
                <w:szCs w:val="24"/>
              </w:rPr>
              <w:t>20.8.25</w:t>
            </w:r>
          </w:p>
        </w:tc>
        <w:tc>
          <w:tcPr>
            <w:tcW w:w="3118" w:type="dxa"/>
          </w:tcPr>
          <w:p w14:paraId="1ECE9F61" w14:textId="77777777" w:rsidR="004F08E4" w:rsidRPr="002522C2" w:rsidRDefault="004F08E4" w:rsidP="00D314CF">
            <w:pPr>
              <w:ind w:right="-1731"/>
              <w:rPr>
                <w:rFonts w:ascii="Arial" w:hAnsi="Arial" w:cs="Arial"/>
                <w:bCs/>
                <w:sz w:val="24"/>
                <w:szCs w:val="24"/>
              </w:rPr>
            </w:pPr>
            <w:r w:rsidRPr="002522C2">
              <w:rPr>
                <w:rFonts w:ascii="Arial" w:hAnsi="Arial" w:cs="Arial"/>
                <w:bCs/>
                <w:sz w:val="24"/>
                <w:szCs w:val="24"/>
              </w:rPr>
              <w:t>Eleri Roberts</w:t>
            </w:r>
          </w:p>
        </w:tc>
        <w:tc>
          <w:tcPr>
            <w:tcW w:w="7716" w:type="dxa"/>
          </w:tcPr>
          <w:p w14:paraId="77C50C4D" w14:textId="77777777" w:rsidR="004F08E4" w:rsidRPr="002522C2" w:rsidRDefault="004F08E4" w:rsidP="00D314CF">
            <w:pPr>
              <w:ind w:right="-191"/>
              <w:rPr>
                <w:rFonts w:ascii="Arial" w:hAnsi="Arial" w:cs="Arial"/>
                <w:bCs/>
                <w:sz w:val="24"/>
                <w:szCs w:val="24"/>
              </w:rPr>
            </w:pPr>
            <w:r w:rsidRPr="002522C2">
              <w:rPr>
                <w:rFonts w:ascii="Arial" w:hAnsi="Arial" w:cs="Arial"/>
                <w:bCs/>
                <w:sz w:val="24"/>
                <w:szCs w:val="24"/>
              </w:rPr>
              <w:t>First signed off version for review by Oversight Group</w:t>
            </w:r>
          </w:p>
        </w:tc>
      </w:tr>
      <w:tr w:rsidR="004F08E4" w:rsidRPr="002522C2" w14:paraId="20BFCCFA" w14:textId="77777777" w:rsidTr="00D314CF">
        <w:tc>
          <w:tcPr>
            <w:tcW w:w="1696" w:type="dxa"/>
          </w:tcPr>
          <w:p w14:paraId="071F9453" w14:textId="557829D2" w:rsidR="004F08E4" w:rsidRPr="002522C2" w:rsidRDefault="004F08E4" w:rsidP="00D314CF">
            <w:pPr>
              <w:ind w:right="-1731"/>
              <w:rPr>
                <w:rFonts w:ascii="Arial" w:hAnsi="Arial" w:cs="Arial"/>
                <w:bCs/>
                <w:sz w:val="24"/>
                <w:szCs w:val="24"/>
              </w:rPr>
            </w:pPr>
            <w:r w:rsidRPr="002522C2">
              <w:rPr>
                <w:rFonts w:ascii="Arial" w:hAnsi="Arial" w:cs="Arial"/>
                <w:bCs/>
                <w:sz w:val="24"/>
                <w:szCs w:val="24"/>
              </w:rPr>
              <w:t>0.2</w:t>
            </w:r>
          </w:p>
        </w:tc>
        <w:tc>
          <w:tcPr>
            <w:tcW w:w="1418" w:type="dxa"/>
          </w:tcPr>
          <w:p w14:paraId="6189E2E8" w14:textId="3571BB55" w:rsidR="004F08E4" w:rsidRPr="002522C2" w:rsidRDefault="004F08E4" w:rsidP="00D314CF">
            <w:pPr>
              <w:ind w:right="-1731"/>
              <w:rPr>
                <w:rFonts w:ascii="Arial" w:hAnsi="Arial" w:cs="Arial"/>
                <w:bCs/>
                <w:sz w:val="24"/>
                <w:szCs w:val="24"/>
              </w:rPr>
            </w:pPr>
            <w:r w:rsidRPr="002522C2">
              <w:rPr>
                <w:rFonts w:ascii="Arial" w:hAnsi="Arial" w:cs="Arial"/>
                <w:bCs/>
                <w:sz w:val="24"/>
                <w:szCs w:val="24"/>
              </w:rPr>
              <w:t>18.9.25</w:t>
            </w:r>
          </w:p>
        </w:tc>
        <w:tc>
          <w:tcPr>
            <w:tcW w:w="3118" w:type="dxa"/>
          </w:tcPr>
          <w:p w14:paraId="01D2C550" w14:textId="7550A293" w:rsidR="004F08E4" w:rsidRPr="002522C2" w:rsidRDefault="004F08E4" w:rsidP="00D314CF">
            <w:pPr>
              <w:ind w:right="-1731"/>
              <w:rPr>
                <w:rFonts w:ascii="Arial" w:hAnsi="Arial" w:cs="Arial"/>
                <w:bCs/>
                <w:sz w:val="24"/>
                <w:szCs w:val="24"/>
              </w:rPr>
            </w:pPr>
            <w:r w:rsidRPr="002522C2">
              <w:rPr>
                <w:rFonts w:ascii="Arial" w:hAnsi="Arial" w:cs="Arial"/>
                <w:bCs/>
                <w:sz w:val="24"/>
                <w:szCs w:val="24"/>
              </w:rPr>
              <w:t>Steve Dooré</w:t>
            </w:r>
          </w:p>
        </w:tc>
        <w:tc>
          <w:tcPr>
            <w:tcW w:w="7716" w:type="dxa"/>
          </w:tcPr>
          <w:p w14:paraId="0DE8382D" w14:textId="1129170B" w:rsidR="004F08E4" w:rsidRPr="002522C2" w:rsidRDefault="004F08E4" w:rsidP="004F08E4">
            <w:pPr>
              <w:ind w:right="235"/>
              <w:rPr>
                <w:rFonts w:ascii="Arial" w:hAnsi="Arial" w:cs="Arial"/>
                <w:bCs/>
                <w:sz w:val="24"/>
                <w:szCs w:val="24"/>
              </w:rPr>
            </w:pPr>
            <w:r w:rsidRPr="002522C2">
              <w:rPr>
                <w:rFonts w:ascii="Arial" w:hAnsi="Arial" w:cs="Arial"/>
                <w:bCs/>
                <w:sz w:val="24"/>
                <w:szCs w:val="24"/>
              </w:rPr>
              <w:t>Updated after review by working group to reflect updated Issues Paper</w:t>
            </w:r>
            <w:r w:rsidR="007533DD" w:rsidRPr="002522C2">
              <w:rPr>
                <w:rFonts w:ascii="Arial" w:hAnsi="Arial" w:cs="Arial"/>
                <w:bCs/>
                <w:sz w:val="24"/>
                <w:szCs w:val="24"/>
              </w:rPr>
              <w:t>,</w:t>
            </w:r>
            <w:r w:rsidRPr="002522C2">
              <w:rPr>
                <w:rFonts w:ascii="Arial" w:hAnsi="Arial" w:cs="Arial"/>
                <w:bCs/>
                <w:sz w:val="24"/>
                <w:szCs w:val="24"/>
              </w:rPr>
              <w:t xml:space="preserve"> comments from Independent Strategic Adviser</w:t>
            </w:r>
            <w:r w:rsidR="007533DD" w:rsidRPr="002522C2">
              <w:rPr>
                <w:rFonts w:ascii="Arial" w:hAnsi="Arial" w:cs="Arial"/>
                <w:bCs/>
                <w:sz w:val="24"/>
                <w:szCs w:val="24"/>
              </w:rPr>
              <w:t xml:space="preserve"> and the first Balanced Room Engagement Event.  </w:t>
            </w:r>
          </w:p>
        </w:tc>
      </w:tr>
      <w:tr w:rsidR="004F08E4" w:rsidRPr="002522C2" w14:paraId="5AE3279C" w14:textId="77777777" w:rsidTr="00D314CF">
        <w:tc>
          <w:tcPr>
            <w:tcW w:w="1696" w:type="dxa"/>
          </w:tcPr>
          <w:p w14:paraId="0C9A0AF9" w14:textId="28D8E19C" w:rsidR="004F08E4" w:rsidRPr="002522C2" w:rsidRDefault="005841DC" w:rsidP="00D314CF">
            <w:pPr>
              <w:ind w:right="-1731"/>
              <w:rPr>
                <w:rFonts w:ascii="Arial" w:hAnsi="Arial" w:cs="Arial"/>
                <w:bCs/>
                <w:sz w:val="24"/>
                <w:szCs w:val="24"/>
              </w:rPr>
            </w:pPr>
            <w:r w:rsidRPr="002522C2">
              <w:rPr>
                <w:rFonts w:ascii="Arial" w:hAnsi="Arial" w:cs="Arial"/>
                <w:bCs/>
                <w:sz w:val="24"/>
                <w:szCs w:val="24"/>
              </w:rPr>
              <w:t>0.3</w:t>
            </w:r>
          </w:p>
        </w:tc>
        <w:tc>
          <w:tcPr>
            <w:tcW w:w="1418" w:type="dxa"/>
          </w:tcPr>
          <w:p w14:paraId="0CA3BA04" w14:textId="3F6FF00A" w:rsidR="004F08E4" w:rsidRPr="002522C2" w:rsidRDefault="005841DC" w:rsidP="00D314CF">
            <w:pPr>
              <w:ind w:right="-1731"/>
              <w:rPr>
                <w:rFonts w:ascii="Arial" w:hAnsi="Arial" w:cs="Arial"/>
                <w:bCs/>
                <w:sz w:val="24"/>
                <w:szCs w:val="24"/>
              </w:rPr>
            </w:pPr>
            <w:r w:rsidRPr="002522C2">
              <w:rPr>
                <w:rFonts w:ascii="Arial" w:hAnsi="Arial" w:cs="Arial"/>
                <w:bCs/>
                <w:sz w:val="24"/>
                <w:szCs w:val="24"/>
              </w:rPr>
              <w:t>2</w:t>
            </w:r>
            <w:r w:rsidR="009E7533" w:rsidRPr="002522C2">
              <w:rPr>
                <w:rFonts w:ascii="Arial" w:hAnsi="Arial" w:cs="Arial"/>
                <w:bCs/>
                <w:sz w:val="24"/>
                <w:szCs w:val="24"/>
              </w:rPr>
              <w:t>4</w:t>
            </w:r>
            <w:r w:rsidRPr="002522C2">
              <w:rPr>
                <w:rFonts w:ascii="Arial" w:hAnsi="Arial" w:cs="Arial"/>
                <w:bCs/>
                <w:sz w:val="24"/>
                <w:szCs w:val="24"/>
              </w:rPr>
              <w:t>.9.25</w:t>
            </w:r>
          </w:p>
        </w:tc>
        <w:tc>
          <w:tcPr>
            <w:tcW w:w="3118" w:type="dxa"/>
          </w:tcPr>
          <w:p w14:paraId="0023F0D7" w14:textId="01542830" w:rsidR="004F08E4" w:rsidRPr="002522C2" w:rsidRDefault="005841DC" w:rsidP="00D314CF">
            <w:pPr>
              <w:ind w:right="-1731"/>
              <w:rPr>
                <w:rFonts w:ascii="Arial" w:hAnsi="Arial" w:cs="Arial"/>
                <w:bCs/>
                <w:sz w:val="24"/>
                <w:szCs w:val="24"/>
              </w:rPr>
            </w:pPr>
            <w:r w:rsidRPr="002522C2">
              <w:rPr>
                <w:rFonts w:ascii="Arial" w:hAnsi="Arial" w:cs="Arial"/>
                <w:bCs/>
                <w:sz w:val="24"/>
                <w:szCs w:val="24"/>
              </w:rPr>
              <w:t>Wendy Hooson</w:t>
            </w:r>
          </w:p>
        </w:tc>
        <w:tc>
          <w:tcPr>
            <w:tcW w:w="7716" w:type="dxa"/>
          </w:tcPr>
          <w:p w14:paraId="7DDB2338" w14:textId="7651AE1B" w:rsidR="004F08E4" w:rsidRPr="002522C2" w:rsidRDefault="005841DC" w:rsidP="004F08E4">
            <w:pPr>
              <w:ind w:right="235"/>
              <w:rPr>
                <w:rFonts w:ascii="Arial" w:hAnsi="Arial" w:cs="Arial"/>
                <w:bCs/>
                <w:sz w:val="24"/>
                <w:szCs w:val="24"/>
              </w:rPr>
            </w:pPr>
            <w:r w:rsidRPr="002522C2">
              <w:rPr>
                <w:rFonts w:ascii="Arial" w:hAnsi="Arial" w:cs="Arial"/>
                <w:bCs/>
                <w:sz w:val="24"/>
                <w:szCs w:val="24"/>
              </w:rPr>
              <w:t xml:space="preserve">Review by </w:t>
            </w:r>
            <w:r w:rsidR="0034418B" w:rsidRPr="002522C2">
              <w:rPr>
                <w:rFonts w:ascii="Arial" w:hAnsi="Arial" w:cs="Arial"/>
                <w:bCs/>
                <w:sz w:val="24"/>
                <w:szCs w:val="24"/>
              </w:rPr>
              <w:t>Head of Health Strategy and Planning</w:t>
            </w:r>
            <w:r w:rsidR="002522C2">
              <w:rPr>
                <w:rFonts w:ascii="Arial" w:hAnsi="Arial" w:cs="Arial"/>
                <w:bCs/>
                <w:sz w:val="24"/>
                <w:szCs w:val="24"/>
              </w:rPr>
              <w:t xml:space="preserve">: </w:t>
            </w:r>
            <w:r w:rsidRPr="002522C2">
              <w:rPr>
                <w:rFonts w:ascii="Arial" w:hAnsi="Arial" w:cs="Arial"/>
                <w:bCs/>
                <w:sz w:val="24"/>
                <w:szCs w:val="24"/>
              </w:rPr>
              <w:t xml:space="preserve"> </w:t>
            </w:r>
            <w:r w:rsidR="002522C2">
              <w:rPr>
                <w:rFonts w:ascii="Arial" w:hAnsi="Arial" w:cs="Arial"/>
                <w:bCs/>
                <w:sz w:val="24"/>
                <w:szCs w:val="24"/>
              </w:rPr>
              <w:t>S</w:t>
            </w:r>
            <w:r w:rsidRPr="002522C2">
              <w:rPr>
                <w:rFonts w:ascii="Arial" w:hAnsi="Arial" w:cs="Arial"/>
                <w:bCs/>
                <w:sz w:val="24"/>
                <w:szCs w:val="24"/>
              </w:rPr>
              <w:t>ection 1</w:t>
            </w:r>
            <w:r w:rsidR="002522C2">
              <w:rPr>
                <w:rFonts w:ascii="Arial" w:hAnsi="Arial" w:cs="Arial"/>
                <w:bCs/>
                <w:sz w:val="24"/>
                <w:szCs w:val="24"/>
              </w:rPr>
              <w:t xml:space="preserve"> -</w:t>
            </w:r>
            <w:r w:rsidRPr="002522C2">
              <w:rPr>
                <w:rFonts w:ascii="Arial" w:hAnsi="Arial" w:cs="Arial"/>
                <w:bCs/>
                <w:sz w:val="24"/>
                <w:szCs w:val="24"/>
              </w:rPr>
              <w:t xml:space="preserve"> General Information and </w:t>
            </w:r>
            <w:r w:rsidR="002522C2">
              <w:rPr>
                <w:rFonts w:ascii="Arial" w:hAnsi="Arial" w:cs="Arial"/>
                <w:bCs/>
                <w:sz w:val="24"/>
                <w:szCs w:val="24"/>
              </w:rPr>
              <w:t>S</w:t>
            </w:r>
            <w:r w:rsidRPr="002522C2">
              <w:rPr>
                <w:rFonts w:ascii="Arial" w:hAnsi="Arial" w:cs="Arial"/>
                <w:bCs/>
                <w:sz w:val="24"/>
                <w:szCs w:val="24"/>
              </w:rPr>
              <w:t>ection 2</w:t>
            </w:r>
            <w:r w:rsidR="002522C2">
              <w:rPr>
                <w:rFonts w:ascii="Arial" w:hAnsi="Arial" w:cs="Arial"/>
                <w:bCs/>
                <w:sz w:val="24"/>
                <w:szCs w:val="24"/>
              </w:rPr>
              <w:t>a -</w:t>
            </w:r>
            <w:r w:rsidRPr="002522C2">
              <w:rPr>
                <w:rFonts w:ascii="Arial" w:hAnsi="Arial" w:cs="Arial"/>
                <w:bCs/>
                <w:sz w:val="24"/>
                <w:szCs w:val="24"/>
              </w:rPr>
              <w:t xml:space="preserve"> Record of Engagement</w:t>
            </w:r>
            <w:r w:rsidR="00D1447B">
              <w:rPr>
                <w:rFonts w:ascii="Arial" w:hAnsi="Arial" w:cs="Arial"/>
                <w:bCs/>
                <w:sz w:val="24"/>
                <w:szCs w:val="24"/>
              </w:rPr>
              <w:t>.</w:t>
            </w:r>
          </w:p>
        </w:tc>
      </w:tr>
      <w:tr w:rsidR="00E45B10" w:rsidRPr="002522C2" w14:paraId="4E877D27" w14:textId="77777777" w:rsidTr="00D314CF">
        <w:tc>
          <w:tcPr>
            <w:tcW w:w="1696" w:type="dxa"/>
          </w:tcPr>
          <w:p w14:paraId="3CFC294A" w14:textId="3D217C93" w:rsidR="00E45B10" w:rsidRPr="002522C2" w:rsidRDefault="00E45B10" w:rsidP="00D314CF">
            <w:pPr>
              <w:ind w:right="-1731"/>
              <w:rPr>
                <w:rFonts w:ascii="Arial" w:hAnsi="Arial" w:cs="Arial"/>
                <w:bCs/>
                <w:sz w:val="24"/>
                <w:szCs w:val="24"/>
              </w:rPr>
            </w:pPr>
            <w:r w:rsidRPr="002522C2">
              <w:rPr>
                <w:rFonts w:ascii="Arial" w:hAnsi="Arial" w:cs="Arial"/>
                <w:bCs/>
                <w:sz w:val="24"/>
                <w:szCs w:val="24"/>
              </w:rPr>
              <w:t>0.4</w:t>
            </w:r>
          </w:p>
        </w:tc>
        <w:tc>
          <w:tcPr>
            <w:tcW w:w="1418" w:type="dxa"/>
          </w:tcPr>
          <w:p w14:paraId="30C8CEAE" w14:textId="6F180CE1" w:rsidR="00E45B10" w:rsidRPr="002522C2" w:rsidRDefault="009E7533" w:rsidP="00D314CF">
            <w:pPr>
              <w:ind w:right="-1731"/>
              <w:rPr>
                <w:rFonts w:ascii="Arial" w:hAnsi="Arial" w:cs="Arial"/>
                <w:bCs/>
                <w:sz w:val="24"/>
                <w:szCs w:val="24"/>
              </w:rPr>
            </w:pPr>
            <w:r w:rsidRPr="002522C2">
              <w:rPr>
                <w:rFonts w:ascii="Arial" w:hAnsi="Arial" w:cs="Arial"/>
                <w:bCs/>
                <w:sz w:val="24"/>
                <w:szCs w:val="24"/>
              </w:rPr>
              <w:t>25.9.25</w:t>
            </w:r>
          </w:p>
        </w:tc>
        <w:tc>
          <w:tcPr>
            <w:tcW w:w="3118" w:type="dxa"/>
          </w:tcPr>
          <w:p w14:paraId="22ADB80A" w14:textId="1A03F181" w:rsidR="00E45B10" w:rsidRPr="002522C2" w:rsidRDefault="009E7533" w:rsidP="00D314CF">
            <w:pPr>
              <w:ind w:right="-1731"/>
              <w:rPr>
                <w:rFonts w:ascii="Arial" w:hAnsi="Arial" w:cs="Arial"/>
                <w:bCs/>
                <w:sz w:val="24"/>
                <w:szCs w:val="24"/>
              </w:rPr>
            </w:pPr>
            <w:r w:rsidRPr="002522C2">
              <w:rPr>
                <w:rFonts w:ascii="Arial" w:hAnsi="Arial" w:cs="Arial"/>
                <w:bCs/>
                <w:sz w:val="24"/>
                <w:szCs w:val="24"/>
              </w:rPr>
              <w:t>Steve Dooré</w:t>
            </w:r>
          </w:p>
        </w:tc>
        <w:tc>
          <w:tcPr>
            <w:tcW w:w="7716" w:type="dxa"/>
          </w:tcPr>
          <w:p w14:paraId="7D7A0E67" w14:textId="6C095BEC" w:rsidR="00E45B10" w:rsidRPr="002522C2" w:rsidRDefault="009E7533" w:rsidP="004F08E4">
            <w:pPr>
              <w:ind w:right="235"/>
              <w:rPr>
                <w:rFonts w:ascii="Arial" w:hAnsi="Arial" w:cs="Arial"/>
                <w:bCs/>
                <w:sz w:val="24"/>
                <w:szCs w:val="24"/>
              </w:rPr>
            </w:pPr>
            <w:r w:rsidRPr="002522C2">
              <w:rPr>
                <w:rFonts w:ascii="Arial" w:hAnsi="Arial" w:cs="Arial"/>
                <w:bCs/>
                <w:sz w:val="24"/>
                <w:szCs w:val="24"/>
              </w:rPr>
              <w:t xml:space="preserve">Agreement of above changes.  Addition of “working draft” watermark.  </w:t>
            </w:r>
          </w:p>
        </w:tc>
      </w:tr>
    </w:tbl>
    <w:p w14:paraId="4D41EA23" w14:textId="77777777" w:rsidR="004F08E4" w:rsidRPr="002522C2" w:rsidRDefault="004F08E4" w:rsidP="009B671B">
      <w:pPr>
        <w:spacing w:line="240" w:lineRule="auto"/>
        <w:ind w:right="-1731" w:hanging="284"/>
        <w:rPr>
          <w:rFonts w:ascii="Arial" w:hAnsi="Arial" w:cs="Arial"/>
          <w:b/>
          <w:sz w:val="24"/>
          <w:szCs w:val="24"/>
        </w:rPr>
      </w:pPr>
    </w:p>
    <w:p w14:paraId="4E740559" w14:textId="57737518" w:rsidR="0072595D" w:rsidRPr="002522C2" w:rsidRDefault="0072595D" w:rsidP="009B671B">
      <w:pPr>
        <w:spacing w:line="240" w:lineRule="auto"/>
        <w:ind w:right="-1731" w:hanging="284"/>
        <w:rPr>
          <w:rFonts w:ascii="Arial" w:hAnsi="Arial" w:cs="Arial"/>
          <w:b/>
          <w:sz w:val="24"/>
          <w:szCs w:val="24"/>
        </w:rPr>
      </w:pPr>
    </w:p>
    <w:p w14:paraId="0360095E" w14:textId="165400FD" w:rsidR="004F08E4" w:rsidRPr="002522C2" w:rsidRDefault="004F08E4" w:rsidP="009B671B">
      <w:pPr>
        <w:spacing w:line="240" w:lineRule="auto"/>
        <w:ind w:right="-1731" w:hanging="284"/>
        <w:rPr>
          <w:rFonts w:ascii="Arial" w:hAnsi="Arial" w:cs="Arial"/>
          <w:b/>
          <w:sz w:val="24"/>
          <w:szCs w:val="24"/>
        </w:rPr>
      </w:pPr>
    </w:p>
    <w:p w14:paraId="2FB6B956" w14:textId="0FF0E067" w:rsidR="004F08E4" w:rsidRPr="002522C2" w:rsidRDefault="004F08E4" w:rsidP="009B671B">
      <w:pPr>
        <w:spacing w:line="240" w:lineRule="auto"/>
        <w:ind w:right="-1731" w:hanging="284"/>
        <w:rPr>
          <w:rFonts w:ascii="Arial" w:hAnsi="Arial" w:cs="Arial"/>
          <w:b/>
          <w:sz w:val="24"/>
          <w:szCs w:val="24"/>
        </w:rPr>
      </w:pPr>
    </w:p>
    <w:p w14:paraId="26DD7FD3" w14:textId="5A249DEB" w:rsidR="004F08E4" w:rsidRDefault="004F08E4" w:rsidP="009B671B">
      <w:pPr>
        <w:spacing w:line="240" w:lineRule="auto"/>
        <w:ind w:right="-1731" w:hanging="284"/>
        <w:rPr>
          <w:rFonts w:ascii="Arial" w:hAnsi="Arial" w:cs="Arial"/>
          <w:b/>
          <w:sz w:val="36"/>
          <w:szCs w:val="36"/>
        </w:rPr>
      </w:pPr>
    </w:p>
    <w:p w14:paraId="49CB2D17" w14:textId="128DBAB4" w:rsidR="002522C2" w:rsidRDefault="002522C2" w:rsidP="009B671B">
      <w:pPr>
        <w:spacing w:line="240" w:lineRule="auto"/>
        <w:ind w:right="-1731" w:hanging="284"/>
        <w:rPr>
          <w:rFonts w:ascii="Arial" w:hAnsi="Arial" w:cs="Arial"/>
          <w:b/>
          <w:sz w:val="36"/>
          <w:szCs w:val="36"/>
        </w:rPr>
      </w:pPr>
    </w:p>
    <w:p w14:paraId="62403BB8" w14:textId="77777777" w:rsidR="002522C2" w:rsidRDefault="002522C2" w:rsidP="009B671B">
      <w:pPr>
        <w:spacing w:line="240" w:lineRule="auto"/>
        <w:ind w:right="-1731" w:hanging="284"/>
        <w:rPr>
          <w:rFonts w:ascii="Arial" w:hAnsi="Arial" w:cs="Arial"/>
          <w:b/>
          <w:sz w:val="36"/>
          <w:szCs w:val="36"/>
        </w:rPr>
      </w:pPr>
    </w:p>
    <w:p w14:paraId="3D24EAE0" w14:textId="77777777" w:rsidR="0072595D" w:rsidRDefault="0072595D" w:rsidP="009B671B">
      <w:pPr>
        <w:spacing w:line="240" w:lineRule="auto"/>
        <w:ind w:right="-1731" w:hanging="284"/>
        <w:rPr>
          <w:rFonts w:ascii="Arial" w:hAnsi="Arial" w:cs="Arial"/>
          <w:b/>
          <w:sz w:val="36"/>
          <w:szCs w:val="36"/>
        </w:rPr>
      </w:pPr>
    </w:p>
    <w:p w14:paraId="370A8EBB" w14:textId="77777777" w:rsidR="0072595D" w:rsidRDefault="0072595D" w:rsidP="009B671B">
      <w:pPr>
        <w:spacing w:line="240" w:lineRule="auto"/>
        <w:ind w:right="-1731" w:hanging="284"/>
        <w:rPr>
          <w:rFonts w:ascii="Arial" w:hAnsi="Arial" w:cs="Arial"/>
          <w:b/>
          <w:sz w:val="36"/>
          <w:szCs w:val="36"/>
        </w:rPr>
      </w:pPr>
    </w:p>
    <w:p w14:paraId="7E739C24" w14:textId="77777777" w:rsidR="0072595D" w:rsidRDefault="0072595D" w:rsidP="009B671B">
      <w:pPr>
        <w:spacing w:line="240" w:lineRule="auto"/>
        <w:ind w:right="-1731" w:hanging="284"/>
        <w:rPr>
          <w:rFonts w:ascii="Arial" w:hAnsi="Arial" w:cs="Arial"/>
          <w:b/>
          <w:sz w:val="36"/>
          <w:szCs w:val="36"/>
        </w:rPr>
      </w:pPr>
    </w:p>
    <w:p w14:paraId="0C2BF64A" w14:textId="61791B5B" w:rsidR="003413DE" w:rsidRPr="008C6922" w:rsidRDefault="003413DE" w:rsidP="009B671B">
      <w:pPr>
        <w:spacing w:line="240" w:lineRule="auto"/>
        <w:ind w:right="-1731" w:hanging="284"/>
        <w:rPr>
          <w:rFonts w:ascii="Arial" w:hAnsi="Arial" w:cs="Arial"/>
          <w:b/>
          <w:sz w:val="36"/>
          <w:szCs w:val="36"/>
        </w:rPr>
      </w:pPr>
      <w:r w:rsidRPr="008C6922">
        <w:rPr>
          <w:rFonts w:ascii="Arial" w:hAnsi="Arial" w:cs="Arial"/>
          <w:b/>
          <w:sz w:val="36"/>
          <w:szCs w:val="36"/>
        </w:rPr>
        <w:lastRenderedPageBreak/>
        <w:t>Part A –</w:t>
      </w:r>
      <w:r w:rsidR="00FE6488" w:rsidRPr="008C6922">
        <w:rPr>
          <w:rFonts w:ascii="Arial" w:hAnsi="Arial" w:cs="Arial"/>
          <w:b/>
          <w:sz w:val="36"/>
          <w:szCs w:val="36"/>
        </w:rPr>
        <w:t xml:space="preserve"> </w:t>
      </w:r>
      <w:r w:rsidRPr="008C6922">
        <w:rPr>
          <w:rFonts w:ascii="Arial" w:hAnsi="Arial" w:cs="Arial"/>
          <w:b/>
          <w:sz w:val="36"/>
          <w:szCs w:val="36"/>
        </w:rPr>
        <w:t xml:space="preserve">Information </w:t>
      </w:r>
      <w:r w:rsidR="00FE6488" w:rsidRPr="008C6922">
        <w:rPr>
          <w:rFonts w:ascii="Arial" w:hAnsi="Arial" w:cs="Arial"/>
          <w:b/>
          <w:sz w:val="36"/>
          <w:szCs w:val="36"/>
        </w:rPr>
        <w:t>on assessment work required</w:t>
      </w:r>
      <w:r w:rsidR="004240A2" w:rsidRPr="008C6922">
        <w:rPr>
          <w:rFonts w:ascii="Arial" w:hAnsi="Arial" w:cs="Arial"/>
          <w:b/>
          <w:sz w:val="36"/>
          <w:szCs w:val="36"/>
        </w:rPr>
        <w:t xml:space="preserve"> </w:t>
      </w:r>
    </w:p>
    <w:p w14:paraId="0A8F040F" w14:textId="77777777" w:rsidR="003413DE" w:rsidRPr="008C6922" w:rsidRDefault="00B40571" w:rsidP="00DC2032">
      <w:pPr>
        <w:spacing w:after="0"/>
        <w:ind w:hanging="284"/>
        <w:jc w:val="both"/>
        <w:rPr>
          <w:rFonts w:ascii="Arial" w:hAnsi="Arial" w:cs="Arial"/>
          <w:b/>
          <w:sz w:val="32"/>
          <w:szCs w:val="32"/>
        </w:rPr>
      </w:pPr>
      <w:r w:rsidRPr="008C6922">
        <w:rPr>
          <w:rFonts w:ascii="Arial" w:hAnsi="Arial" w:cs="Arial"/>
          <w:b/>
          <w:sz w:val="32"/>
          <w:szCs w:val="32"/>
        </w:rPr>
        <w:t>Section 1 – General i</w:t>
      </w:r>
      <w:r w:rsidR="006B7624" w:rsidRPr="008C6922">
        <w:rPr>
          <w:rFonts w:ascii="Arial" w:hAnsi="Arial" w:cs="Arial"/>
          <w:b/>
          <w:sz w:val="32"/>
          <w:szCs w:val="32"/>
        </w:rPr>
        <w:t xml:space="preserve">nformation </w:t>
      </w:r>
    </w:p>
    <w:tbl>
      <w:tblPr>
        <w:tblStyle w:val="TableGrid"/>
        <w:tblW w:w="14747" w:type="dxa"/>
        <w:tblInd w:w="-289" w:type="dxa"/>
        <w:tblLook w:val="04A0" w:firstRow="1" w:lastRow="0" w:firstColumn="1" w:lastColumn="0" w:noHBand="0" w:noVBand="1"/>
      </w:tblPr>
      <w:tblGrid>
        <w:gridCol w:w="7088"/>
        <w:gridCol w:w="2977"/>
        <w:gridCol w:w="1843"/>
        <w:gridCol w:w="1417"/>
        <w:gridCol w:w="1422"/>
      </w:tblGrid>
      <w:tr w:rsidR="00DE46DA" w:rsidRPr="008C6922" w14:paraId="04F91611" w14:textId="77777777" w:rsidTr="00DC2032">
        <w:trPr>
          <w:trHeight w:val="135"/>
        </w:trPr>
        <w:tc>
          <w:tcPr>
            <w:tcW w:w="14747" w:type="dxa"/>
            <w:gridSpan w:val="5"/>
          </w:tcPr>
          <w:p w14:paraId="2B9B6EDE" w14:textId="26D57B71" w:rsidR="00DE46DA" w:rsidRPr="008C6922" w:rsidRDefault="00DE46DA" w:rsidP="00B72B02">
            <w:pPr>
              <w:spacing w:line="259" w:lineRule="auto"/>
              <w:rPr>
                <w:rFonts w:ascii="Arial" w:hAnsi="Arial" w:cs="Arial"/>
                <w:i/>
                <w:color w:val="A6A6A6" w:themeColor="background1" w:themeShade="A6"/>
                <w:sz w:val="24"/>
                <w:szCs w:val="24"/>
              </w:rPr>
            </w:pPr>
            <w:r w:rsidRPr="008C6922">
              <w:rPr>
                <w:rFonts w:ascii="Arial" w:hAnsi="Arial" w:cs="Arial"/>
                <w:b/>
                <w:color w:val="000000" w:themeColor="text1"/>
                <w:sz w:val="24"/>
                <w:szCs w:val="24"/>
              </w:rPr>
              <w:t>Title:</w:t>
            </w:r>
            <w:r w:rsidRPr="008C6922">
              <w:rPr>
                <w:rFonts w:ascii="Arial" w:hAnsi="Arial" w:cs="Arial"/>
                <w:i/>
                <w:color w:val="000000" w:themeColor="text1"/>
                <w:sz w:val="24"/>
                <w:szCs w:val="24"/>
              </w:rPr>
              <w:t xml:space="preserve"> </w:t>
            </w:r>
            <w:r w:rsidR="0070256C" w:rsidRPr="008C6922">
              <w:rPr>
                <w:rFonts w:ascii="Arial" w:hAnsi="Arial" w:cs="Arial"/>
                <w:iCs/>
                <w:sz w:val="24"/>
                <w:szCs w:val="24"/>
              </w:rPr>
              <w:t xml:space="preserve">Tywyn Hospital </w:t>
            </w:r>
            <w:r w:rsidR="00CD3AC5">
              <w:rPr>
                <w:rFonts w:ascii="Arial" w:hAnsi="Arial" w:cs="Arial"/>
                <w:iCs/>
                <w:sz w:val="24"/>
                <w:szCs w:val="24"/>
              </w:rPr>
              <w:t>Service Change</w:t>
            </w:r>
          </w:p>
        </w:tc>
      </w:tr>
      <w:tr w:rsidR="00DE46DA" w:rsidRPr="008C6922" w14:paraId="0B55DE4E" w14:textId="77777777" w:rsidTr="00DC2032">
        <w:trPr>
          <w:trHeight w:val="205"/>
        </w:trPr>
        <w:tc>
          <w:tcPr>
            <w:tcW w:w="14747" w:type="dxa"/>
            <w:gridSpan w:val="5"/>
          </w:tcPr>
          <w:p w14:paraId="678F9BB8" w14:textId="1425CC39" w:rsidR="0056171E" w:rsidRPr="008C6922" w:rsidRDefault="00D80491" w:rsidP="00B72B02">
            <w:pPr>
              <w:rPr>
                <w:rFonts w:ascii="Arial" w:hAnsi="Arial" w:cs="Arial"/>
                <w:color w:val="000000" w:themeColor="text1"/>
                <w:sz w:val="24"/>
                <w:szCs w:val="24"/>
              </w:rPr>
            </w:pPr>
            <w:r w:rsidRPr="008C6922">
              <w:rPr>
                <w:rFonts w:ascii="Arial" w:hAnsi="Arial" w:cs="Arial"/>
                <w:b/>
                <w:color w:val="000000" w:themeColor="text1"/>
                <w:sz w:val="24"/>
                <w:szCs w:val="24"/>
              </w:rPr>
              <w:t>Assessment Lead:</w:t>
            </w:r>
            <w:r w:rsidR="0070256C" w:rsidRPr="008C6922">
              <w:rPr>
                <w:rFonts w:ascii="Arial" w:hAnsi="Arial" w:cs="Arial"/>
                <w:b/>
                <w:color w:val="000000" w:themeColor="text1"/>
                <w:sz w:val="24"/>
                <w:szCs w:val="24"/>
              </w:rPr>
              <w:t xml:space="preserve"> </w:t>
            </w:r>
            <w:r w:rsidR="0070256C" w:rsidRPr="008C6922">
              <w:rPr>
                <w:rFonts w:ascii="Arial" w:hAnsi="Arial" w:cs="Arial"/>
                <w:bCs/>
                <w:color w:val="000000" w:themeColor="text1"/>
                <w:sz w:val="24"/>
                <w:szCs w:val="24"/>
              </w:rPr>
              <w:t>Eleri Roberts</w:t>
            </w:r>
          </w:p>
        </w:tc>
      </w:tr>
      <w:tr w:rsidR="00DE46DA" w:rsidRPr="008C6922" w14:paraId="0B7D7DFE" w14:textId="77777777" w:rsidTr="00DC2032">
        <w:trPr>
          <w:trHeight w:val="205"/>
        </w:trPr>
        <w:tc>
          <w:tcPr>
            <w:tcW w:w="14747" w:type="dxa"/>
            <w:gridSpan w:val="5"/>
            <w:shd w:val="clear" w:color="auto" w:fill="FFFFFF" w:themeFill="background1"/>
          </w:tcPr>
          <w:p w14:paraId="62705BC5" w14:textId="0FA6BD28" w:rsidR="00DE46DA" w:rsidRPr="008C6922" w:rsidRDefault="00DE46DA" w:rsidP="00A57C8F">
            <w:pPr>
              <w:rPr>
                <w:rFonts w:ascii="Arial" w:hAnsi="Arial" w:cs="Arial"/>
                <w:color w:val="000000" w:themeColor="text1"/>
                <w:sz w:val="24"/>
                <w:szCs w:val="24"/>
              </w:rPr>
            </w:pPr>
            <w:r w:rsidRPr="008C6922">
              <w:rPr>
                <w:rFonts w:ascii="Arial" w:hAnsi="Arial" w:cs="Arial"/>
                <w:b/>
                <w:sz w:val="24"/>
                <w:szCs w:val="24"/>
              </w:rPr>
              <w:t xml:space="preserve">Who </w:t>
            </w:r>
            <w:r w:rsidR="009E6488" w:rsidRPr="008C6922">
              <w:rPr>
                <w:rFonts w:ascii="Arial" w:hAnsi="Arial" w:cs="Arial"/>
                <w:b/>
                <w:sz w:val="24"/>
                <w:szCs w:val="24"/>
              </w:rPr>
              <w:t xml:space="preserve">has been </w:t>
            </w:r>
            <w:r w:rsidRPr="008C6922">
              <w:rPr>
                <w:rFonts w:ascii="Arial" w:hAnsi="Arial" w:cs="Arial"/>
                <w:b/>
                <w:sz w:val="24"/>
                <w:szCs w:val="24"/>
              </w:rPr>
              <w:t xml:space="preserve">involved in undertaking </w:t>
            </w:r>
            <w:r w:rsidR="009E6488" w:rsidRPr="008C6922">
              <w:rPr>
                <w:rFonts w:ascii="Arial" w:hAnsi="Arial" w:cs="Arial"/>
                <w:b/>
                <w:sz w:val="24"/>
                <w:szCs w:val="24"/>
              </w:rPr>
              <w:t xml:space="preserve">this </w:t>
            </w:r>
            <w:r w:rsidRPr="008C6922">
              <w:rPr>
                <w:rFonts w:ascii="Arial" w:hAnsi="Arial" w:cs="Arial"/>
                <w:b/>
                <w:sz w:val="24"/>
                <w:szCs w:val="24"/>
              </w:rPr>
              <w:t>equality assessment:</w:t>
            </w:r>
            <w:r w:rsidRPr="008C6922">
              <w:rPr>
                <w:rFonts w:ascii="Arial" w:hAnsi="Arial" w:cs="Arial"/>
                <w:sz w:val="24"/>
                <w:szCs w:val="24"/>
              </w:rPr>
              <w:t xml:space="preserve"> </w:t>
            </w:r>
            <w:r w:rsidR="0070256C" w:rsidRPr="008C6922">
              <w:rPr>
                <w:rFonts w:ascii="Arial" w:hAnsi="Arial" w:cs="Arial"/>
                <w:sz w:val="24"/>
                <w:szCs w:val="24"/>
              </w:rPr>
              <w:t xml:space="preserve">Glesni </w:t>
            </w:r>
            <w:r w:rsidR="00425B8A" w:rsidRPr="008C6922">
              <w:rPr>
                <w:rFonts w:ascii="Arial" w:hAnsi="Arial" w:cs="Arial"/>
                <w:sz w:val="24"/>
                <w:szCs w:val="24"/>
              </w:rPr>
              <w:t>Jordan (Community Services Operations Manager)</w:t>
            </w:r>
            <w:r w:rsidR="0070256C" w:rsidRPr="008C6922">
              <w:rPr>
                <w:rFonts w:ascii="Arial" w:hAnsi="Arial" w:cs="Arial"/>
                <w:sz w:val="24"/>
                <w:szCs w:val="24"/>
              </w:rPr>
              <w:t>,</w:t>
            </w:r>
            <w:r w:rsidR="00425B8A" w:rsidRPr="008C6922">
              <w:rPr>
                <w:rFonts w:ascii="Arial" w:hAnsi="Arial" w:cs="Arial"/>
                <w:sz w:val="24"/>
                <w:szCs w:val="24"/>
              </w:rPr>
              <w:t xml:space="preserve">Emma Owen (Deputy Head of Nursing, Community Services), </w:t>
            </w:r>
            <w:r w:rsidR="0070256C" w:rsidRPr="008C6922">
              <w:rPr>
                <w:rFonts w:ascii="Arial" w:hAnsi="Arial" w:cs="Arial"/>
                <w:sz w:val="24"/>
                <w:szCs w:val="24"/>
              </w:rPr>
              <w:t xml:space="preserve"> Steve Dooré</w:t>
            </w:r>
            <w:r w:rsidR="00425B8A" w:rsidRPr="008C6922">
              <w:rPr>
                <w:rFonts w:ascii="Arial" w:hAnsi="Arial" w:cs="Arial"/>
                <w:sz w:val="24"/>
                <w:szCs w:val="24"/>
              </w:rPr>
              <w:t xml:space="preserve"> (Equality and Inclusion Manager)</w:t>
            </w:r>
            <w:r w:rsidR="00CD3AC5">
              <w:rPr>
                <w:rFonts w:ascii="Arial" w:hAnsi="Arial" w:cs="Arial"/>
                <w:sz w:val="24"/>
                <w:szCs w:val="24"/>
              </w:rPr>
              <w:t xml:space="preserve">, Wendy Hooson, </w:t>
            </w:r>
            <w:r w:rsidR="00CD3AC5" w:rsidRPr="00CD3AC5">
              <w:rPr>
                <w:rFonts w:ascii="Arial" w:hAnsi="Arial" w:cs="Arial"/>
                <w:sz w:val="24"/>
                <w:szCs w:val="24"/>
              </w:rPr>
              <w:t>Head of Health Strategy and Planning</w:t>
            </w:r>
            <w:r w:rsidR="0027075A">
              <w:rPr>
                <w:rFonts w:ascii="Arial" w:hAnsi="Arial" w:cs="Arial"/>
                <w:sz w:val="24"/>
                <w:szCs w:val="24"/>
              </w:rPr>
              <w:t>, Sharon Jones-Bullock (Head of Nursing – Area West)</w:t>
            </w:r>
          </w:p>
        </w:tc>
      </w:tr>
      <w:tr w:rsidR="00892B7D" w:rsidRPr="008C6922" w14:paraId="1CD6465C" w14:textId="77777777" w:rsidTr="00DC2032">
        <w:tc>
          <w:tcPr>
            <w:tcW w:w="14747" w:type="dxa"/>
            <w:gridSpan w:val="5"/>
            <w:tcBorders>
              <w:top w:val="single" w:sz="4" w:space="0" w:color="auto"/>
              <w:left w:val="single" w:sz="4" w:space="0" w:color="auto"/>
              <w:bottom w:val="single" w:sz="4" w:space="0" w:color="auto"/>
              <w:right w:val="single" w:sz="4" w:space="0" w:color="auto"/>
            </w:tcBorders>
          </w:tcPr>
          <w:p w14:paraId="1B9ACDCF" w14:textId="5D11EFB5" w:rsidR="00892B7D" w:rsidRPr="008C6922" w:rsidRDefault="00386827" w:rsidP="00B72B02">
            <w:pPr>
              <w:rPr>
                <w:rFonts w:ascii="Arial" w:hAnsi="Arial" w:cs="Arial"/>
                <w:b/>
                <w:sz w:val="24"/>
                <w:szCs w:val="24"/>
              </w:rPr>
            </w:pPr>
            <w:r w:rsidRPr="008C6922">
              <w:rPr>
                <w:rFonts w:ascii="Arial" w:hAnsi="Arial" w:cs="Arial"/>
                <w:b/>
                <w:sz w:val="24"/>
                <w:szCs w:val="24"/>
              </w:rPr>
              <w:t xml:space="preserve">Quick guide on what </w:t>
            </w:r>
            <w:r w:rsidR="00892B7D" w:rsidRPr="008C6922">
              <w:rPr>
                <w:rFonts w:ascii="Arial" w:hAnsi="Arial" w:cs="Arial"/>
                <w:b/>
                <w:sz w:val="24"/>
                <w:szCs w:val="24"/>
              </w:rPr>
              <w:t xml:space="preserve">assessments </w:t>
            </w:r>
            <w:r w:rsidRPr="008C6922">
              <w:rPr>
                <w:rFonts w:ascii="Arial" w:hAnsi="Arial" w:cs="Arial"/>
                <w:b/>
                <w:sz w:val="24"/>
                <w:szCs w:val="24"/>
              </w:rPr>
              <w:t xml:space="preserve">are </w:t>
            </w:r>
            <w:r w:rsidR="00892B7D" w:rsidRPr="008C6922">
              <w:rPr>
                <w:rFonts w:ascii="Arial" w:hAnsi="Arial" w:cs="Arial"/>
                <w:b/>
                <w:sz w:val="24"/>
                <w:szCs w:val="24"/>
              </w:rPr>
              <w:t>required</w:t>
            </w:r>
            <w:r w:rsidR="004240A2" w:rsidRPr="008C6922">
              <w:rPr>
                <w:rFonts w:ascii="Arial" w:hAnsi="Arial" w:cs="Arial"/>
                <w:b/>
                <w:sz w:val="24"/>
                <w:szCs w:val="24"/>
              </w:rPr>
              <w:t xml:space="preserve">: </w:t>
            </w:r>
            <w:r w:rsidR="00892B7D" w:rsidRPr="008C6922">
              <w:rPr>
                <w:rFonts w:ascii="Arial" w:hAnsi="Arial" w:cs="Arial"/>
                <w:b/>
                <w:sz w:val="24"/>
                <w:szCs w:val="24"/>
              </w:rPr>
              <w:t xml:space="preserve"> </w:t>
            </w:r>
            <w:r w:rsidR="00892B7D" w:rsidRPr="008C6922">
              <w:rPr>
                <w:rFonts w:ascii="Arial" w:hAnsi="Arial" w:cs="Arial"/>
                <w:sz w:val="24"/>
                <w:szCs w:val="24"/>
              </w:rPr>
              <w:t>This section will help guide you to which assessments are required for your proposal.</w:t>
            </w:r>
          </w:p>
        </w:tc>
      </w:tr>
      <w:tr w:rsidR="00DE46DA" w:rsidRPr="008C6922" w14:paraId="025AC15E" w14:textId="77777777" w:rsidTr="00DC2032">
        <w:trPr>
          <w:trHeight w:val="685"/>
        </w:trPr>
        <w:tc>
          <w:tcPr>
            <w:tcW w:w="10065" w:type="dxa"/>
            <w:gridSpan w:val="2"/>
            <w:tcBorders>
              <w:top w:val="single" w:sz="4" w:space="0" w:color="auto"/>
              <w:left w:val="single" w:sz="4" w:space="0" w:color="auto"/>
              <w:bottom w:val="single" w:sz="4" w:space="0" w:color="auto"/>
              <w:right w:val="single" w:sz="4" w:space="0" w:color="auto"/>
            </w:tcBorders>
            <w:hideMark/>
          </w:tcPr>
          <w:p w14:paraId="5908D3F1" w14:textId="77777777" w:rsidR="00DE46DA" w:rsidRPr="008C6922" w:rsidRDefault="0056171E" w:rsidP="008A6D59">
            <w:pPr>
              <w:rPr>
                <w:rFonts w:ascii="Arial" w:hAnsi="Arial" w:cs="Arial"/>
                <w:b/>
                <w:sz w:val="24"/>
                <w:szCs w:val="24"/>
              </w:rPr>
            </w:pPr>
            <w:r w:rsidRPr="008C6922">
              <w:rPr>
                <w:rFonts w:ascii="Arial" w:hAnsi="Arial" w:cs="Arial"/>
                <w:b/>
                <w:sz w:val="24"/>
                <w:szCs w:val="24"/>
              </w:rPr>
              <w:t>Types of decision</w:t>
            </w:r>
            <w:r w:rsidR="00B40571" w:rsidRPr="008C6922">
              <w:rPr>
                <w:rFonts w:ascii="Arial" w:hAnsi="Arial" w:cs="Arial"/>
                <w:b/>
                <w:sz w:val="24"/>
                <w:szCs w:val="24"/>
              </w:rPr>
              <w:t xml:space="preserve"> being assessed</w:t>
            </w:r>
            <w:r w:rsidR="00892B7D" w:rsidRPr="008C6922">
              <w:rPr>
                <w:rFonts w:ascii="Arial" w:hAnsi="Arial" w:cs="Arial"/>
                <w:b/>
                <w:sz w:val="24"/>
                <w:szCs w:val="24"/>
              </w:rPr>
              <w:t>:</w:t>
            </w:r>
          </w:p>
          <w:p w14:paraId="42B7A9C7" w14:textId="77777777" w:rsidR="00DE46DA" w:rsidRPr="008C6922" w:rsidRDefault="00DE46DA" w:rsidP="008A6D59">
            <w:pPr>
              <w:rPr>
                <w:rFonts w:ascii="Arial" w:hAnsi="Arial" w:cs="Arial"/>
                <w:sz w:val="24"/>
                <w:szCs w:val="24"/>
              </w:rPr>
            </w:pPr>
          </w:p>
        </w:tc>
        <w:tc>
          <w:tcPr>
            <w:tcW w:w="1843" w:type="dxa"/>
            <w:tcBorders>
              <w:top w:val="single" w:sz="4" w:space="0" w:color="auto"/>
              <w:left w:val="single" w:sz="4" w:space="0" w:color="auto"/>
              <w:bottom w:val="single" w:sz="4" w:space="0" w:color="auto"/>
              <w:right w:val="single" w:sz="4" w:space="0" w:color="auto"/>
            </w:tcBorders>
          </w:tcPr>
          <w:p w14:paraId="1AF92058" w14:textId="0E6970FC" w:rsidR="00DE46DA" w:rsidRPr="008C6922" w:rsidRDefault="004240A2" w:rsidP="008A6D59">
            <w:pPr>
              <w:rPr>
                <w:rFonts w:ascii="Arial" w:hAnsi="Arial" w:cs="Arial"/>
                <w:b/>
                <w:sz w:val="24"/>
                <w:szCs w:val="24"/>
              </w:rPr>
            </w:pPr>
            <w:r w:rsidRPr="008C6922">
              <w:rPr>
                <w:rFonts w:ascii="Arial" w:hAnsi="Arial" w:cs="Arial"/>
                <w:b/>
                <w:sz w:val="24"/>
                <w:szCs w:val="24"/>
              </w:rPr>
              <w:t>What is being assessed?</w:t>
            </w:r>
            <w:r w:rsidR="00DE46DA" w:rsidRPr="008C6922">
              <w:rPr>
                <w:rFonts w:ascii="Arial" w:hAnsi="Arial" w:cs="Arial"/>
                <w:b/>
                <w:sz w:val="24"/>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25A9CC5" w14:textId="77777777" w:rsidR="00125058" w:rsidRPr="008C6922" w:rsidRDefault="00B40571" w:rsidP="00125058">
            <w:pPr>
              <w:rPr>
                <w:rFonts w:ascii="Arial" w:hAnsi="Arial" w:cs="Arial"/>
                <w:sz w:val="24"/>
                <w:szCs w:val="24"/>
              </w:rPr>
            </w:pPr>
            <w:r w:rsidRPr="008C6922">
              <w:rPr>
                <w:rFonts w:ascii="Arial" w:hAnsi="Arial" w:cs="Arial"/>
                <w:b/>
                <w:sz w:val="24"/>
                <w:szCs w:val="24"/>
              </w:rPr>
              <w:t>EQIA</w:t>
            </w:r>
            <w:r w:rsidR="00DE46DA" w:rsidRPr="008C6922">
              <w:rPr>
                <w:rFonts w:ascii="Arial" w:hAnsi="Arial" w:cs="Arial"/>
                <w:b/>
                <w:sz w:val="24"/>
                <w:szCs w:val="24"/>
              </w:rPr>
              <w:t xml:space="preserve"> Required</w:t>
            </w:r>
            <w:r w:rsidR="00125058" w:rsidRPr="008C6922">
              <w:rPr>
                <w:rFonts w:ascii="Arial" w:hAnsi="Arial" w:cs="Arial"/>
                <w:sz w:val="24"/>
                <w:szCs w:val="24"/>
              </w:rPr>
              <w:t xml:space="preserve"> [Part B]</w:t>
            </w:r>
          </w:p>
          <w:p w14:paraId="493D1260" w14:textId="77777777" w:rsidR="00D84AB3" w:rsidRPr="008C6922" w:rsidRDefault="00D84AB3" w:rsidP="008A6D59">
            <w:pPr>
              <w:rPr>
                <w:rFonts w:ascii="Arial" w:hAnsi="Arial" w:cs="Arial"/>
                <w:b/>
                <w:sz w:val="24"/>
                <w:szCs w:val="24"/>
              </w:rPr>
            </w:pP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6F6BA6D" w14:textId="77777777" w:rsidR="00D84AB3" w:rsidRPr="008C6922" w:rsidRDefault="00B40571" w:rsidP="00B40571">
            <w:pPr>
              <w:rPr>
                <w:rFonts w:ascii="Arial" w:hAnsi="Arial" w:cs="Arial"/>
                <w:sz w:val="24"/>
                <w:szCs w:val="24"/>
              </w:rPr>
            </w:pPr>
            <w:r w:rsidRPr="008C6922">
              <w:rPr>
                <w:rFonts w:ascii="Arial" w:hAnsi="Arial" w:cs="Arial"/>
                <w:b/>
                <w:sz w:val="24"/>
                <w:szCs w:val="24"/>
              </w:rPr>
              <w:t>SEIA</w:t>
            </w:r>
            <w:r w:rsidR="00DE46DA" w:rsidRPr="008C6922">
              <w:rPr>
                <w:rFonts w:ascii="Arial" w:hAnsi="Arial" w:cs="Arial"/>
                <w:b/>
                <w:sz w:val="24"/>
                <w:szCs w:val="24"/>
              </w:rPr>
              <w:t xml:space="preserve"> Required</w:t>
            </w:r>
            <w:r w:rsidR="00125058" w:rsidRPr="008C6922">
              <w:rPr>
                <w:rFonts w:ascii="Arial" w:hAnsi="Arial" w:cs="Arial"/>
                <w:b/>
                <w:sz w:val="24"/>
                <w:szCs w:val="24"/>
              </w:rPr>
              <w:t xml:space="preserve"> </w:t>
            </w:r>
            <w:r w:rsidR="00125058" w:rsidRPr="008C6922">
              <w:rPr>
                <w:rFonts w:ascii="Arial" w:hAnsi="Arial" w:cs="Arial"/>
                <w:sz w:val="24"/>
                <w:szCs w:val="24"/>
              </w:rPr>
              <w:t>[Part C]</w:t>
            </w:r>
          </w:p>
        </w:tc>
      </w:tr>
      <w:tr w:rsidR="00DE46DA" w:rsidRPr="008C6922" w14:paraId="7FE06D42"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6EB8D77C" w14:textId="77777777" w:rsidR="0056171E" w:rsidRPr="008C6922" w:rsidRDefault="00DE46DA" w:rsidP="008A6D59">
            <w:pPr>
              <w:rPr>
                <w:rFonts w:ascii="Arial" w:hAnsi="Arial" w:cs="Arial"/>
                <w:sz w:val="24"/>
                <w:szCs w:val="24"/>
              </w:rPr>
            </w:pPr>
            <w:r w:rsidRPr="008C6922">
              <w:rPr>
                <w:rFonts w:ascii="Arial" w:hAnsi="Arial" w:cs="Arial"/>
                <w:color w:val="000000"/>
                <w:sz w:val="24"/>
                <w:szCs w:val="24"/>
              </w:rPr>
              <w:t>Strategic policy development</w:t>
            </w:r>
            <w:r w:rsidR="0056171E" w:rsidRPr="008C6922">
              <w:rPr>
                <w:rFonts w:ascii="Arial" w:hAnsi="Arial" w:cs="Arial"/>
                <w:color w:val="000000"/>
                <w:sz w:val="24"/>
                <w:szCs w:val="24"/>
              </w:rPr>
              <w:t xml:space="preserve"> with s</w:t>
            </w:r>
            <w:r w:rsidRPr="008C6922">
              <w:rPr>
                <w:rFonts w:ascii="Arial" w:hAnsi="Arial" w:cs="Arial"/>
                <w:sz w:val="24"/>
                <w:szCs w:val="24"/>
              </w:rPr>
              <w:t>trategic directive and intent, including those developed at Regional Partnership Boards and Public Service Boards which impact on a public bodies functions</w:t>
            </w:r>
          </w:p>
        </w:tc>
        <w:tc>
          <w:tcPr>
            <w:tcW w:w="1843" w:type="dxa"/>
            <w:tcBorders>
              <w:top w:val="single" w:sz="4" w:space="0" w:color="auto"/>
              <w:left w:val="single" w:sz="4" w:space="0" w:color="auto"/>
              <w:bottom w:val="single" w:sz="4" w:space="0" w:color="auto"/>
              <w:right w:val="single" w:sz="4" w:space="0" w:color="auto"/>
            </w:tcBorders>
          </w:tcPr>
          <w:p w14:paraId="442FB3EC"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751649A9" w14:textId="77777777" w:rsidR="00DE46DA" w:rsidRPr="008C6922" w:rsidRDefault="00DE46DA" w:rsidP="008A6D59">
            <w:pPr>
              <w:rPr>
                <w:rFonts w:ascii="Arial" w:hAnsi="Arial" w:cs="Arial"/>
                <w:sz w:val="24"/>
                <w:szCs w:val="24"/>
              </w:rPr>
            </w:pPr>
            <w:r w:rsidRPr="008C6922">
              <w:rPr>
                <w:rFonts w:ascii="Arial" w:eastAsia="Times New Roman" w:hAnsi="Arial" w:cs="Arial"/>
                <w:noProof/>
                <w:sz w:val="24"/>
                <w:szCs w:val="24"/>
                <w:lang w:eastAsia="en-GB"/>
              </w:rPr>
              <w:drawing>
                <wp:inline distT="0" distB="0" distL="0" distR="0" wp14:anchorId="69227519" wp14:editId="69F33006">
                  <wp:extent cx="114300" cy="114300"/>
                  <wp:effectExtent l="0" t="0" r="0" b="0"/>
                  <wp:docPr id="2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7314CBEE" w14:textId="77777777" w:rsidR="00DE46DA" w:rsidRPr="008C6922" w:rsidRDefault="00DE46DA" w:rsidP="008A6D59">
            <w:pPr>
              <w:rPr>
                <w:rFonts w:ascii="Arial" w:hAnsi="Arial" w:cs="Arial"/>
                <w:sz w:val="24"/>
                <w:szCs w:val="24"/>
              </w:rPr>
            </w:pPr>
            <w:r w:rsidRPr="008C6922">
              <w:rPr>
                <w:rFonts w:ascii="Arial" w:eastAsia="Times New Roman" w:hAnsi="Arial" w:cs="Arial"/>
                <w:noProof/>
                <w:sz w:val="24"/>
                <w:szCs w:val="24"/>
                <w:lang w:eastAsia="en-GB"/>
              </w:rPr>
              <w:drawing>
                <wp:inline distT="0" distB="0" distL="0" distR="0" wp14:anchorId="31863E42" wp14:editId="060F28EC">
                  <wp:extent cx="114300" cy="114300"/>
                  <wp:effectExtent l="0" t="0" r="0" b="0"/>
                  <wp:docPr id="3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65C5278"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5FCC6A4C" w14:textId="77777777" w:rsidR="00DE46DA" w:rsidRPr="008C6922" w:rsidRDefault="00DE46DA" w:rsidP="008A6D59">
            <w:pPr>
              <w:rPr>
                <w:rFonts w:ascii="Arial" w:hAnsi="Arial" w:cs="Arial"/>
                <w:color w:val="000000"/>
                <w:sz w:val="24"/>
                <w:szCs w:val="24"/>
              </w:rPr>
            </w:pPr>
            <w:r w:rsidRPr="008C6922">
              <w:rPr>
                <w:rFonts w:ascii="Arial" w:hAnsi="Arial" w:cs="Arial"/>
                <w:sz w:val="24"/>
                <w:szCs w:val="24"/>
              </w:rPr>
              <w:t>Health Board Wide Plans.</w:t>
            </w:r>
            <w:r w:rsidR="00B40571" w:rsidRPr="008C6922">
              <w:rPr>
                <w:rFonts w:ascii="Arial" w:hAnsi="Arial" w:cs="Arial"/>
                <w:sz w:val="24"/>
                <w:szCs w:val="24"/>
              </w:rPr>
              <w:t xml:space="preserve"> </w:t>
            </w:r>
            <w:r w:rsidRPr="008C6922">
              <w:rPr>
                <w:rFonts w:ascii="Arial" w:hAnsi="Arial" w:cs="Arial"/>
                <w:color w:val="000000"/>
                <w:sz w:val="24"/>
                <w:szCs w:val="24"/>
              </w:rPr>
              <w:t xml:space="preserve">Medium to long term plans (for example, corporate plans, development plans, service delivery and improvement plans) </w:t>
            </w:r>
          </w:p>
        </w:tc>
        <w:tc>
          <w:tcPr>
            <w:tcW w:w="1843" w:type="dxa"/>
            <w:tcBorders>
              <w:top w:val="single" w:sz="4" w:space="0" w:color="auto"/>
              <w:left w:val="single" w:sz="4" w:space="0" w:color="auto"/>
              <w:bottom w:val="single" w:sz="4" w:space="0" w:color="auto"/>
              <w:right w:val="single" w:sz="4" w:space="0" w:color="auto"/>
            </w:tcBorders>
          </w:tcPr>
          <w:p w14:paraId="4016C00C"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43D26F6A"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0EA18907" wp14:editId="66129A39">
                  <wp:extent cx="114300" cy="114300"/>
                  <wp:effectExtent l="0" t="0" r="0" b="0"/>
                  <wp:docPr id="3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7B09144A"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72B35DE3" wp14:editId="6625BDDB">
                  <wp:extent cx="114300" cy="114300"/>
                  <wp:effectExtent l="0" t="0" r="0" b="0"/>
                  <wp:docPr id="19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CC74201"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3ED49B89" w14:textId="77777777" w:rsidR="00DE46DA" w:rsidRPr="008C6922" w:rsidRDefault="00DE46DA" w:rsidP="008A6D59">
            <w:pPr>
              <w:rPr>
                <w:rFonts w:ascii="Arial" w:hAnsi="Arial" w:cs="Arial"/>
                <w:sz w:val="24"/>
                <w:szCs w:val="24"/>
              </w:rPr>
            </w:pPr>
            <w:r w:rsidRPr="008C6922">
              <w:rPr>
                <w:rFonts w:ascii="Arial" w:hAnsi="Arial" w:cs="Arial"/>
                <w:sz w:val="24"/>
                <w:szCs w:val="24"/>
              </w:rPr>
              <w:t>Business Case/Capital Involvement/Options Appraisal required</w:t>
            </w:r>
          </w:p>
        </w:tc>
        <w:tc>
          <w:tcPr>
            <w:tcW w:w="1843" w:type="dxa"/>
            <w:tcBorders>
              <w:top w:val="single" w:sz="4" w:space="0" w:color="auto"/>
              <w:left w:val="single" w:sz="4" w:space="0" w:color="auto"/>
              <w:bottom w:val="single" w:sz="4" w:space="0" w:color="auto"/>
              <w:right w:val="single" w:sz="4" w:space="0" w:color="auto"/>
            </w:tcBorders>
          </w:tcPr>
          <w:p w14:paraId="7D5FBDB8" w14:textId="6D164CCD"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CFE2BB6"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50F16614" wp14:editId="57E60034">
                  <wp:extent cx="114300" cy="114300"/>
                  <wp:effectExtent l="0" t="0" r="0" b="0"/>
                  <wp:docPr id="19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DDFC64D"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2DA2BD28" wp14:editId="573F8172">
                  <wp:extent cx="114300" cy="114300"/>
                  <wp:effectExtent l="0" t="0" r="0" b="0"/>
                  <wp:docPr id="19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4D9B2117"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733BE585" w14:textId="77777777" w:rsidR="0056171E" w:rsidRPr="008C6922" w:rsidRDefault="00DE46DA" w:rsidP="008A6D59">
            <w:pPr>
              <w:rPr>
                <w:rFonts w:ascii="Arial" w:hAnsi="Arial" w:cs="Arial"/>
                <w:color w:val="000000"/>
                <w:sz w:val="24"/>
                <w:szCs w:val="24"/>
              </w:rPr>
            </w:pPr>
            <w:r w:rsidRPr="008C6922">
              <w:rPr>
                <w:rFonts w:ascii="Arial" w:hAnsi="Arial" w:cs="Arial"/>
                <w:color w:val="000000"/>
                <w:sz w:val="24"/>
                <w:szCs w:val="24"/>
              </w:rPr>
              <w:t>Setting objectives (for example, well-being objectives, equality objectives, Welsh language strategy)</w:t>
            </w:r>
          </w:p>
        </w:tc>
        <w:tc>
          <w:tcPr>
            <w:tcW w:w="1843" w:type="dxa"/>
            <w:tcBorders>
              <w:top w:val="single" w:sz="4" w:space="0" w:color="auto"/>
              <w:left w:val="single" w:sz="4" w:space="0" w:color="auto"/>
              <w:bottom w:val="single" w:sz="4" w:space="0" w:color="auto"/>
              <w:right w:val="single" w:sz="4" w:space="0" w:color="auto"/>
            </w:tcBorders>
          </w:tcPr>
          <w:p w14:paraId="5BE11241"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64863A07"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3A55CB0E" wp14:editId="085BAD5C">
                  <wp:extent cx="114300" cy="114300"/>
                  <wp:effectExtent l="0" t="0" r="0" b="0"/>
                  <wp:docPr id="19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0C6D0666"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40164AA9" wp14:editId="323AFDA0">
                  <wp:extent cx="114300" cy="114300"/>
                  <wp:effectExtent l="0" t="0" r="0" b="0"/>
                  <wp:docPr id="19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775F0670"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5351455F" w14:textId="77777777" w:rsidR="00DE46DA" w:rsidRPr="0072595D" w:rsidRDefault="00DE46DA" w:rsidP="008A6D59">
            <w:pPr>
              <w:rPr>
                <w:rFonts w:ascii="Arial" w:hAnsi="Arial" w:cs="Arial"/>
                <w:sz w:val="24"/>
                <w:szCs w:val="24"/>
              </w:rPr>
            </w:pPr>
            <w:r w:rsidRPr="0072595D">
              <w:rPr>
                <w:rFonts w:ascii="Arial" w:hAnsi="Arial" w:cs="Arial"/>
                <w:color w:val="000000"/>
                <w:sz w:val="24"/>
                <w:szCs w:val="24"/>
              </w:rPr>
              <w:t>Changes to and</w:t>
            </w:r>
            <w:r w:rsidR="006847F5" w:rsidRPr="0072595D">
              <w:rPr>
                <w:rFonts w:ascii="Arial" w:hAnsi="Arial" w:cs="Arial"/>
                <w:color w:val="000000"/>
                <w:sz w:val="24"/>
                <w:szCs w:val="24"/>
              </w:rPr>
              <w:t xml:space="preserve"> development of public services/</w:t>
            </w:r>
            <w:r w:rsidRPr="0072595D">
              <w:rPr>
                <w:rFonts w:ascii="Arial" w:hAnsi="Arial" w:cs="Arial"/>
                <w:sz w:val="24"/>
                <w:szCs w:val="24"/>
              </w:rPr>
              <w:t>Closure of Services</w:t>
            </w:r>
          </w:p>
        </w:tc>
        <w:tc>
          <w:tcPr>
            <w:tcW w:w="1843" w:type="dxa"/>
            <w:tcBorders>
              <w:top w:val="single" w:sz="4" w:space="0" w:color="auto"/>
              <w:left w:val="single" w:sz="4" w:space="0" w:color="auto"/>
              <w:bottom w:val="single" w:sz="4" w:space="0" w:color="auto"/>
              <w:right w:val="single" w:sz="4" w:space="0" w:color="auto"/>
            </w:tcBorders>
          </w:tcPr>
          <w:p w14:paraId="6FDF3B6E" w14:textId="1EB6742F" w:rsidR="00DE46DA" w:rsidRPr="008C6922" w:rsidRDefault="009763EE" w:rsidP="008A6D59">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5893EC97" wp14:editId="3DE83B91">
                  <wp:extent cx="114300" cy="114300"/>
                  <wp:effectExtent l="0" t="0" r="0" b="0"/>
                  <wp:docPr id="1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1F7D6B5"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1C20C0DD" wp14:editId="2F939AAE">
                  <wp:extent cx="114300" cy="114300"/>
                  <wp:effectExtent l="0" t="0" r="0" b="0"/>
                  <wp:docPr id="19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BF4BF62"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4CA1C81F" wp14:editId="75872EF7">
                  <wp:extent cx="114300" cy="114300"/>
                  <wp:effectExtent l="0" t="0" r="0" b="0"/>
                  <wp:docPr id="19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ED88518" w14:textId="77777777" w:rsidTr="00DC2032">
        <w:trPr>
          <w:trHeight w:val="570"/>
        </w:trPr>
        <w:tc>
          <w:tcPr>
            <w:tcW w:w="10065" w:type="dxa"/>
            <w:gridSpan w:val="2"/>
            <w:tcBorders>
              <w:top w:val="single" w:sz="4" w:space="0" w:color="auto"/>
              <w:left w:val="single" w:sz="4" w:space="0" w:color="auto"/>
              <w:bottom w:val="single" w:sz="4" w:space="0" w:color="auto"/>
              <w:right w:val="single" w:sz="4" w:space="0" w:color="auto"/>
            </w:tcBorders>
          </w:tcPr>
          <w:p w14:paraId="1386F000" w14:textId="165966D1" w:rsidR="00DE46DA" w:rsidRPr="008C6922" w:rsidRDefault="00DC2032" w:rsidP="00DC2032">
            <w:pPr>
              <w:pStyle w:val="Header"/>
              <w:tabs>
                <w:tab w:val="left" w:pos="466"/>
                <w:tab w:val="left" w:pos="1260"/>
              </w:tabs>
              <w:rPr>
                <w:rFonts w:ascii="Arial" w:hAnsi="Arial" w:cs="Arial"/>
                <w:sz w:val="24"/>
                <w:szCs w:val="24"/>
              </w:rPr>
            </w:pPr>
            <w:r w:rsidRPr="00DC2032">
              <w:rPr>
                <w:rFonts w:ascii="Arial" w:hAnsi="Arial" w:cs="Arial"/>
                <w:sz w:val="24"/>
                <w:szCs w:val="24"/>
              </w:rPr>
              <w:t>Decisions affecting service users, employees or the wider community including (de)commissioning or revised services</w:t>
            </w:r>
          </w:p>
        </w:tc>
        <w:tc>
          <w:tcPr>
            <w:tcW w:w="1843" w:type="dxa"/>
            <w:tcBorders>
              <w:top w:val="single" w:sz="4" w:space="0" w:color="auto"/>
              <w:left w:val="single" w:sz="4" w:space="0" w:color="auto"/>
              <w:bottom w:val="single" w:sz="4" w:space="0" w:color="auto"/>
              <w:right w:val="single" w:sz="4" w:space="0" w:color="auto"/>
            </w:tcBorders>
          </w:tcPr>
          <w:p w14:paraId="3AB1E679"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5E38BD1"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5E21B489" wp14:editId="4E17E0E2">
                  <wp:extent cx="114300" cy="114300"/>
                  <wp:effectExtent l="0" t="0" r="0" b="0"/>
                  <wp:docPr id="19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577C54B"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051B1446" wp14:editId="7AE5708E">
                  <wp:extent cx="114300" cy="114300"/>
                  <wp:effectExtent l="0" t="0" r="0" b="0"/>
                  <wp:docPr id="20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19C7AC11"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4376C20F" w14:textId="66AC250F" w:rsidR="00DE46DA" w:rsidRPr="008C6922" w:rsidRDefault="00DE46DA" w:rsidP="008A6D59">
            <w:pPr>
              <w:rPr>
                <w:rFonts w:ascii="Arial" w:hAnsi="Arial" w:cs="Arial"/>
                <w:sz w:val="24"/>
                <w:szCs w:val="24"/>
              </w:rPr>
            </w:pPr>
            <w:r w:rsidRPr="008C6922">
              <w:rPr>
                <w:rFonts w:ascii="Arial" w:hAnsi="Arial" w:cs="Arial"/>
                <w:sz w:val="24"/>
                <w:szCs w:val="24"/>
              </w:rPr>
              <w:t>Efficiency or saving proposals, e.g., resulting in a change in community facilities, activities, support or employment opportunities</w:t>
            </w:r>
          </w:p>
        </w:tc>
        <w:tc>
          <w:tcPr>
            <w:tcW w:w="1843" w:type="dxa"/>
            <w:tcBorders>
              <w:top w:val="single" w:sz="4" w:space="0" w:color="auto"/>
              <w:left w:val="single" w:sz="4" w:space="0" w:color="auto"/>
              <w:bottom w:val="single" w:sz="4" w:space="0" w:color="auto"/>
              <w:right w:val="single" w:sz="4" w:space="0" w:color="auto"/>
            </w:tcBorders>
          </w:tcPr>
          <w:p w14:paraId="3DFF9935"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1A56557"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4F1C0174" wp14:editId="0070A160">
                  <wp:extent cx="114300" cy="114300"/>
                  <wp:effectExtent l="0" t="0" r="0" b="0"/>
                  <wp:docPr id="20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12D8157"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7BEB985E" wp14:editId="18414CB5">
                  <wp:extent cx="114300" cy="114300"/>
                  <wp:effectExtent l="0" t="0" r="0" b="0"/>
                  <wp:docPr id="20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3F71BFFE"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1C20CA44" w14:textId="77777777" w:rsidR="00DE46DA" w:rsidRPr="008C6922" w:rsidRDefault="00DE46DA" w:rsidP="008A6D59">
            <w:pPr>
              <w:rPr>
                <w:rFonts w:ascii="Arial" w:hAnsi="Arial" w:cs="Arial"/>
                <w:sz w:val="24"/>
                <w:szCs w:val="24"/>
              </w:rPr>
            </w:pPr>
            <w:r w:rsidRPr="008C6922">
              <w:rPr>
                <w:rFonts w:ascii="Arial" w:hAnsi="Arial" w:cs="Arial"/>
                <w:sz w:val="24"/>
                <w:szCs w:val="24"/>
              </w:rPr>
              <w:t>Directorate Financial Planning</w:t>
            </w:r>
          </w:p>
        </w:tc>
        <w:tc>
          <w:tcPr>
            <w:tcW w:w="1843" w:type="dxa"/>
            <w:tcBorders>
              <w:top w:val="single" w:sz="4" w:space="0" w:color="auto"/>
              <w:left w:val="single" w:sz="4" w:space="0" w:color="auto"/>
              <w:bottom w:val="single" w:sz="4" w:space="0" w:color="auto"/>
              <w:right w:val="single" w:sz="4" w:space="0" w:color="auto"/>
            </w:tcBorders>
          </w:tcPr>
          <w:p w14:paraId="30FC4E1F"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A4DD6AC"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1C2872D4" wp14:editId="56C9F5E6">
                  <wp:extent cx="114300" cy="114300"/>
                  <wp:effectExtent l="0" t="0" r="0" b="0"/>
                  <wp:docPr id="20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7317566"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1CEB4BF4" wp14:editId="09CD897D">
                  <wp:extent cx="114300" cy="114300"/>
                  <wp:effectExtent l="0" t="0" r="0" b="0"/>
                  <wp:docPr id="20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33A08CAA"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09DF4985" w14:textId="77777777" w:rsidR="0056171E" w:rsidRPr="008C6922" w:rsidRDefault="00DE46DA" w:rsidP="008A6D59">
            <w:pPr>
              <w:rPr>
                <w:rFonts w:ascii="Arial" w:hAnsi="Arial" w:cs="Arial"/>
                <w:sz w:val="24"/>
                <w:szCs w:val="24"/>
              </w:rPr>
            </w:pPr>
            <w:r w:rsidRPr="008C6922">
              <w:rPr>
                <w:rFonts w:ascii="Arial" w:hAnsi="Arial" w:cs="Arial"/>
                <w:sz w:val="24"/>
                <w:szCs w:val="24"/>
              </w:rPr>
              <w:t xml:space="preserve">Divisional policies and procedures affecting staff </w:t>
            </w:r>
          </w:p>
        </w:tc>
        <w:tc>
          <w:tcPr>
            <w:tcW w:w="1843" w:type="dxa"/>
            <w:tcBorders>
              <w:top w:val="single" w:sz="4" w:space="0" w:color="auto"/>
              <w:left w:val="single" w:sz="4" w:space="0" w:color="auto"/>
              <w:bottom w:val="single" w:sz="4" w:space="0" w:color="auto"/>
              <w:right w:val="single" w:sz="4" w:space="0" w:color="auto"/>
            </w:tcBorders>
          </w:tcPr>
          <w:p w14:paraId="5614296A"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E85A6E4"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2D203C94" wp14:editId="48C0CE22">
                  <wp:extent cx="114300" cy="114300"/>
                  <wp:effectExtent l="0" t="0" r="0" b="0"/>
                  <wp:docPr id="20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48605B6F" w14:textId="77777777" w:rsidR="00DE46DA" w:rsidRPr="008C6922" w:rsidRDefault="00DE46DA" w:rsidP="008A6D59">
            <w:pPr>
              <w:rPr>
                <w:rFonts w:ascii="Arial" w:hAnsi="Arial" w:cs="Arial"/>
                <w:sz w:val="24"/>
                <w:szCs w:val="24"/>
              </w:rPr>
            </w:pPr>
          </w:p>
        </w:tc>
      </w:tr>
      <w:tr w:rsidR="00DE46DA" w:rsidRPr="008C6922" w14:paraId="77B8DD03"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31411958" w14:textId="77777777" w:rsidR="0056171E" w:rsidRPr="008C6922" w:rsidRDefault="00DE46DA" w:rsidP="008A6D59">
            <w:pPr>
              <w:rPr>
                <w:rFonts w:ascii="Arial" w:hAnsi="Arial" w:cs="Arial"/>
                <w:sz w:val="24"/>
                <w:szCs w:val="24"/>
              </w:rPr>
            </w:pPr>
            <w:r w:rsidRPr="008C6922">
              <w:rPr>
                <w:rFonts w:ascii="Arial" w:hAnsi="Arial" w:cs="Arial"/>
                <w:sz w:val="24"/>
                <w:szCs w:val="24"/>
              </w:rPr>
              <w:t>New policies, procedures or practices that affect service delivery</w:t>
            </w:r>
          </w:p>
        </w:tc>
        <w:tc>
          <w:tcPr>
            <w:tcW w:w="1843" w:type="dxa"/>
            <w:tcBorders>
              <w:top w:val="single" w:sz="4" w:space="0" w:color="auto"/>
              <w:left w:val="single" w:sz="4" w:space="0" w:color="auto"/>
              <w:bottom w:val="single" w:sz="4" w:space="0" w:color="auto"/>
              <w:right w:val="single" w:sz="4" w:space="0" w:color="auto"/>
            </w:tcBorders>
          </w:tcPr>
          <w:p w14:paraId="297618AA"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29D077A"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27B0DC6C" wp14:editId="4704EE8E">
                  <wp:extent cx="114300" cy="114300"/>
                  <wp:effectExtent l="0" t="0" r="0" b="0"/>
                  <wp:docPr id="20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4D34A55E" w14:textId="77777777" w:rsidR="00DE46DA" w:rsidRPr="008C6922" w:rsidRDefault="00DE46DA" w:rsidP="008A6D59">
            <w:pPr>
              <w:rPr>
                <w:rFonts w:ascii="Arial" w:hAnsi="Arial" w:cs="Arial"/>
                <w:sz w:val="24"/>
                <w:szCs w:val="24"/>
              </w:rPr>
            </w:pPr>
          </w:p>
        </w:tc>
      </w:tr>
      <w:tr w:rsidR="00DE46DA" w:rsidRPr="008C6922" w14:paraId="27D48164" w14:textId="77777777" w:rsidTr="00DC2032">
        <w:trPr>
          <w:trHeight w:val="319"/>
        </w:trPr>
        <w:tc>
          <w:tcPr>
            <w:tcW w:w="10065" w:type="dxa"/>
            <w:gridSpan w:val="2"/>
            <w:tcBorders>
              <w:top w:val="single" w:sz="4" w:space="0" w:color="auto"/>
              <w:left w:val="single" w:sz="4" w:space="0" w:color="auto"/>
              <w:bottom w:val="single" w:sz="4" w:space="0" w:color="auto"/>
              <w:right w:val="single" w:sz="4" w:space="0" w:color="auto"/>
            </w:tcBorders>
            <w:hideMark/>
          </w:tcPr>
          <w:p w14:paraId="0A03C271" w14:textId="77777777" w:rsidR="00DE46DA" w:rsidRPr="008C6922" w:rsidRDefault="00DE46DA" w:rsidP="00B40571">
            <w:pPr>
              <w:rPr>
                <w:rFonts w:ascii="Arial" w:hAnsi="Arial" w:cs="Arial"/>
                <w:sz w:val="24"/>
                <w:szCs w:val="24"/>
              </w:rPr>
            </w:pPr>
            <w:r w:rsidRPr="008C6922">
              <w:rPr>
                <w:rFonts w:ascii="Arial" w:hAnsi="Arial" w:cs="Arial"/>
                <w:sz w:val="24"/>
                <w:szCs w:val="24"/>
              </w:rPr>
              <w:t>Large Scale Public Events</w:t>
            </w:r>
          </w:p>
        </w:tc>
        <w:tc>
          <w:tcPr>
            <w:tcW w:w="1843" w:type="dxa"/>
            <w:tcBorders>
              <w:top w:val="single" w:sz="4" w:space="0" w:color="auto"/>
              <w:left w:val="single" w:sz="4" w:space="0" w:color="auto"/>
              <w:bottom w:val="single" w:sz="4" w:space="0" w:color="auto"/>
              <w:right w:val="single" w:sz="4" w:space="0" w:color="auto"/>
            </w:tcBorders>
          </w:tcPr>
          <w:p w14:paraId="4D471063"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A4C8DAB"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234096D4" wp14:editId="7FE7034D">
                  <wp:extent cx="114300" cy="114300"/>
                  <wp:effectExtent l="0" t="0" r="0" b="0"/>
                  <wp:docPr id="20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25E39B96" w14:textId="77777777" w:rsidR="00DE46DA" w:rsidRPr="008C6922" w:rsidRDefault="00DE46DA" w:rsidP="008A6D59">
            <w:pPr>
              <w:rPr>
                <w:rFonts w:ascii="Arial" w:hAnsi="Arial" w:cs="Arial"/>
                <w:sz w:val="24"/>
                <w:szCs w:val="24"/>
              </w:rPr>
            </w:pPr>
          </w:p>
        </w:tc>
      </w:tr>
      <w:tr w:rsidR="00DE46DA" w:rsidRPr="008C6922" w14:paraId="60FE11F3" w14:textId="77777777" w:rsidTr="00DC2032">
        <w:trPr>
          <w:trHeight w:val="323"/>
        </w:trPr>
        <w:tc>
          <w:tcPr>
            <w:tcW w:w="10065" w:type="dxa"/>
            <w:gridSpan w:val="2"/>
            <w:tcBorders>
              <w:top w:val="single" w:sz="4" w:space="0" w:color="auto"/>
              <w:left w:val="single" w:sz="4" w:space="0" w:color="auto"/>
              <w:bottom w:val="single" w:sz="4" w:space="0" w:color="auto"/>
              <w:right w:val="single" w:sz="4" w:space="0" w:color="auto"/>
            </w:tcBorders>
          </w:tcPr>
          <w:p w14:paraId="1E74A023" w14:textId="77777777" w:rsidR="00DE46DA" w:rsidRPr="008C6922" w:rsidRDefault="00DE46DA" w:rsidP="00B40571">
            <w:pPr>
              <w:pStyle w:val="Header"/>
              <w:tabs>
                <w:tab w:val="left" w:pos="1260"/>
              </w:tabs>
              <w:rPr>
                <w:rFonts w:ascii="Arial" w:hAnsi="Arial" w:cs="Arial"/>
                <w:sz w:val="24"/>
                <w:szCs w:val="24"/>
              </w:rPr>
            </w:pPr>
            <w:r w:rsidRPr="008C6922">
              <w:rPr>
                <w:rFonts w:ascii="Arial" w:hAnsi="Arial" w:cs="Arial"/>
                <w:sz w:val="24"/>
                <w:szCs w:val="24"/>
              </w:rPr>
              <w:t xml:space="preserve">Major procurement and commissioning decisions </w:t>
            </w:r>
          </w:p>
        </w:tc>
        <w:tc>
          <w:tcPr>
            <w:tcW w:w="1843" w:type="dxa"/>
            <w:tcBorders>
              <w:top w:val="single" w:sz="4" w:space="0" w:color="auto"/>
              <w:left w:val="single" w:sz="4" w:space="0" w:color="auto"/>
              <w:bottom w:val="single" w:sz="4" w:space="0" w:color="auto"/>
              <w:right w:val="single" w:sz="4" w:space="0" w:color="auto"/>
            </w:tcBorders>
          </w:tcPr>
          <w:p w14:paraId="7B302B23"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1F3E869"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5C769B54" wp14:editId="4D31D72E">
                  <wp:extent cx="114300" cy="114300"/>
                  <wp:effectExtent l="0" t="0" r="0" b="0"/>
                  <wp:docPr id="20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527C004"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0C18EE9C" wp14:editId="3386838E">
                  <wp:extent cx="114300" cy="114300"/>
                  <wp:effectExtent l="0" t="0" r="0" b="0"/>
                  <wp:docPr id="20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0565C55C"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0E038677" w14:textId="77777777" w:rsidR="00DE46DA" w:rsidRPr="008C6922" w:rsidRDefault="00DE46DA" w:rsidP="008A6D59">
            <w:pPr>
              <w:rPr>
                <w:rFonts w:ascii="Arial" w:hAnsi="Arial" w:cs="Arial"/>
                <w:sz w:val="24"/>
                <w:szCs w:val="24"/>
              </w:rPr>
            </w:pPr>
            <w:r w:rsidRPr="008C6922">
              <w:rPr>
                <w:rFonts w:ascii="Arial" w:hAnsi="Arial" w:cs="Arial"/>
                <w:sz w:val="24"/>
                <w:szCs w:val="24"/>
              </w:rPr>
              <w:t>Local implementation of National Strategy/Plans/Legislation (e.g. vaccination programme)</w:t>
            </w:r>
          </w:p>
        </w:tc>
        <w:tc>
          <w:tcPr>
            <w:tcW w:w="1843" w:type="dxa"/>
            <w:tcBorders>
              <w:top w:val="single" w:sz="4" w:space="0" w:color="auto"/>
              <w:left w:val="single" w:sz="4" w:space="0" w:color="auto"/>
              <w:bottom w:val="single" w:sz="4" w:space="0" w:color="auto"/>
              <w:right w:val="single" w:sz="4" w:space="0" w:color="auto"/>
            </w:tcBorders>
          </w:tcPr>
          <w:p w14:paraId="384A3CB4"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3078515"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4A71B0DB" wp14:editId="069AAC56">
                  <wp:extent cx="114300" cy="114300"/>
                  <wp:effectExtent l="0" t="0" r="0" b="0"/>
                  <wp:docPr id="2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289393E" w14:textId="77777777" w:rsidR="00DE46DA" w:rsidRPr="008C6922" w:rsidRDefault="00DE46DA" w:rsidP="008A6D59">
            <w:pPr>
              <w:rPr>
                <w:rFonts w:ascii="Arial" w:hAnsi="Arial" w:cs="Arial"/>
              </w:rPr>
            </w:pPr>
            <w:r w:rsidRPr="008C6922">
              <w:rPr>
                <w:rFonts w:ascii="Arial" w:eastAsia="Times New Roman" w:hAnsi="Arial" w:cs="Arial"/>
                <w:noProof/>
                <w:sz w:val="24"/>
                <w:szCs w:val="24"/>
                <w:lang w:eastAsia="en-GB"/>
              </w:rPr>
              <w:drawing>
                <wp:inline distT="0" distB="0" distL="0" distR="0" wp14:anchorId="76D20C7F" wp14:editId="7336593F">
                  <wp:extent cx="114300" cy="114300"/>
                  <wp:effectExtent l="0" t="0" r="0" b="0"/>
                  <wp:docPr id="2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7FD4B414"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2C5118FD" w14:textId="77777777" w:rsidR="0056171E" w:rsidRPr="008C6922" w:rsidRDefault="00DE46DA" w:rsidP="008A6D59">
            <w:pPr>
              <w:rPr>
                <w:rFonts w:ascii="Arial" w:hAnsi="Arial" w:cs="Arial"/>
                <w:color w:val="808080" w:themeColor="background1" w:themeShade="80"/>
                <w:sz w:val="24"/>
                <w:szCs w:val="24"/>
              </w:rPr>
            </w:pPr>
            <w:r w:rsidRPr="008C6922">
              <w:rPr>
                <w:rFonts w:ascii="Arial" w:hAnsi="Arial" w:cs="Arial"/>
                <w:sz w:val="24"/>
                <w:szCs w:val="24"/>
              </w:rPr>
              <w:lastRenderedPageBreak/>
              <w:t xml:space="preserve">Other – please state </w:t>
            </w:r>
            <w:r w:rsidRPr="008C6922">
              <w:rPr>
                <w:rFonts w:ascii="Arial" w:hAnsi="Arial" w:cs="Arial"/>
                <w:color w:val="808080" w:themeColor="background1" w:themeShade="80"/>
                <w:sz w:val="24"/>
                <w:szCs w:val="24"/>
              </w:rPr>
              <w:t xml:space="preserve">(seek advice if not sure what assessments are required) </w:t>
            </w:r>
          </w:p>
        </w:tc>
        <w:tc>
          <w:tcPr>
            <w:tcW w:w="1843" w:type="dxa"/>
            <w:tcBorders>
              <w:top w:val="single" w:sz="4" w:space="0" w:color="auto"/>
              <w:left w:val="single" w:sz="4" w:space="0" w:color="auto"/>
              <w:bottom w:val="single" w:sz="4" w:space="0" w:color="auto"/>
              <w:right w:val="single" w:sz="4" w:space="0" w:color="auto"/>
            </w:tcBorders>
          </w:tcPr>
          <w:p w14:paraId="3E386F16"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160A7C48" w14:textId="77777777" w:rsidR="00DE46DA" w:rsidRPr="008C6922" w:rsidRDefault="00DE46DA" w:rsidP="008A6D59">
            <w:pPr>
              <w:rPr>
                <w:rFonts w:ascii="Arial" w:eastAsia="Times New Roman" w:hAnsi="Arial" w:cs="Arial"/>
                <w:noProof/>
                <w:sz w:val="24"/>
                <w:szCs w:val="24"/>
                <w:lang w:eastAsia="en-GB"/>
              </w:rPr>
            </w:pP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2B4E8F1A" w14:textId="77777777" w:rsidR="00DE46DA" w:rsidRPr="008C6922" w:rsidRDefault="00DE46DA" w:rsidP="008A6D59">
            <w:pPr>
              <w:rPr>
                <w:rFonts w:ascii="Arial" w:eastAsia="Times New Roman" w:hAnsi="Arial" w:cs="Arial"/>
                <w:noProof/>
                <w:sz w:val="24"/>
                <w:szCs w:val="24"/>
                <w:lang w:eastAsia="en-GB"/>
              </w:rPr>
            </w:pPr>
          </w:p>
        </w:tc>
      </w:tr>
      <w:tr w:rsidR="00DE46DA" w:rsidRPr="008C6922" w14:paraId="51F63FEF" w14:textId="77777777" w:rsidTr="00DC2032">
        <w:tc>
          <w:tcPr>
            <w:tcW w:w="708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3855AB8" w14:textId="77777777" w:rsidR="00DE46DA" w:rsidRPr="008C6922" w:rsidRDefault="00DE46DA" w:rsidP="008A6D59">
            <w:pPr>
              <w:ind w:right="-1731"/>
              <w:rPr>
                <w:rFonts w:ascii="Arial" w:hAnsi="Arial" w:cs="Arial"/>
                <w:b/>
                <w:sz w:val="24"/>
                <w:szCs w:val="24"/>
              </w:rPr>
            </w:pPr>
            <w:r w:rsidRPr="008C6922">
              <w:rPr>
                <w:rFonts w:ascii="Arial" w:hAnsi="Arial" w:cs="Arial"/>
                <w:b/>
                <w:sz w:val="24"/>
                <w:szCs w:val="24"/>
              </w:rPr>
              <w:t xml:space="preserve">Equality Impact Assessment </w:t>
            </w:r>
          </w:p>
        </w:tc>
        <w:tc>
          <w:tcPr>
            <w:tcW w:w="7655"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F603A3" w14:textId="77777777" w:rsidR="00DE46DA" w:rsidRPr="008C6922" w:rsidRDefault="00DE46DA" w:rsidP="008A6D59">
            <w:pPr>
              <w:rPr>
                <w:rFonts w:ascii="Arial" w:hAnsi="Arial" w:cs="Arial"/>
                <w:b/>
                <w:sz w:val="24"/>
                <w:szCs w:val="24"/>
              </w:rPr>
            </w:pPr>
            <w:r w:rsidRPr="008C6922">
              <w:rPr>
                <w:rFonts w:ascii="Arial" w:hAnsi="Arial" w:cs="Arial"/>
                <w:b/>
                <w:sz w:val="24"/>
                <w:szCs w:val="24"/>
              </w:rPr>
              <w:t>S</w:t>
            </w:r>
            <w:r w:rsidR="001F0B32" w:rsidRPr="008C6922">
              <w:rPr>
                <w:rFonts w:ascii="Arial" w:hAnsi="Arial" w:cs="Arial"/>
                <w:b/>
                <w:sz w:val="24"/>
                <w:szCs w:val="24"/>
              </w:rPr>
              <w:t>ocio-economic Impact Assessment</w:t>
            </w:r>
          </w:p>
        </w:tc>
      </w:tr>
      <w:tr w:rsidR="00DE46DA" w:rsidRPr="008C6922" w14:paraId="44BB2369" w14:textId="77777777" w:rsidTr="00DC2032">
        <w:tc>
          <w:tcPr>
            <w:tcW w:w="7088" w:type="dxa"/>
            <w:tcBorders>
              <w:top w:val="single" w:sz="4" w:space="0" w:color="auto"/>
              <w:left w:val="single" w:sz="4" w:space="0" w:color="auto"/>
              <w:bottom w:val="single" w:sz="4" w:space="0" w:color="auto"/>
              <w:right w:val="single" w:sz="4" w:space="0" w:color="auto"/>
            </w:tcBorders>
            <w:hideMark/>
          </w:tcPr>
          <w:p w14:paraId="5B9473D1" w14:textId="47F269D9" w:rsidR="00DE46DA" w:rsidRPr="008C6922" w:rsidRDefault="00DE46DA" w:rsidP="008A6D59">
            <w:pPr>
              <w:ind w:right="-1731"/>
              <w:rPr>
                <w:rFonts w:ascii="Arial" w:hAnsi="Arial" w:cs="Arial"/>
                <w:sz w:val="24"/>
                <w:szCs w:val="24"/>
              </w:rPr>
            </w:pPr>
            <w:r w:rsidRPr="008C6922">
              <w:rPr>
                <w:rFonts w:ascii="Arial" w:hAnsi="Arial" w:cs="Arial"/>
                <w:sz w:val="24"/>
                <w:szCs w:val="24"/>
              </w:rPr>
              <w:t xml:space="preserve">Start date: </w:t>
            </w:r>
            <w:r w:rsidR="0070256C" w:rsidRPr="008C6922">
              <w:rPr>
                <w:rFonts w:ascii="Arial" w:hAnsi="Arial" w:cs="Arial"/>
                <w:sz w:val="24"/>
                <w:szCs w:val="24"/>
              </w:rPr>
              <w:t>9/6/25</w:t>
            </w:r>
          </w:p>
          <w:p w14:paraId="692C106F" w14:textId="5BE8D38B" w:rsidR="00DE46DA" w:rsidRPr="008C6922" w:rsidRDefault="00DE46DA" w:rsidP="008A6D59">
            <w:pPr>
              <w:ind w:right="-1731"/>
              <w:rPr>
                <w:rFonts w:ascii="Arial" w:hAnsi="Arial" w:cs="Arial"/>
                <w:sz w:val="24"/>
                <w:szCs w:val="24"/>
              </w:rPr>
            </w:pPr>
            <w:r w:rsidRPr="008C6922">
              <w:rPr>
                <w:rFonts w:ascii="Arial" w:hAnsi="Arial" w:cs="Arial"/>
                <w:sz w:val="24"/>
                <w:szCs w:val="24"/>
              </w:rPr>
              <w:t>Completed dat</w:t>
            </w:r>
            <w:r w:rsidR="00222E0F" w:rsidRPr="008C6922">
              <w:rPr>
                <w:rFonts w:ascii="Arial" w:hAnsi="Arial" w:cs="Arial"/>
                <w:sz w:val="24"/>
                <w:szCs w:val="24"/>
              </w:rPr>
              <w:t>e</w:t>
            </w:r>
            <w:r w:rsidRPr="008C6922">
              <w:rPr>
                <w:rFonts w:ascii="Arial" w:hAnsi="Arial" w:cs="Arial"/>
                <w:sz w:val="24"/>
                <w:szCs w:val="24"/>
              </w:rPr>
              <w:t xml:space="preserve">: </w:t>
            </w:r>
            <w:r w:rsidR="00B0595A">
              <w:rPr>
                <w:rFonts w:ascii="Arial" w:hAnsi="Arial" w:cs="Arial"/>
                <w:sz w:val="24"/>
                <w:szCs w:val="24"/>
              </w:rPr>
              <w:t>18/9</w:t>
            </w:r>
            <w:r w:rsidR="00014311">
              <w:rPr>
                <w:rFonts w:ascii="Arial" w:hAnsi="Arial" w:cs="Arial"/>
                <w:sz w:val="24"/>
                <w:szCs w:val="24"/>
              </w:rPr>
              <w:t>/25</w:t>
            </w:r>
          </w:p>
          <w:p w14:paraId="5A7F67A9" w14:textId="77777777" w:rsidR="001B7819" w:rsidRPr="008C6922" w:rsidRDefault="001B7819" w:rsidP="008A6D59">
            <w:pPr>
              <w:ind w:right="-1731"/>
              <w:rPr>
                <w:rFonts w:ascii="Arial" w:hAnsi="Arial" w:cs="Arial"/>
                <w:sz w:val="24"/>
                <w:szCs w:val="24"/>
              </w:rPr>
            </w:pPr>
          </w:p>
        </w:tc>
        <w:tc>
          <w:tcPr>
            <w:tcW w:w="7655" w:type="dxa"/>
            <w:gridSpan w:val="4"/>
            <w:tcBorders>
              <w:top w:val="single" w:sz="4" w:space="0" w:color="auto"/>
              <w:left w:val="single" w:sz="4" w:space="0" w:color="auto"/>
              <w:bottom w:val="single" w:sz="4" w:space="0" w:color="auto"/>
              <w:right w:val="single" w:sz="4" w:space="0" w:color="auto"/>
            </w:tcBorders>
          </w:tcPr>
          <w:p w14:paraId="1B4A29BA" w14:textId="0A05CC05" w:rsidR="00DE46DA" w:rsidRPr="008C6922" w:rsidRDefault="00DE46DA" w:rsidP="008A6D59">
            <w:pPr>
              <w:ind w:right="-1731"/>
              <w:rPr>
                <w:rFonts w:ascii="Arial" w:hAnsi="Arial" w:cs="Arial"/>
                <w:sz w:val="24"/>
                <w:szCs w:val="24"/>
              </w:rPr>
            </w:pPr>
            <w:r w:rsidRPr="008C6922">
              <w:rPr>
                <w:rFonts w:ascii="Arial" w:hAnsi="Arial" w:cs="Arial"/>
                <w:sz w:val="24"/>
                <w:szCs w:val="24"/>
              </w:rPr>
              <w:t xml:space="preserve">Start date: </w:t>
            </w:r>
            <w:r w:rsidR="0070256C" w:rsidRPr="008C6922">
              <w:rPr>
                <w:rFonts w:ascii="Arial" w:hAnsi="Arial" w:cs="Arial"/>
                <w:sz w:val="24"/>
                <w:szCs w:val="24"/>
              </w:rPr>
              <w:t>9/6/25</w:t>
            </w:r>
            <w:r w:rsidRPr="008C6922">
              <w:rPr>
                <w:rFonts w:ascii="Arial" w:hAnsi="Arial" w:cs="Arial"/>
                <w:sz w:val="24"/>
                <w:szCs w:val="24"/>
              </w:rPr>
              <w:t xml:space="preserve"> </w:t>
            </w:r>
          </w:p>
          <w:p w14:paraId="072F82D7" w14:textId="2FD93879" w:rsidR="00DE46DA" w:rsidRPr="008C6922" w:rsidRDefault="00DE46DA" w:rsidP="00077DBB">
            <w:pPr>
              <w:ind w:right="-1731"/>
              <w:rPr>
                <w:rFonts w:ascii="Arial" w:hAnsi="Arial" w:cs="Arial"/>
                <w:sz w:val="24"/>
                <w:szCs w:val="24"/>
              </w:rPr>
            </w:pPr>
            <w:r w:rsidRPr="008C6922">
              <w:rPr>
                <w:rFonts w:ascii="Arial" w:hAnsi="Arial" w:cs="Arial"/>
                <w:sz w:val="24"/>
                <w:szCs w:val="24"/>
              </w:rPr>
              <w:t>Completed dat</w:t>
            </w:r>
            <w:r w:rsidR="00077DBB" w:rsidRPr="008C6922">
              <w:rPr>
                <w:rFonts w:ascii="Arial" w:hAnsi="Arial" w:cs="Arial"/>
                <w:sz w:val="24"/>
                <w:szCs w:val="24"/>
              </w:rPr>
              <w:t>e</w:t>
            </w:r>
            <w:r w:rsidRPr="008C6922">
              <w:rPr>
                <w:rFonts w:ascii="Arial" w:hAnsi="Arial" w:cs="Arial"/>
                <w:sz w:val="24"/>
                <w:szCs w:val="24"/>
              </w:rPr>
              <w:t xml:space="preserve">: </w:t>
            </w:r>
            <w:r w:rsidR="00B0595A">
              <w:rPr>
                <w:rFonts w:ascii="Arial" w:hAnsi="Arial" w:cs="Arial"/>
                <w:sz w:val="24"/>
                <w:szCs w:val="24"/>
              </w:rPr>
              <w:t>18/9</w:t>
            </w:r>
            <w:r w:rsidR="00014311">
              <w:rPr>
                <w:rFonts w:ascii="Arial" w:hAnsi="Arial" w:cs="Arial"/>
                <w:sz w:val="24"/>
                <w:szCs w:val="24"/>
              </w:rPr>
              <w:t>/25</w:t>
            </w:r>
          </w:p>
        </w:tc>
      </w:tr>
      <w:tr w:rsidR="00DE46DA" w:rsidRPr="008C6922" w14:paraId="72A73E90" w14:textId="77777777" w:rsidTr="00DC2032">
        <w:tc>
          <w:tcPr>
            <w:tcW w:w="7088" w:type="dxa"/>
            <w:tcBorders>
              <w:top w:val="single" w:sz="4" w:space="0" w:color="auto"/>
              <w:left w:val="single" w:sz="4" w:space="0" w:color="auto"/>
              <w:bottom w:val="single" w:sz="4" w:space="0" w:color="auto"/>
              <w:right w:val="single" w:sz="4" w:space="0" w:color="auto"/>
            </w:tcBorders>
          </w:tcPr>
          <w:p w14:paraId="5A4A3A8D" w14:textId="77777777" w:rsidR="005B3972" w:rsidRPr="008C6922" w:rsidRDefault="00DE46DA" w:rsidP="008A6D59">
            <w:pPr>
              <w:ind w:right="-1731"/>
              <w:rPr>
                <w:rFonts w:ascii="Arial" w:hAnsi="Arial" w:cs="Arial"/>
                <w:b/>
                <w:sz w:val="24"/>
                <w:szCs w:val="24"/>
              </w:rPr>
            </w:pPr>
            <w:r w:rsidRPr="008C6922">
              <w:rPr>
                <w:rFonts w:ascii="Arial" w:hAnsi="Arial" w:cs="Arial"/>
                <w:b/>
                <w:sz w:val="24"/>
                <w:szCs w:val="24"/>
              </w:rPr>
              <w:t>If not undertaking EqIA state reason:</w:t>
            </w:r>
          </w:p>
          <w:p w14:paraId="795B49A0" w14:textId="0C9F0157" w:rsidR="00DE46DA" w:rsidRPr="008C6922" w:rsidRDefault="00014311" w:rsidP="00014311">
            <w:pPr>
              <w:ind w:right="-110"/>
              <w:rPr>
                <w:rFonts w:ascii="Arial" w:hAnsi="Arial" w:cs="Arial"/>
                <w:sz w:val="24"/>
                <w:szCs w:val="24"/>
              </w:rPr>
            </w:pPr>
            <w:r>
              <w:rPr>
                <w:rFonts w:ascii="Arial" w:hAnsi="Arial" w:cs="Arial"/>
                <w:sz w:val="24"/>
                <w:szCs w:val="24"/>
              </w:rPr>
              <w:t>N/A</w:t>
            </w:r>
          </w:p>
        </w:tc>
        <w:tc>
          <w:tcPr>
            <w:tcW w:w="7655" w:type="dxa"/>
            <w:gridSpan w:val="4"/>
            <w:tcBorders>
              <w:top w:val="single" w:sz="4" w:space="0" w:color="auto"/>
              <w:left w:val="single" w:sz="4" w:space="0" w:color="auto"/>
              <w:bottom w:val="single" w:sz="4" w:space="0" w:color="auto"/>
              <w:right w:val="single" w:sz="4" w:space="0" w:color="auto"/>
            </w:tcBorders>
          </w:tcPr>
          <w:p w14:paraId="3E248AB8" w14:textId="77777777" w:rsidR="00DE46DA" w:rsidRPr="008C6922" w:rsidRDefault="00DE46DA" w:rsidP="008A6D59">
            <w:pPr>
              <w:ind w:right="-1731"/>
              <w:rPr>
                <w:rFonts w:ascii="Arial" w:hAnsi="Arial" w:cs="Arial"/>
                <w:b/>
                <w:sz w:val="24"/>
                <w:szCs w:val="24"/>
              </w:rPr>
            </w:pPr>
            <w:r w:rsidRPr="008C6922">
              <w:rPr>
                <w:rFonts w:ascii="Arial" w:hAnsi="Arial" w:cs="Arial"/>
                <w:b/>
                <w:sz w:val="24"/>
                <w:szCs w:val="24"/>
              </w:rPr>
              <w:t>If not undertaking SEIA state reason:</w:t>
            </w:r>
          </w:p>
          <w:p w14:paraId="562F60F3" w14:textId="13E1571D" w:rsidR="00DE46DA" w:rsidRPr="008C6922" w:rsidRDefault="005D224D" w:rsidP="00DC2032">
            <w:pPr>
              <w:tabs>
                <w:tab w:val="left" w:pos="4422"/>
              </w:tabs>
              <w:ind w:right="35"/>
              <w:rPr>
                <w:rFonts w:ascii="Arial" w:hAnsi="Arial" w:cs="Arial"/>
                <w:sz w:val="24"/>
                <w:szCs w:val="24"/>
              </w:rPr>
            </w:pPr>
            <w:r>
              <w:rPr>
                <w:rFonts w:ascii="Arial" w:hAnsi="Arial" w:cs="Arial"/>
                <w:sz w:val="24"/>
                <w:szCs w:val="24"/>
              </w:rPr>
              <w:t>N/A</w:t>
            </w:r>
          </w:p>
        </w:tc>
      </w:tr>
      <w:tr w:rsidR="005E0C26" w:rsidRPr="008C6922" w14:paraId="6F204055" w14:textId="77777777" w:rsidTr="00DC2032">
        <w:tc>
          <w:tcPr>
            <w:tcW w:w="14743"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609FD7A2" w14:textId="194235C5" w:rsidR="001F0B32" w:rsidRPr="008C6922" w:rsidRDefault="001F0B32" w:rsidP="00A57C8F">
            <w:pPr>
              <w:ind w:right="170"/>
              <w:rPr>
                <w:rFonts w:ascii="Arial" w:hAnsi="Arial" w:cs="Arial"/>
                <w:b/>
                <w:sz w:val="24"/>
                <w:szCs w:val="24"/>
              </w:rPr>
            </w:pPr>
            <w:r w:rsidRPr="008C6922">
              <w:rPr>
                <w:rFonts w:ascii="Arial" w:hAnsi="Arial" w:cs="Arial"/>
                <w:b/>
                <w:color w:val="767171" w:themeColor="background2" w:themeShade="80"/>
                <w:sz w:val="24"/>
                <w:szCs w:val="24"/>
              </w:rPr>
              <w:t>Please comple</w:t>
            </w:r>
            <w:r w:rsidR="00386827" w:rsidRPr="008C6922">
              <w:rPr>
                <w:rFonts w:ascii="Arial" w:hAnsi="Arial" w:cs="Arial"/>
                <w:b/>
                <w:color w:val="767171" w:themeColor="background2" w:themeShade="80"/>
                <w:sz w:val="24"/>
                <w:szCs w:val="24"/>
              </w:rPr>
              <w:t xml:space="preserve">te the rest of this section if </w:t>
            </w:r>
            <w:r w:rsidRPr="008C6922">
              <w:rPr>
                <w:rFonts w:ascii="Arial" w:hAnsi="Arial" w:cs="Arial"/>
                <w:b/>
                <w:color w:val="767171" w:themeColor="background2" w:themeShade="80"/>
                <w:sz w:val="24"/>
                <w:szCs w:val="24"/>
              </w:rPr>
              <w:t xml:space="preserve">EQIA / SEIA is required. </w:t>
            </w:r>
          </w:p>
        </w:tc>
      </w:tr>
      <w:tr w:rsidR="001474BB" w:rsidRPr="008C6922" w14:paraId="58013B24"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755FED20" w14:textId="77777777" w:rsidR="0070256C" w:rsidRPr="00D44911" w:rsidRDefault="009820E9" w:rsidP="009820E9">
            <w:pPr>
              <w:spacing w:before="120"/>
              <w:rPr>
                <w:rFonts w:ascii="Arial" w:eastAsia="Times New Roman" w:hAnsi="Arial" w:cs="Arial"/>
                <w:b/>
                <w:bCs/>
                <w:sz w:val="24"/>
                <w:szCs w:val="24"/>
                <w:lang w:eastAsia="en-GB"/>
              </w:rPr>
            </w:pPr>
            <w:r w:rsidRPr="00D44911">
              <w:rPr>
                <w:rFonts w:ascii="Arial" w:eastAsia="Times New Roman" w:hAnsi="Arial" w:cs="Arial"/>
                <w:b/>
                <w:bCs/>
                <w:sz w:val="24"/>
                <w:szCs w:val="24"/>
                <w:lang w:eastAsia="en-GB"/>
              </w:rPr>
              <w:t xml:space="preserve">Summary of the purpose and aims of the decision / service / policy / function / change being assessed: </w:t>
            </w:r>
          </w:p>
          <w:p w14:paraId="4AFBCF38" w14:textId="77777777" w:rsidR="00ED195F" w:rsidRPr="00D44911" w:rsidRDefault="00ED195F" w:rsidP="00ED195F">
            <w:pPr>
              <w:jc w:val="both"/>
              <w:rPr>
                <w:rFonts w:cstheme="minorHAnsi"/>
                <w:sz w:val="24"/>
                <w:szCs w:val="24"/>
              </w:rPr>
            </w:pPr>
          </w:p>
          <w:p w14:paraId="75B69807" w14:textId="3D83BAAE" w:rsidR="00ED195F" w:rsidRPr="00D44911" w:rsidRDefault="00ED195F" w:rsidP="00ED195F">
            <w:pPr>
              <w:jc w:val="both"/>
              <w:rPr>
                <w:rFonts w:ascii="Arial" w:hAnsi="Arial" w:cs="Arial"/>
                <w:sz w:val="24"/>
                <w:szCs w:val="24"/>
              </w:rPr>
            </w:pPr>
            <w:r w:rsidRPr="00D44911">
              <w:rPr>
                <w:rFonts w:ascii="Arial" w:hAnsi="Arial" w:cs="Arial"/>
                <w:sz w:val="24"/>
                <w:szCs w:val="24"/>
              </w:rPr>
              <w:t>A review is being conducted to evaluate the current challenges and opportunities to delivering safe, sustainable and high-quality care for the population of Tywyn and the surrounding area.  This issues paper outlines the context and rationale for the case for change.</w:t>
            </w:r>
          </w:p>
          <w:p w14:paraId="78F32A5E" w14:textId="77777777" w:rsidR="00ED195F" w:rsidRPr="00D44911" w:rsidRDefault="00ED195F" w:rsidP="00ED195F">
            <w:p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The review is structured around key thematic areas, including;</w:t>
            </w:r>
          </w:p>
          <w:p w14:paraId="23AD52A9"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4B48D045"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Population Health Need and Service Gaps</w:t>
            </w:r>
          </w:p>
          <w:p w14:paraId="436ACDB8"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Service Configuration and Activity Analysis</w:t>
            </w:r>
          </w:p>
          <w:p w14:paraId="7362DFD6"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Quality and Safety Standards</w:t>
            </w:r>
          </w:p>
          <w:p w14:paraId="33320656"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Financial Context</w:t>
            </w:r>
          </w:p>
          <w:p w14:paraId="2129D2CF"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Workforce Model</w:t>
            </w:r>
          </w:p>
          <w:p w14:paraId="5C890033"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0ED99CCA" w14:textId="0D49F57B" w:rsidR="00ED195F" w:rsidRPr="00D44911" w:rsidRDefault="00ED195F" w:rsidP="00ED195F">
            <w:p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 xml:space="preserve">In addition to these themes, the review will </w:t>
            </w:r>
            <w:r w:rsidR="009E7533" w:rsidRPr="00D44911">
              <w:rPr>
                <w:rFonts w:ascii="Arial" w:hAnsi="Arial" w:cs="Arial"/>
                <w:sz w:val="24"/>
                <w:szCs w:val="24"/>
              </w:rPr>
              <w:t xml:space="preserve">describe </w:t>
            </w:r>
            <w:r w:rsidRPr="00D44911">
              <w:rPr>
                <w:rFonts w:ascii="Arial" w:hAnsi="Arial" w:cs="Arial"/>
                <w:sz w:val="24"/>
                <w:szCs w:val="24"/>
              </w:rPr>
              <w:t>the deliverability, sustainability, efficiency, and overall effectiveness of current services.</w:t>
            </w:r>
          </w:p>
          <w:p w14:paraId="4D60B950"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12B21A4A" w14:textId="77777777" w:rsidR="00ED195F" w:rsidRPr="00D44911" w:rsidRDefault="00ED195F" w:rsidP="00ED195F">
            <w:p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This review relates to the Health Board’s strategic direction using the quadruple aims to:</w:t>
            </w:r>
          </w:p>
          <w:p w14:paraId="55A755C2"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0F91DB41"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Improve the health of the population (prevention, early intervention, and self-management).</w:t>
            </w:r>
          </w:p>
          <w:p w14:paraId="6995160A"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Enhance the patient/user experience including quality, access, and reliability (enabled by digital and supported by engagement).</w:t>
            </w:r>
          </w:p>
          <w:p w14:paraId="177B7E23"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Have a motivated and sustainable health and social care workforce.</w:t>
            </w:r>
          </w:p>
          <w:p w14:paraId="77A2CBE5"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sidRPr="00D44911">
              <w:rPr>
                <w:rFonts w:ascii="Arial" w:hAnsi="Arial" w:cs="Arial"/>
                <w:sz w:val="24"/>
                <w:szCs w:val="24"/>
              </w:rPr>
              <w:t>Deliver value-based health care with demonstratable rapid improvement and innovation (enabled by data with a focus on outcomes).</w:t>
            </w:r>
          </w:p>
          <w:p w14:paraId="6E12883B" w14:textId="78E49F0C" w:rsidR="00014311" w:rsidRPr="00D44911" w:rsidRDefault="00014311" w:rsidP="00DC2032">
            <w:pPr>
              <w:autoSpaceDE w:val="0"/>
              <w:autoSpaceDN w:val="0"/>
              <w:adjustRightInd w:val="0"/>
              <w:jc w:val="both"/>
              <w:rPr>
                <w:rFonts w:ascii="Arial" w:hAnsi="Arial" w:cs="Arial"/>
                <w:sz w:val="24"/>
                <w:szCs w:val="24"/>
              </w:rPr>
            </w:pPr>
          </w:p>
        </w:tc>
      </w:tr>
      <w:tr w:rsidR="00E608A9" w:rsidRPr="008C6922" w14:paraId="4F048FDB" w14:textId="77777777" w:rsidTr="00DC2032">
        <w:trPr>
          <w:trHeight w:val="1691"/>
        </w:trPr>
        <w:tc>
          <w:tcPr>
            <w:tcW w:w="14743" w:type="dxa"/>
            <w:gridSpan w:val="5"/>
            <w:tcBorders>
              <w:top w:val="single" w:sz="4" w:space="0" w:color="auto"/>
              <w:left w:val="single" w:sz="4" w:space="0" w:color="auto"/>
              <w:bottom w:val="single" w:sz="4" w:space="0" w:color="auto"/>
              <w:right w:val="single" w:sz="4" w:space="0" w:color="auto"/>
            </w:tcBorders>
          </w:tcPr>
          <w:p w14:paraId="2BE9E949" w14:textId="3F31A053" w:rsidR="00EC7623" w:rsidRPr="00A57C8F" w:rsidRDefault="00E608A9" w:rsidP="00EC7623">
            <w:pPr>
              <w:spacing w:before="100" w:beforeAutospacing="1" w:after="100" w:afterAutospacing="1"/>
              <w:rPr>
                <w:rFonts w:ascii="Arial" w:eastAsia="Times New Roman" w:hAnsi="Arial" w:cs="Arial"/>
                <w:b/>
                <w:color w:val="000000"/>
                <w:sz w:val="24"/>
                <w:szCs w:val="24"/>
                <w:lang w:eastAsia="en-GB"/>
              </w:rPr>
            </w:pPr>
            <w:r w:rsidRPr="00A57C8F">
              <w:rPr>
                <w:rFonts w:ascii="Arial" w:eastAsia="Times New Roman" w:hAnsi="Arial" w:cs="Arial"/>
                <w:b/>
                <w:color w:val="000000"/>
                <w:sz w:val="24"/>
                <w:szCs w:val="24"/>
                <w:lang w:eastAsia="en-GB"/>
              </w:rPr>
              <w:lastRenderedPageBreak/>
              <w:t xml:space="preserve">Links to BCUHB values </w:t>
            </w:r>
            <w:r w:rsidR="00EC7623" w:rsidRPr="00A57C8F">
              <w:rPr>
                <w:rFonts w:ascii="Arial" w:eastAsia="Times New Roman" w:hAnsi="Arial" w:cs="Arial"/>
                <w:color w:val="000000"/>
                <w:sz w:val="24"/>
                <w:szCs w:val="24"/>
                <w:lang w:eastAsia="en-GB"/>
              </w:rPr>
              <w:t xml:space="preserve">Indicate any values that relate to the </w:t>
            </w:r>
            <w:r w:rsidR="00EC7623" w:rsidRPr="00A57C8F">
              <w:rPr>
                <w:rFonts w:ascii="Arial" w:eastAsia="Times New Roman" w:hAnsi="Arial" w:cs="Arial"/>
                <w:bCs/>
                <w:sz w:val="24"/>
                <w:szCs w:val="24"/>
                <w:lang w:eastAsia="en-GB"/>
              </w:rPr>
              <w:t xml:space="preserve">decision / service / policy / function / change being assessed. </w:t>
            </w:r>
          </w:p>
          <w:tbl>
            <w:tblPr>
              <w:tblStyle w:val="TableGrid"/>
              <w:tblW w:w="0" w:type="auto"/>
              <w:shd w:val="clear" w:color="auto" w:fill="E7E6E6" w:themeFill="background2"/>
              <w:tblLook w:val="04A0" w:firstRow="1" w:lastRow="0" w:firstColumn="1" w:lastColumn="0" w:noHBand="0" w:noVBand="1"/>
            </w:tblPr>
            <w:tblGrid>
              <w:gridCol w:w="4641"/>
              <w:gridCol w:w="4642"/>
              <w:gridCol w:w="4642"/>
            </w:tblGrid>
            <w:tr w:rsidR="00A44E6E" w:rsidRPr="00A57C8F" w14:paraId="26324A89" w14:textId="77777777" w:rsidTr="00A57C8F">
              <w:trPr>
                <w:trHeight w:val="1371"/>
              </w:trPr>
              <w:tc>
                <w:tcPr>
                  <w:tcW w:w="4641" w:type="dxa"/>
                  <w:shd w:val="clear" w:color="auto" w:fill="E7E6E6" w:themeFill="background2"/>
                </w:tcPr>
                <w:p w14:paraId="589B525C" w14:textId="0CFC375E" w:rsidR="00A44E6E" w:rsidRPr="00A57C8F" w:rsidRDefault="00A44E6E" w:rsidP="00A44E6E">
                  <w:pPr>
                    <w:spacing w:before="100" w:beforeAutospacing="1" w:after="100" w:afterAutospacing="1"/>
                    <w:jc w:val="center"/>
                    <w:rPr>
                      <w:rFonts w:ascii="Arial" w:eastAsia="Times New Roman" w:hAnsi="Arial" w:cs="Arial"/>
                      <w:b/>
                      <w:color w:val="000000"/>
                      <w:sz w:val="24"/>
                      <w:szCs w:val="24"/>
                      <w:lang w:eastAsia="en-GB"/>
                    </w:rPr>
                  </w:pPr>
                  <w:r w:rsidRPr="00A57C8F">
                    <w:rPr>
                      <w:noProof/>
                      <w:sz w:val="24"/>
                      <w:szCs w:val="24"/>
                    </w:rPr>
                    <w:drawing>
                      <wp:inline distT="0" distB="0" distL="0" distR="0" wp14:anchorId="42E4BFE7" wp14:editId="6B9B6557">
                        <wp:extent cx="582133" cy="544403"/>
                        <wp:effectExtent l="0" t="0" r="8890"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9123" cy="550940"/>
                                </a:xfrm>
                                <a:prstGeom prst="rect">
                                  <a:avLst/>
                                </a:prstGeom>
                              </pic:spPr>
                            </pic:pic>
                          </a:graphicData>
                        </a:graphic>
                      </wp:inline>
                    </w:drawing>
                  </w:r>
                </w:p>
                <w:p w14:paraId="7D6DADD5" w14:textId="66E6991B" w:rsidR="00A44E6E" w:rsidRPr="00A57C8F" w:rsidRDefault="00A44E6E" w:rsidP="000C20C8">
                  <w:pPr>
                    <w:spacing w:before="100" w:beforeAutospacing="1" w:after="100" w:afterAutospacing="1"/>
                    <w:jc w:val="center"/>
                    <w:rPr>
                      <w:rFonts w:ascii="Arial" w:eastAsia="Times New Roman" w:hAnsi="Arial" w:cs="Arial"/>
                      <w:b/>
                      <w:color w:val="000000"/>
                      <w:sz w:val="24"/>
                      <w:szCs w:val="24"/>
                      <w:lang w:eastAsia="en-GB"/>
                    </w:rPr>
                  </w:pPr>
                  <w:r w:rsidRPr="00A57C8F">
                    <w:rPr>
                      <w:rFonts w:ascii="Arial" w:eastAsia="Times New Roman" w:hAnsi="Arial" w:cs="Arial"/>
                      <w:b/>
                      <w:color w:val="000000"/>
                      <w:sz w:val="24"/>
                      <w:szCs w:val="24"/>
                      <w:lang w:eastAsia="en-GB"/>
                    </w:rPr>
                    <w:t>Compassion</w:t>
                  </w:r>
                </w:p>
              </w:tc>
              <w:tc>
                <w:tcPr>
                  <w:tcW w:w="4642" w:type="dxa"/>
                  <w:shd w:val="clear" w:color="auto" w:fill="E7E6E6" w:themeFill="background2"/>
                </w:tcPr>
                <w:p w14:paraId="019562C2" w14:textId="7A926640" w:rsidR="00A44E6E" w:rsidRPr="00A57C8F" w:rsidRDefault="00A44E6E" w:rsidP="00A44E6E">
                  <w:pPr>
                    <w:spacing w:before="100" w:beforeAutospacing="1" w:after="100" w:afterAutospacing="1"/>
                    <w:jc w:val="center"/>
                    <w:rPr>
                      <w:rFonts w:ascii="Arial" w:eastAsia="Times New Roman" w:hAnsi="Arial" w:cs="Arial"/>
                      <w:b/>
                      <w:color w:val="000000"/>
                      <w:sz w:val="24"/>
                      <w:szCs w:val="24"/>
                      <w:lang w:eastAsia="en-GB"/>
                    </w:rPr>
                  </w:pPr>
                  <w:r w:rsidRPr="00A57C8F">
                    <w:rPr>
                      <w:noProof/>
                      <w:sz w:val="24"/>
                      <w:szCs w:val="24"/>
                    </w:rPr>
                    <w:drawing>
                      <wp:inline distT="0" distB="0" distL="0" distR="0" wp14:anchorId="5D69AFA4" wp14:editId="59674C41">
                        <wp:extent cx="595423" cy="564085"/>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6352" cy="574439"/>
                                </a:xfrm>
                                <a:prstGeom prst="rect">
                                  <a:avLst/>
                                </a:prstGeom>
                              </pic:spPr>
                            </pic:pic>
                          </a:graphicData>
                        </a:graphic>
                      </wp:inline>
                    </w:drawing>
                  </w:r>
                </w:p>
                <w:p w14:paraId="2ADEE8E1" w14:textId="678DA93A" w:rsidR="00A44E6E" w:rsidRPr="00A57C8F" w:rsidRDefault="00A44E6E" w:rsidP="00A44E6E">
                  <w:pPr>
                    <w:spacing w:before="100" w:beforeAutospacing="1" w:after="100" w:afterAutospacing="1"/>
                    <w:jc w:val="center"/>
                    <w:rPr>
                      <w:rFonts w:ascii="Arial" w:eastAsia="Times New Roman" w:hAnsi="Arial" w:cs="Arial"/>
                      <w:b/>
                      <w:color w:val="000000"/>
                      <w:sz w:val="24"/>
                      <w:szCs w:val="24"/>
                      <w:lang w:eastAsia="en-GB"/>
                    </w:rPr>
                  </w:pPr>
                  <w:r w:rsidRPr="00A57C8F">
                    <w:rPr>
                      <w:rFonts w:ascii="Arial" w:eastAsia="Times New Roman" w:hAnsi="Arial" w:cs="Arial"/>
                      <w:b/>
                      <w:color w:val="000000"/>
                      <w:sz w:val="24"/>
                      <w:szCs w:val="24"/>
                      <w:lang w:eastAsia="en-GB"/>
                    </w:rPr>
                    <w:t>Openness</w:t>
                  </w:r>
                </w:p>
              </w:tc>
              <w:tc>
                <w:tcPr>
                  <w:tcW w:w="4642" w:type="dxa"/>
                  <w:shd w:val="clear" w:color="auto" w:fill="E7E6E6" w:themeFill="background2"/>
                </w:tcPr>
                <w:p w14:paraId="53EF11EA" w14:textId="58904DF5" w:rsidR="00A44E6E" w:rsidRPr="00A57C8F" w:rsidRDefault="00A44E6E" w:rsidP="001D32E3">
                  <w:pPr>
                    <w:spacing w:before="100" w:beforeAutospacing="1" w:after="100" w:afterAutospacing="1"/>
                    <w:jc w:val="center"/>
                    <w:rPr>
                      <w:rFonts w:ascii="Arial" w:eastAsia="Times New Roman" w:hAnsi="Arial" w:cs="Arial"/>
                      <w:b/>
                      <w:color w:val="000000"/>
                      <w:sz w:val="24"/>
                      <w:szCs w:val="24"/>
                      <w:lang w:eastAsia="en-GB"/>
                    </w:rPr>
                  </w:pPr>
                  <w:r w:rsidRPr="00A57C8F">
                    <w:rPr>
                      <w:noProof/>
                      <w:sz w:val="24"/>
                      <w:szCs w:val="24"/>
                    </w:rPr>
                    <w:drawing>
                      <wp:inline distT="0" distB="0" distL="0" distR="0" wp14:anchorId="330B893F" wp14:editId="586DE456">
                        <wp:extent cx="552894" cy="550197"/>
                        <wp:effectExtent l="0" t="0" r="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6650" cy="563886"/>
                                </a:xfrm>
                                <a:prstGeom prst="rect">
                                  <a:avLst/>
                                </a:prstGeom>
                              </pic:spPr>
                            </pic:pic>
                          </a:graphicData>
                        </a:graphic>
                      </wp:inline>
                    </w:drawing>
                  </w:r>
                </w:p>
                <w:p w14:paraId="34C36CC0" w14:textId="158F1E85" w:rsidR="00A44E6E" w:rsidRPr="00A57C8F" w:rsidRDefault="00A44E6E" w:rsidP="001D32E3">
                  <w:pPr>
                    <w:spacing w:before="100" w:beforeAutospacing="1" w:after="100" w:afterAutospacing="1"/>
                    <w:jc w:val="center"/>
                    <w:rPr>
                      <w:rFonts w:ascii="Arial" w:eastAsia="Times New Roman" w:hAnsi="Arial" w:cs="Arial"/>
                      <w:b/>
                      <w:color w:val="000000"/>
                      <w:sz w:val="24"/>
                      <w:szCs w:val="24"/>
                      <w:lang w:eastAsia="en-GB"/>
                    </w:rPr>
                  </w:pPr>
                  <w:r w:rsidRPr="00A57C8F">
                    <w:rPr>
                      <w:rFonts w:ascii="Arial" w:eastAsia="Times New Roman" w:hAnsi="Arial" w:cs="Arial"/>
                      <w:b/>
                      <w:color w:val="000000"/>
                      <w:sz w:val="24"/>
                      <w:szCs w:val="24"/>
                      <w:lang w:eastAsia="en-GB"/>
                    </w:rPr>
                    <w:t>Respect</w:t>
                  </w:r>
                </w:p>
              </w:tc>
            </w:tr>
            <w:tr w:rsidR="00A44E6E" w:rsidRPr="00A57C8F" w14:paraId="68470C45" w14:textId="77777777" w:rsidTr="00A57C8F">
              <w:trPr>
                <w:trHeight w:val="77"/>
              </w:trPr>
              <w:tc>
                <w:tcPr>
                  <w:tcW w:w="4641" w:type="dxa"/>
                  <w:shd w:val="clear" w:color="auto" w:fill="FFFFFF" w:themeFill="background1"/>
                </w:tcPr>
                <w:p w14:paraId="72621EE4" w14:textId="6ECEBAAB" w:rsidR="00A44E6E" w:rsidRPr="00A57C8F" w:rsidRDefault="000C20C8" w:rsidP="001D32E3">
                  <w:pPr>
                    <w:spacing w:before="100" w:beforeAutospacing="1" w:after="100" w:afterAutospacing="1"/>
                    <w:jc w:val="center"/>
                    <w:rPr>
                      <w:rFonts w:ascii="Arial" w:hAnsi="Arial" w:cs="Arial"/>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0BDC2763" wp14:editId="17DFBEC9">
                        <wp:extent cx="114300" cy="114300"/>
                        <wp:effectExtent l="0" t="0" r="0" b="0"/>
                        <wp:docPr id="4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4642" w:type="dxa"/>
                  <w:shd w:val="clear" w:color="auto" w:fill="FFFFFF" w:themeFill="background1"/>
                </w:tcPr>
                <w:p w14:paraId="394808B7" w14:textId="5ECA45DD" w:rsidR="00A44E6E" w:rsidRPr="00A57C8F" w:rsidRDefault="000C20C8" w:rsidP="001D32E3">
                  <w:pPr>
                    <w:spacing w:before="100" w:beforeAutospacing="1" w:after="100" w:afterAutospacing="1"/>
                    <w:jc w:val="center"/>
                    <w:rPr>
                      <w:rFonts w:ascii="Arial" w:hAnsi="Arial" w:cs="Arial"/>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10E70EBF" wp14:editId="0B2D789A">
                        <wp:extent cx="114300" cy="114300"/>
                        <wp:effectExtent l="0" t="0" r="0" b="0"/>
                        <wp:docPr id="4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4642" w:type="dxa"/>
                  <w:shd w:val="clear" w:color="auto" w:fill="FFFFFF" w:themeFill="background1"/>
                </w:tcPr>
                <w:p w14:paraId="1B831FF0" w14:textId="06BDBA80" w:rsidR="00A44E6E" w:rsidRPr="00A57C8F" w:rsidRDefault="000C20C8" w:rsidP="001D32E3">
                  <w:pPr>
                    <w:spacing w:before="100" w:beforeAutospacing="1" w:after="100" w:afterAutospacing="1"/>
                    <w:jc w:val="center"/>
                    <w:rPr>
                      <w:rFonts w:ascii="Arial" w:hAnsi="Arial" w:cs="Arial"/>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37A8819D" wp14:editId="568137F4">
                        <wp:extent cx="114300" cy="114300"/>
                        <wp:effectExtent l="0" t="0" r="0" b="0"/>
                        <wp:docPr id="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bl>
          <w:p w14:paraId="105F8C58" w14:textId="77777777" w:rsidR="007269D1" w:rsidRPr="00A57C8F" w:rsidRDefault="007269D1" w:rsidP="007269D1">
            <w:pPr>
              <w:spacing w:line="276" w:lineRule="auto"/>
              <w:rPr>
                <w:rFonts w:ascii="Arial" w:eastAsia="Times New Roman" w:hAnsi="Arial" w:cs="Arial"/>
                <w:b/>
                <w:color w:val="000000"/>
                <w:sz w:val="24"/>
                <w:szCs w:val="24"/>
                <w:lang w:eastAsia="en-GB"/>
              </w:rPr>
            </w:pPr>
            <w:r w:rsidRPr="00A57C8F">
              <w:rPr>
                <w:rFonts w:ascii="Arial" w:eastAsia="Times New Roman" w:hAnsi="Arial" w:cs="Arial"/>
                <w:b/>
                <w:color w:val="000000"/>
                <w:sz w:val="24"/>
                <w:szCs w:val="24"/>
                <w:lang w:eastAsia="en-GB"/>
              </w:rPr>
              <w:t>Links to BCUHB Equality Objectives 2024-2028</w:t>
            </w:r>
          </w:p>
          <w:p w14:paraId="23115BAD" w14:textId="4DD560E8" w:rsidR="007269D1" w:rsidRPr="00A57C8F" w:rsidRDefault="007269D1" w:rsidP="007269D1">
            <w:pPr>
              <w:spacing w:line="276" w:lineRule="auto"/>
              <w:jc w:val="both"/>
              <w:rPr>
                <w:rFonts w:ascii="Arial" w:hAnsi="Arial" w:cs="Arial"/>
                <w:b/>
                <w:color w:val="808080" w:themeColor="background1" w:themeShade="80"/>
                <w:sz w:val="24"/>
                <w:szCs w:val="24"/>
              </w:rPr>
            </w:pPr>
            <w:r w:rsidRPr="00A57C8F">
              <w:rPr>
                <w:rFonts w:ascii="Arial" w:eastAsia="Times New Roman" w:hAnsi="Arial" w:cs="Arial"/>
                <w:color w:val="000000"/>
                <w:sz w:val="24"/>
                <w:szCs w:val="24"/>
                <w:lang w:eastAsia="en-GB"/>
              </w:rPr>
              <w:t xml:space="preserve">The health board published Achieving Equity: Strategic Equality Plan (SEP) in 2024, for the period 2024-2028. Please indicate which objectives align for this </w:t>
            </w:r>
            <w:r w:rsidRPr="00A57C8F">
              <w:rPr>
                <w:rFonts w:ascii="Arial" w:eastAsia="Times New Roman" w:hAnsi="Arial" w:cs="Arial"/>
                <w:bCs/>
                <w:sz w:val="24"/>
                <w:szCs w:val="24"/>
                <w:lang w:eastAsia="en-GB"/>
              </w:rPr>
              <w:t xml:space="preserve">decision / service / policy / function / change being assessed. </w:t>
            </w:r>
          </w:p>
          <w:tbl>
            <w:tblPr>
              <w:tblStyle w:val="TableGrid"/>
              <w:tblW w:w="0" w:type="auto"/>
              <w:tblLook w:val="04A0" w:firstRow="1" w:lastRow="0" w:firstColumn="1" w:lastColumn="0" w:noHBand="0" w:noVBand="1"/>
            </w:tblPr>
            <w:tblGrid>
              <w:gridCol w:w="12649"/>
              <w:gridCol w:w="1701"/>
            </w:tblGrid>
            <w:tr w:rsidR="007269D1" w:rsidRPr="00A57C8F" w14:paraId="780C0E95" w14:textId="77777777" w:rsidTr="00A57C8F">
              <w:tc>
                <w:tcPr>
                  <w:tcW w:w="12649" w:type="dxa"/>
                  <w:shd w:val="clear" w:color="auto" w:fill="BFBFBF" w:themeFill="background1" w:themeFillShade="BF"/>
                </w:tcPr>
                <w:p w14:paraId="6BF6C640" w14:textId="77777777" w:rsidR="007269D1" w:rsidRPr="00A57C8F" w:rsidRDefault="007269D1" w:rsidP="007269D1">
                  <w:pPr>
                    <w:spacing w:before="100" w:beforeAutospacing="1" w:after="100" w:afterAutospacing="1"/>
                    <w:rPr>
                      <w:rFonts w:ascii="Arial" w:hAnsi="Arial" w:cs="Arial"/>
                      <w:b/>
                      <w:sz w:val="24"/>
                      <w:szCs w:val="24"/>
                    </w:rPr>
                  </w:pPr>
                  <w:r w:rsidRPr="00A57C8F">
                    <w:rPr>
                      <w:rFonts w:ascii="Arial" w:hAnsi="Arial" w:cs="Arial"/>
                      <w:b/>
                      <w:sz w:val="24"/>
                      <w:szCs w:val="24"/>
                    </w:rPr>
                    <w:t>Strategic Equality Objective</w:t>
                  </w:r>
                </w:p>
              </w:tc>
              <w:tc>
                <w:tcPr>
                  <w:tcW w:w="1701" w:type="dxa"/>
                  <w:shd w:val="clear" w:color="auto" w:fill="BFBFBF" w:themeFill="background1" w:themeFillShade="BF"/>
                </w:tcPr>
                <w:p w14:paraId="75206D3F" w14:textId="77777777" w:rsidR="007269D1" w:rsidRPr="00A57C8F" w:rsidRDefault="007269D1" w:rsidP="007269D1">
                  <w:pPr>
                    <w:spacing w:before="100" w:beforeAutospacing="1" w:after="100" w:afterAutospacing="1"/>
                    <w:rPr>
                      <w:rFonts w:ascii="Arial" w:hAnsi="Arial" w:cs="Arial"/>
                      <w:b/>
                      <w:color w:val="808080" w:themeColor="background1" w:themeShade="80"/>
                      <w:sz w:val="24"/>
                      <w:szCs w:val="24"/>
                    </w:rPr>
                  </w:pPr>
                  <w:r w:rsidRPr="00A57C8F">
                    <w:rPr>
                      <w:rFonts w:ascii="Arial" w:hAnsi="Arial" w:cs="Arial"/>
                      <w:b/>
                      <w:sz w:val="24"/>
                      <w:szCs w:val="24"/>
                    </w:rPr>
                    <w:t>Alignment</w:t>
                  </w:r>
                </w:p>
              </w:tc>
            </w:tr>
            <w:tr w:rsidR="007269D1" w:rsidRPr="00A57C8F" w14:paraId="6FDD0C2B" w14:textId="77777777" w:rsidTr="00DC2032">
              <w:trPr>
                <w:trHeight w:val="293"/>
              </w:trPr>
              <w:tc>
                <w:tcPr>
                  <w:tcW w:w="12649" w:type="dxa"/>
                </w:tcPr>
                <w:p w14:paraId="4D682551" w14:textId="469D6E3D" w:rsidR="007269D1" w:rsidRPr="00A57C8F" w:rsidRDefault="007269D1" w:rsidP="00ED1889">
                  <w:pPr>
                    <w:numPr>
                      <w:ilvl w:val="0"/>
                      <w:numId w:val="8"/>
                    </w:numPr>
                    <w:shd w:val="clear" w:color="auto" w:fill="FFFFFF"/>
                    <w:ind w:left="714" w:hanging="357"/>
                    <w:rPr>
                      <w:rFonts w:ascii="Arial" w:hAnsi="Arial" w:cs="Arial"/>
                      <w:b/>
                      <w:color w:val="000000" w:themeColor="text1"/>
                      <w:sz w:val="24"/>
                      <w:szCs w:val="24"/>
                    </w:rPr>
                  </w:pPr>
                  <w:r w:rsidRPr="00A57C8F">
                    <w:rPr>
                      <w:rFonts w:ascii="Arial" w:eastAsia="Times New Roman" w:hAnsi="Arial" w:cs="Arial"/>
                      <w:color w:val="000000" w:themeColor="text1"/>
                      <w:sz w:val="24"/>
                      <w:szCs w:val="24"/>
                      <w:lang w:eastAsia="en-GB"/>
                    </w:rPr>
                    <w:t>Objective A: Achieving equity by working in partnership – ‘nothing about you without you’</w:t>
                  </w:r>
                </w:p>
              </w:tc>
              <w:tc>
                <w:tcPr>
                  <w:tcW w:w="1701" w:type="dxa"/>
                </w:tcPr>
                <w:p w14:paraId="2F6C7BFB" w14:textId="6CEE7F91" w:rsidR="007269D1" w:rsidRPr="00A57C8F" w:rsidRDefault="0009540A" w:rsidP="00DC2032">
                  <w:pPr>
                    <w:rPr>
                      <w:rFonts w:ascii="Arial" w:hAnsi="Arial" w:cs="Arial"/>
                      <w:b/>
                      <w:color w:val="808080" w:themeColor="background1" w:themeShade="80"/>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14A0D890" wp14:editId="79A0BB97">
                        <wp:extent cx="114300" cy="114300"/>
                        <wp:effectExtent l="0" t="0" r="0" b="0"/>
                        <wp:docPr id="6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4170EF2F" w14:textId="77777777" w:rsidTr="00E31CA1">
              <w:tc>
                <w:tcPr>
                  <w:tcW w:w="12649" w:type="dxa"/>
                </w:tcPr>
                <w:p w14:paraId="4F1F2161" w14:textId="34004D61" w:rsidR="007269D1" w:rsidRPr="00A57C8F" w:rsidRDefault="007269D1" w:rsidP="00ED1889">
                  <w:pPr>
                    <w:numPr>
                      <w:ilvl w:val="0"/>
                      <w:numId w:val="9"/>
                    </w:numPr>
                    <w:shd w:val="clear" w:color="auto" w:fill="FFFFFF"/>
                    <w:rPr>
                      <w:rFonts w:ascii="Arial" w:hAnsi="Arial" w:cs="Arial"/>
                      <w:b/>
                      <w:color w:val="000000" w:themeColor="text1"/>
                      <w:sz w:val="24"/>
                      <w:szCs w:val="24"/>
                    </w:rPr>
                  </w:pPr>
                  <w:r w:rsidRPr="00A57C8F">
                    <w:rPr>
                      <w:rFonts w:ascii="Arial" w:eastAsia="Times New Roman" w:hAnsi="Arial" w:cs="Arial"/>
                      <w:color w:val="000000" w:themeColor="text1"/>
                      <w:sz w:val="24"/>
                      <w:szCs w:val="24"/>
                      <w:lang w:eastAsia="en-GB"/>
                    </w:rPr>
                    <w:t>Objective B: Achieving equity by providing high quality inclusive services</w:t>
                  </w:r>
                </w:p>
              </w:tc>
              <w:tc>
                <w:tcPr>
                  <w:tcW w:w="1701" w:type="dxa"/>
                </w:tcPr>
                <w:p w14:paraId="785073A1" w14:textId="77777777" w:rsidR="007269D1" w:rsidRPr="00A57C8F" w:rsidRDefault="007269D1" w:rsidP="00DC2032">
                  <w:pPr>
                    <w:rPr>
                      <w:rFonts w:ascii="Arial" w:hAnsi="Arial" w:cs="Arial"/>
                      <w:b/>
                      <w:color w:val="808080" w:themeColor="background1" w:themeShade="80"/>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377EB063" wp14:editId="12418462">
                        <wp:extent cx="114300" cy="114300"/>
                        <wp:effectExtent l="0" t="0" r="0" b="0"/>
                        <wp:docPr id="4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7B7A1E60" w14:textId="77777777" w:rsidTr="00E31CA1">
              <w:tc>
                <w:tcPr>
                  <w:tcW w:w="12649" w:type="dxa"/>
                </w:tcPr>
                <w:p w14:paraId="781B60C8" w14:textId="0AA55137" w:rsidR="007269D1" w:rsidRPr="00A57C8F" w:rsidRDefault="007269D1" w:rsidP="00ED1889">
                  <w:pPr>
                    <w:numPr>
                      <w:ilvl w:val="0"/>
                      <w:numId w:val="10"/>
                    </w:numPr>
                    <w:shd w:val="clear" w:color="auto" w:fill="FFFFFF"/>
                    <w:rPr>
                      <w:rFonts w:ascii="Arial" w:hAnsi="Arial" w:cs="Arial"/>
                      <w:b/>
                      <w:color w:val="000000" w:themeColor="text1"/>
                      <w:sz w:val="24"/>
                      <w:szCs w:val="24"/>
                    </w:rPr>
                  </w:pPr>
                  <w:r w:rsidRPr="00A57C8F">
                    <w:rPr>
                      <w:rFonts w:ascii="Arial" w:eastAsia="Times New Roman" w:hAnsi="Arial" w:cs="Arial"/>
                      <w:color w:val="000000" w:themeColor="text1"/>
                      <w:sz w:val="24"/>
                      <w:szCs w:val="24"/>
                      <w:lang w:eastAsia="en-GB"/>
                    </w:rPr>
                    <w:t>Objective C: Achieving equity through Governance and Accountability</w:t>
                  </w:r>
                </w:p>
              </w:tc>
              <w:tc>
                <w:tcPr>
                  <w:tcW w:w="1701" w:type="dxa"/>
                </w:tcPr>
                <w:p w14:paraId="4D5CC839" w14:textId="426673FF" w:rsidR="007269D1" w:rsidRPr="00A57C8F" w:rsidRDefault="0009540A" w:rsidP="00DC2032">
                  <w:pPr>
                    <w:rPr>
                      <w:rFonts w:ascii="Arial" w:hAnsi="Arial" w:cs="Arial"/>
                      <w:b/>
                      <w:color w:val="808080" w:themeColor="background1" w:themeShade="80"/>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6F7CC4E4" wp14:editId="209A5511">
                        <wp:extent cx="114300" cy="114300"/>
                        <wp:effectExtent l="0" t="0" r="0" b="0"/>
                        <wp:docPr id="6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2B0D1AD2" w14:textId="77777777" w:rsidTr="00E31CA1">
              <w:tc>
                <w:tcPr>
                  <w:tcW w:w="12649" w:type="dxa"/>
                </w:tcPr>
                <w:p w14:paraId="01D634C7" w14:textId="03296FB2" w:rsidR="007269D1" w:rsidRPr="00A57C8F" w:rsidRDefault="007269D1" w:rsidP="00ED1889">
                  <w:pPr>
                    <w:numPr>
                      <w:ilvl w:val="0"/>
                      <w:numId w:val="11"/>
                    </w:numPr>
                    <w:shd w:val="clear" w:color="auto" w:fill="FFFFFF"/>
                    <w:rPr>
                      <w:rFonts w:ascii="Arial" w:hAnsi="Arial" w:cs="Arial"/>
                      <w:b/>
                      <w:color w:val="000000" w:themeColor="text1"/>
                      <w:sz w:val="24"/>
                      <w:szCs w:val="24"/>
                    </w:rPr>
                  </w:pPr>
                  <w:r w:rsidRPr="00A57C8F">
                    <w:rPr>
                      <w:rFonts w:ascii="Arial" w:eastAsia="Times New Roman" w:hAnsi="Arial" w:cs="Arial"/>
                      <w:color w:val="000000" w:themeColor="text1"/>
                      <w:sz w:val="24"/>
                      <w:szCs w:val="24"/>
                      <w:lang w:eastAsia="en-GB"/>
                    </w:rPr>
                    <w:t>Objective D: Achieving equity by being a kind and compassionate organisation</w:t>
                  </w:r>
                </w:p>
              </w:tc>
              <w:tc>
                <w:tcPr>
                  <w:tcW w:w="1701" w:type="dxa"/>
                </w:tcPr>
                <w:p w14:paraId="11B36A99" w14:textId="1EF8FEEF" w:rsidR="007269D1" w:rsidRPr="00A57C8F" w:rsidRDefault="0009540A" w:rsidP="00DC2032">
                  <w:pPr>
                    <w:rPr>
                      <w:rFonts w:ascii="Arial" w:hAnsi="Arial" w:cs="Arial"/>
                      <w:b/>
                      <w:color w:val="808080" w:themeColor="background1" w:themeShade="80"/>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5158DFE1" wp14:editId="59919866">
                        <wp:extent cx="114300" cy="114300"/>
                        <wp:effectExtent l="0" t="0" r="0" b="0"/>
                        <wp:docPr id="21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7BF09A9A" w14:textId="77777777" w:rsidTr="00E31CA1">
              <w:tc>
                <w:tcPr>
                  <w:tcW w:w="12649" w:type="dxa"/>
                </w:tcPr>
                <w:p w14:paraId="6A691EF9" w14:textId="67AEA26E" w:rsidR="007269D1" w:rsidRPr="00A57C8F" w:rsidRDefault="007269D1" w:rsidP="00ED1889">
                  <w:pPr>
                    <w:numPr>
                      <w:ilvl w:val="0"/>
                      <w:numId w:val="12"/>
                    </w:numPr>
                    <w:shd w:val="clear" w:color="auto" w:fill="FFFFFF"/>
                    <w:rPr>
                      <w:rFonts w:ascii="Arial" w:hAnsi="Arial" w:cs="Arial"/>
                      <w:b/>
                      <w:color w:val="000000" w:themeColor="text1"/>
                      <w:sz w:val="24"/>
                      <w:szCs w:val="24"/>
                    </w:rPr>
                  </w:pPr>
                  <w:r w:rsidRPr="00A57C8F">
                    <w:rPr>
                      <w:rFonts w:ascii="Arial" w:eastAsia="Times New Roman" w:hAnsi="Arial" w:cs="Arial"/>
                      <w:color w:val="000000" w:themeColor="text1"/>
                      <w:sz w:val="24"/>
                      <w:szCs w:val="24"/>
                      <w:lang w:eastAsia="en-GB"/>
                    </w:rPr>
                    <w:t>Objective E: Achieving equity by innovation</w:t>
                  </w:r>
                </w:p>
              </w:tc>
              <w:tc>
                <w:tcPr>
                  <w:tcW w:w="1701" w:type="dxa"/>
                </w:tcPr>
                <w:p w14:paraId="5DD62905" w14:textId="77777777" w:rsidR="007269D1" w:rsidRPr="00A57C8F" w:rsidRDefault="007269D1" w:rsidP="00DC2032">
                  <w:pPr>
                    <w:rPr>
                      <w:rFonts w:ascii="Arial" w:hAnsi="Arial" w:cs="Arial"/>
                      <w:b/>
                      <w:color w:val="808080" w:themeColor="background1" w:themeShade="80"/>
                      <w:sz w:val="24"/>
                      <w:szCs w:val="24"/>
                    </w:rPr>
                  </w:pPr>
                  <w:r w:rsidRPr="00A57C8F">
                    <w:rPr>
                      <w:rFonts w:ascii="Arial" w:eastAsia="Times New Roman" w:hAnsi="Arial" w:cs="Arial"/>
                      <w:b/>
                      <w:noProof/>
                      <w:color w:val="808080" w:themeColor="background1" w:themeShade="80"/>
                      <w:sz w:val="24"/>
                      <w:szCs w:val="24"/>
                      <w:lang w:eastAsia="en-GB"/>
                    </w:rPr>
                    <w:drawing>
                      <wp:inline distT="0" distB="0" distL="0" distR="0" wp14:anchorId="768062D7" wp14:editId="365CB7A2">
                        <wp:extent cx="114300" cy="114300"/>
                        <wp:effectExtent l="0" t="0" r="0" b="0"/>
                        <wp:docPr id="2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bl>
          <w:p w14:paraId="6CF6B181" w14:textId="41176E2D" w:rsidR="00B231E8" w:rsidRPr="00A57C8F" w:rsidRDefault="00B231E8" w:rsidP="00DC2032">
            <w:pPr>
              <w:spacing w:before="100" w:beforeAutospacing="1" w:after="100" w:afterAutospacing="1"/>
              <w:rPr>
                <w:rFonts w:ascii="Arial" w:eastAsia="Times New Roman" w:hAnsi="Arial" w:cs="Arial"/>
                <w:b/>
                <w:color w:val="000000"/>
                <w:sz w:val="24"/>
                <w:szCs w:val="24"/>
                <w:lang w:eastAsia="en-GB"/>
              </w:rPr>
            </w:pPr>
          </w:p>
        </w:tc>
      </w:tr>
      <w:tr w:rsidR="006B7624" w:rsidRPr="008C6922" w14:paraId="686404A7"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3E748CCF" w14:textId="2B311325" w:rsidR="009820E9" w:rsidRPr="008C6922" w:rsidRDefault="009820E9" w:rsidP="009820E9">
            <w:pPr>
              <w:spacing w:before="100" w:beforeAutospacing="1" w:after="100" w:afterAutospacing="1"/>
              <w:rPr>
                <w:rFonts w:ascii="Arial" w:eastAsia="Times New Roman" w:hAnsi="Arial" w:cs="Arial"/>
                <w:b/>
                <w:color w:val="000000"/>
                <w:sz w:val="24"/>
                <w:szCs w:val="24"/>
                <w:lang w:eastAsia="en-GB"/>
              </w:rPr>
            </w:pPr>
            <w:r w:rsidRPr="008C6922">
              <w:rPr>
                <w:rFonts w:ascii="Arial" w:eastAsia="Times New Roman" w:hAnsi="Arial" w:cs="Arial"/>
                <w:b/>
                <w:color w:val="000000"/>
                <w:sz w:val="24"/>
                <w:szCs w:val="24"/>
                <w:lang w:eastAsia="en-GB"/>
              </w:rPr>
              <w:t>Well-being of Future Generations (WFG)</w:t>
            </w:r>
            <w:r w:rsidRPr="008C6922">
              <w:rPr>
                <w:rFonts w:ascii="Arial" w:eastAsia="Times New Roman" w:hAnsi="Arial" w:cs="Arial"/>
                <w:color w:val="000000"/>
                <w:sz w:val="24"/>
                <w:szCs w:val="24"/>
                <w:lang w:eastAsia="en-GB"/>
              </w:rPr>
              <w:t xml:space="preserve">Indicate any goals of the WFG Act that are being considered within the </w:t>
            </w:r>
            <w:r w:rsidRPr="008C6922">
              <w:rPr>
                <w:rFonts w:ascii="Arial" w:eastAsia="Times New Roman" w:hAnsi="Arial" w:cs="Arial"/>
                <w:bCs/>
                <w:sz w:val="24"/>
                <w:szCs w:val="24"/>
                <w:lang w:eastAsia="en-GB"/>
              </w:rPr>
              <w:t>decision / service / policy / function / change being assessed</w:t>
            </w:r>
            <w:r w:rsidR="00E608A9" w:rsidRPr="008C6922">
              <w:rPr>
                <w:rFonts w:ascii="Arial" w:eastAsia="Times New Roman" w:hAnsi="Arial" w:cs="Arial"/>
                <w:bCs/>
                <w:sz w:val="24"/>
                <w:szCs w:val="24"/>
                <w:lang w:eastAsia="en-GB"/>
              </w:rPr>
              <w:t xml:space="preserve">. </w:t>
            </w:r>
          </w:p>
          <w:tbl>
            <w:tblPr>
              <w:tblStyle w:val="TableGrid"/>
              <w:tblW w:w="0" w:type="auto"/>
              <w:jc w:val="center"/>
              <w:tblLook w:val="04A0" w:firstRow="1" w:lastRow="0" w:firstColumn="1" w:lastColumn="0" w:noHBand="0" w:noVBand="1"/>
            </w:tblPr>
            <w:tblGrid>
              <w:gridCol w:w="2100"/>
              <w:gridCol w:w="1944"/>
              <w:gridCol w:w="2006"/>
              <w:gridCol w:w="2022"/>
              <w:gridCol w:w="2083"/>
              <w:gridCol w:w="2022"/>
              <w:gridCol w:w="2076"/>
            </w:tblGrid>
            <w:tr w:rsidR="00E608A9" w:rsidRPr="008C6922" w14:paraId="79474E4E" w14:textId="77777777" w:rsidTr="00207D5C">
              <w:trPr>
                <w:trHeight w:val="1700"/>
                <w:jc w:val="center"/>
              </w:trPr>
              <w:tc>
                <w:tcPr>
                  <w:tcW w:w="2100" w:type="dxa"/>
                  <w:shd w:val="clear" w:color="auto" w:fill="E7E6E6" w:themeFill="background2"/>
                </w:tcPr>
                <w:p w14:paraId="184AC6A8"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1C7FB676" wp14:editId="6A8796D2">
                        <wp:extent cx="1123950" cy="111438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662" t="15360" r="88135" b="48675"/>
                                <a:stretch/>
                              </pic:blipFill>
                              <pic:spPr bwMode="auto">
                                <a:xfrm>
                                  <a:off x="0" y="0"/>
                                  <a:ext cx="1128041" cy="1118441"/>
                                </a:xfrm>
                                <a:prstGeom prst="rect">
                                  <a:avLst/>
                                </a:prstGeom>
                                <a:ln>
                                  <a:noFill/>
                                </a:ln>
                                <a:extLst>
                                  <a:ext uri="{53640926-AAD7-44D8-BBD7-CCE9431645EC}">
                                    <a14:shadowObscured xmlns:a14="http://schemas.microsoft.com/office/drawing/2010/main"/>
                                  </a:ext>
                                </a:extLst>
                              </pic:spPr>
                            </pic:pic>
                          </a:graphicData>
                        </a:graphic>
                      </wp:inline>
                    </w:drawing>
                  </w:r>
                </w:p>
              </w:tc>
              <w:tc>
                <w:tcPr>
                  <w:tcW w:w="1944" w:type="dxa"/>
                  <w:shd w:val="clear" w:color="auto" w:fill="E7E6E6" w:themeFill="background2"/>
                </w:tcPr>
                <w:p w14:paraId="07B3CC43"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6EB1DAD7" wp14:editId="3825612B">
                        <wp:extent cx="1047115" cy="1076325"/>
                        <wp:effectExtent l="0" t="0" r="63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3421" t="15360" r="77072" b="49901"/>
                                <a:stretch/>
                              </pic:blipFill>
                              <pic:spPr bwMode="auto">
                                <a:xfrm>
                                  <a:off x="0" y="0"/>
                                  <a:ext cx="1051011" cy="1080330"/>
                                </a:xfrm>
                                <a:prstGeom prst="rect">
                                  <a:avLst/>
                                </a:prstGeom>
                                <a:ln>
                                  <a:noFill/>
                                </a:ln>
                                <a:extLst>
                                  <a:ext uri="{53640926-AAD7-44D8-BBD7-CCE9431645EC}">
                                    <a14:shadowObscured xmlns:a14="http://schemas.microsoft.com/office/drawing/2010/main"/>
                                  </a:ext>
                                </a:extLst>
                              </pic:spPr>
                            </pic:pic>
                          </a:graphicData>
                        </a:graphic>
                      </wp:inline>
                    </w:drawing>
                  </w:r>
                </w:p>
              </w:tc>
              <w:tc>
                <w:tcPr>
                  <w:tcW w:w="2006" w:type="dxa"/>
                  <w:shd w:val="clear" w:color="auto" w:fill="E7E6E6" w:themeFill="background2"/>
                </w:tcPr>
                <w:p w14:paraId="17AFE6C8"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0D0D7A3A" wp14:editId="5916C11C">
                        <wp:extent cx="1085850" cy="10953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4743" t="15360" r="65400" b="49290"/>
                                <a:stretch/>
                              </pic:blipFill>
                              <pic:spPr bwMode="auto">
                                <a:xfrm>
                                  <a:off x="0" y="0"/>
                                  <a:ext cx="1089763" cy="1099323"/>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52354239"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58FB384C" wp14:editId="38AB8F61">
                        <wp:extent cx="1095375" cy="1085507"/>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6414" t="15360" r="53639" b="49597"/>
                                <a:stretch/>
                              </pic:blipFill>
                              <pic:spPr bwMode="auto">
                                <a:xfrm>
                                  <a:off x="0" y="0"/>
                                  <a:ext cx="1099670" cy="1089763"/>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shd w:val="clear" w:color="auto" w:fill="E7E6E6" w:themeFill="background2"/>
                </w:tcPr>
                <w:p w14:paraId="603A6E0E"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28A858ED" wp14:editId="5D684A06">
                        <wp:extent cx="1132840" cy="1066564"/>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7024" t="51934" r="82683" b="13616"/>
                                <a:stretch/>
                              </pic:blipFill>
                              <pic:spPr bwMode="auto">
                                <a:xfrm>
                                  <a:off x="0" y="0"/>
                                  <a:ext cx="1137904" cy="1071332"/>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3C9CF7C3"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04EC9E6D" wp14:editId="048671B3">
                        <wp:extent cx="1019175" cy="1275715"/>
                        <wp:effectExtent l="0" t="0" r="9525"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9131" t="50395" r="71615" b="8428"/>
                                <a:stretch/>
                              </pic:blipFill>
                              <pic:spPr bwMode="auto">
                                <a:xfrm>
                                  <a:off x="0" y="0"/>
                                  <a:ext cx="1023039" cy="1280551"/>
                                </a:xfrm>
                                <a:prstGeom prst="rect">
                                  <a:avLst/>
                                </a:prstGeom>
                                <a:ln>
                                  <a:noFill/>
                                </a:ln>
                                <a:extLst>
                                  <a:ext uri="{53640926-AAD7-44D8-BBD7-CCE9431645EC}">
                                    <a14:shadowObscured xmlns:a14="http://schemas.microsoft.com/office/drawing/2010/main"/>
                                  </a:ext>
                                </a:extLst>
                              </pic:spPr>
                            </pic:pic>
                          </a:graphicData>
                        </a:graphic>
                      </wp:inline>
                    </w:drawing>
                  </w:r>
                </w:p>
              </w:tc>
              <w:tc>
                <w:tcPr>
                  <w:tcW w:w="1830" w:type="dxa"/>
                  <w:shd w:val="clear" w:color="auto" w:fill="E7E6E6" w:themeFill="background2"/>
                </w:tcPr>
                <w:p w14:paraId="6CD9C429" w14:textId="77777777" w:rsidR="00E608A9" w:rsidRPr="008C6922" w:rsidRDefault="00E608A9" w:rsidP="006B7624">
                  <w:pPr>
                    <w:spacing w:before="120"/>
                    <w:rPr>
                      <w:rFonts w:ascii="Arial" w:hAnsi="Arial" w:cs="Arial"/>
                      <w:noProof/>
                      <w:lang w:eastAsia="en-GB"/>
                    </w:rPr>
                  </w:pPr>
                  <w:r w:rsidRPr="008C6922">
                    <w:rPr>
                      <w:rFonts w:ascii="Arial" w:hAnsi="Arial" w:cs="Arial"/>
                      <w:noProof/>
                      <w:lang w:eastAsia="en-GB"/>
                    </w:rPr>
                    <w:drawing>
                      <wp:inline distT="0" distB="0" distL="0" distR="0" wp14:anchorId="34C4990C" wp14:editId="753043F6">
                        <wp:extent cx="1174750" cy="1104900"/>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0114" t="50395" r="58816" b="13942"/>
                                <a:stretch/>
                              </pic:blipFill>
                              <pic:spPr bwMode="auto">
                                <a:xfrm>
                                  <a:off x="0" y="0"/>
                                  <a:ext cx="1179204" cy="1109089"/>
                                </a:xfrm>
                                <a:prstGeom prst="rect">
                                  <a:avLst/>
                                </a:prstGeom>
                                <a:ln>
                                  <a:noFill/>
                                </a:ln>
                                <a:extLst>
                                  <a:ext uri="{53640926-AAD7-44D8-BBD7-CCE9431645EC}">
                                    <a14:shadowObscured xmlns:a14="http://schemas.microsoft.com/office/drawing/2010/main"/>
                                  </a:ext>
                                </a:extLst>
                              </pic:spPr>
                            </pic:pic>
                          </a:graphicData>
                        </a:graphic>
                      </wp:inline>
                    </w:drawing>
                  </w:r>
                </w:p>
              </w:tc>
            </w:tr>
            <w:tr w:rsidR="00E608A9" w:rsidRPr="008C6922" w14:paraId="32783C25" w14:textId="77777777" w:rsidTr="00DC2032">
              <w:trPr>
                <w:trHeight w:val="259"/>
                <w:jc w:val="center"/>
              </w:trPr>
              <w:tc>
                <w:tcPr>
                  <w:tcW w:w="2100" w:type="dxa"/>
                </w:tcPr>
                <w:p w14:paraId="3F93F874" w14:textId="77777777" w:rsidR="00E608A9" w:rsidRPr="008C6922" w:rsidRDefault="00E608A9" w:rsidP="00DC2032">
                  <w:pPr>
                    <w:rPr>
                      <w:rFonts w:ascii="Arial" w:hAnsi="Arial" w:cs="Arial"/>
                      <w:noProof/>
                      <w:lang w:eastAsia="en-GB"/>
                    </w:rPr>
                  </w:pPr>
                </w:p>
              </w:tc>
              <w:tc>
                <w:tcPr>
                  <w:tcW w:w="1944" w:type="dxa"/>
                </w:tcPr>
                <w:p w14:paraId="2AAF4632" w14:textId="26D5BEE7" w:rsidR="00E608A9" w:rsidRPr="008C6922" w:rsidRDefault="00014311" w:rsidP="00DC2032">
                  <w:pPr>
                    <w:jc w:val="center"/>
                    <w:rPr>
                      <w:rFonts w:ascii="Arial" w:hAnsi="Arial" w:cs="Arial"/>
                      <w:noProof/>
                      <w:lang w:eastAsia="en-GB"/>
                    </w:rPr>
                  </w:pPr>
                  <w:r w:rsidRPr="008C6922">
                    <w:rPr>
                      <w:rFonts w:ascii="Arial" w:eastAsia="Times New Roman" w:hAnsi="Arial" w:cs="Arial"/>
                      <w:b/>
                      <w:noProof/>
                      <w:color w:val="808080" w:themeColor="background1" w:themeShade="80"/>
                      <w:sz w:val="24"/>
                      <w:szCs w:val="24"/>
                      <w:lang w:eastAsia="en-GB"/>
                    </w:rPr>
                    <w:drawing>
                      <wp:inline distT="0" distB="0" distL="0" distR="0" wp14:anchorId="710970DE" wp14:editId="123BE365">
                        <wp:extent cx="114300" cy="114300"/>
                        <wp:effectExtent l="0" t="0" r="0" b="0"/>
                        <wp:docPr id="24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06" w:type="dxa"/>
                </w:tcPr>
                <w:p w14:paraId="2124ADA7" w14:textId="541F90F1" w:rsidR="00E608A9" w:rsidRPr="008C6922" w:rsidRDefault="00014311" w:rsidP="00DC2032">
                  <w:pPr>
                    <w:jc w:val="center"/>
                    <w:rPr>
                      <w:rFonts w:ascii="Arial" w:hAnsi="Arial" w:cs="Arial"/>
                      <w:noProof/>
                      <w:lang w:eastAsia="en-GB"/>
                    </w:rPr>
                  </w:pPr>
                  <w:r w:rsidRPr="008C6922">
                    <w:rPr>
                      <w:rFonts w:ascii="Arial" w:eastAsia="Times New Roman" w:hAnsi="Arial" w:cs="Arial"/>
                      <w:b/>
                      <w:noProof/>
                      <w:color w:val="808080" w:themeColor="background1" w:themeShade="80"/>
                      <w:sz w:val="24"/>
                      <w:szCs w:val="24"/>
                      <w:lang w:eastAsia="en-GB"/>
                    </w:rPr>
                    <w:drawing>
                      <wp:inline distT="0" distB="0" distL="0" distR="0" wp14:anchorId="5A084511" wp14:editId="0A4E7D03">
                        <wp:extent cx="114300" cy="114300"/>
                        <wp:effectExtent l="0" t="0" r="0" b="0"/>
                        <wp:docPr id="24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22" w:type="dxa"/>
                </w:tcPr>
                <w:p w14:paraId="1726B012" w14:textId="4FD6F9AD" w:rsidR="00E608A9" w:rsidRPr="008C6922" w:rsidRDefault="00014311" w:rsidP="00DC2032">
                  <w:pPr>
                    <w:jc w:val="center"/>
                    <w:rPr>
                      <w:rFonts w:ascii="Arial" w:hAnsi="Arial" w:cs="Arial"/>
                      <w:noProof/>
                      <w:lang w:eastAsia="en-GB"/>
                    </w:rPr>
                  </w:pPr>
                  <w:r w:rsidRPr="008C6922">
                    <w:rPr>
                      <w:rFonts w:ascii="Arial" w:eastAsia="Times New Roman" w:hAnsi="Arial" w:cs="Arial"/>
                      <w:b/>
                      <w:noProof/>
                      <w:color w:val="808080" w:themeColor="background1" w:themeShade="80"/>
                      <w:sz w:val="24"/>
                      <w:szCs w:val="24"/>
                      <w:lang w:eastAsia="en-GB"/>
                    </w:rPr>
                    <w:drawing>
                      <wp:inline distT="0" distB="0" distL="0" distR="0" wp14:anchorId="05353C37" wp14:editId="6653BFB4">
                        <wp:extent cx="114300" cy="114300"/>
                        <wp:effectExtent l="0" t="0" r="0" b="0"/>
                        <wp:docPr id="24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83" w:type="dxa"/>
                </w:tcPr>
                <w:p w14:paraId="423D5232" w14:textId="4833BCF8" w:rsidR="00E608A9" w:rsidRPr="008C6922" w:rsidRDefault="00014311" w:rsidP="00DC2032">
                  <w:pPr>
                    <w:jc w:val="center"/>
                    <w:rPr>
                      <w:rFonts w:ascii="Arial" w:hAnsi="Arial" w:cs="Arial"/>
                      <w:noProof/>
                      <w:lang w:eastAsia="en-GB"/>
                    </w:rPr>
                  </w:pPr>
                  <w:r w:rsidRPr="008C6922">
                    <w:rPr>
                      <w:rFonts w:ascii="Arial" w:eastAsia="Times New Roman" w:hAnsi="Arial" w:cs="Arial"/>
                      <w:b/>
                      <w:noProof/>
                      <w:color w:val="808080" w:themeColor="background1" w:themeShade="80"/>
                      <w:sz w:val="24"/>
                      <w:szCs w:val="24"/>
                      <w:lang w:eastAsia="en-GB"/>
                    </w:rPr>
                    <w:drawing>
                      <wp:inline distT="0" distB="0" distL="0" distR="0" wp14:anchorId="03E54B4B" wp14:editId="0E861D85">
                        <wp:extent cx="114300" cy="114300"/>
                        <wp:effectExtent l="0" t="0" r="0" b="0"/>
                        <wp:docPr id="2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22" w:type="dxa"/>
                </w:tcPr>
                <w:p w14:paraId="45870FB8" w14:textId="77777777" w:rsidR="00E608A9" w:rsidRPr="008C6922" w:rsidRDefault="00E608A9" w:rsidP="00DC2032">
                  <w:pPr>
                    <w:jc w:val="center"/>
                    <w:rPr>
                      <w:rFonts w:ascii="Arial" w:hAnsi="Arial" w:cs="Arial"/>
                      <w:noProof/>
                      <w:lang w:eastAsia="en-GB"/>
                    </w:rPr>
                  </w:pPr>
                </w:p>
              </w:tc>
              <w:tc>
                <w:tcPr>
                  <w:tcW w:w="1830" w:type="dxa"/>
                </w:tcPr>
                <w:p w14:paraId="6972F197" w14:textId="77777777" w:rsidR="00E608A9" w:rsidRPr="008C6922" w:rsidRDefault="00E608A9" w:rsidP="00DC2032">
                  <w:pPr>
                    <w:jc w:val="center"/>
                    <w:rPr>
                      <w:rFonts w:ascii="Arial" w:hAnsi="Arial" w:cs="Arial"/>
                      <w:noProof/>
                      <w:lang w:eastAsia="en-GB"/>
                    </w:rPr>
                  </w:pPr>
                </w:p>
                <w:p w14:paraId="79AB0F55" w14:textId="77777777" w:rsidR="00E608A9" w:rsidRPr="008C6922" w:rsidRDefault="00E608A9" w:rsidP="00DC2032">
                  <w:pPr>
                    <w:rPr>
                      <w:rFonts w:ascii="Arial" w:hAnsi="Arial" w:cs="Arial"/>
                      <w:noProof/>
                      <w:lang w:eastAsia="en-GB"/>
                    </w:rPr>
                  </w:pPr>
                </w:p>
              </w:tc>
            </w:tr>
          </w:tbl>
          <w:p w14:paraId="54A566C2" w14:textId="51A2ED06" w:rsidR="00014311" w:rsidRPr="008C6922" w:rsidRDefault="00110981" w:rsidP="00DC2032">
            <w:pPr>
              <w:spacing w:before="120"/>
              <w:rPr>
                <w:rFonts w:ascii="Arial" w:hAnsi="Arial" w:cs="Arial"/>
                <w:b/>
                <w:sz w:val="24"/>
                <w:szCs w:val="24"/>
              </w:rPr>
            </w:pPr>
            <w:r>
              <w:rPr>
                <w:rFonts w:ascii="Arial" w:hAnsi="Arial" w:cs="Arial"/>
                <w:bCs/>
                <w:sz w:val="24"/>
                <w:szCs w:val="24"/>
              </w:rPr>
              <w:t xml:space="preserve">Given the high profile </w:t>
            </w:r>
            <w:r w:rsidR="00884148">
              <w:rPr>
                <w:rFonts w:ascii="Arial" w:hAnsi="Arial" w:cs="Arial"/>
                <w:bCs/>
                <w:sz w:val="24"/>
                <w:szCs w:val="24"/>
              </w:rPr>
              <w:t xml:space="preserve">and sensitive </w:t>
            </w:r>
            <w:r>
              <w:rPr>
                <w:rFonts w:ascii="Arial" w:hAnsi="Arial" w:cs="Arial"/>
                <w:bCs/>
                <w:sz w:val="24"/>
                <w:szCs w:val="24"/>
              </w:rPr>
              <w:t xml:space="preserve">nature of the </w:t>
            </w:r>
            <w:r w:rsidR="00884148">
              <w:rPr>
                <w:rFonts w:ascii="Arial" w:hAnsi="Arial" w:cs="Arial"/>
                <w:bCs/>
                <w:sz w:val="24"/>
                <w:szCs w:val="24"/>
              </w:rPr>
              <w:t xml:space="preserve">service change it is a recommendation of this Integrated Equality Assessment that the Well-being of Future Generations Commissioner is consulted with as part of the Engagement and Consultation Plans.   </w:t>
            </w:r>
          </w:p>
        </w:tc>
      </w:tr>
      <w:tr w:rsidR="00DE46DA" w:rsidRPr="008C6922" w14:paraId="5C55EC70"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60137540" w14:textId="77777777" w:rsidR="00DE46DA" w:rsidRPr="008C6922" w:rsidRDefault="00DE46DA" w:rsidP="008A6D59">
            <w:pPr>
              <w:ind w:right="-1731"/>
              <w:rPr>
                <w:rFonts w:ascii="Arial" w:hAnsi="Arial" w:cs="Arial"/>
                <w:b/>
                <w:sz w:val="24"/>
                <w:szCs w:val="24"/>
              </w:rPr>
            </w:pPr>
            <w:r w:rsidRPr="008C6922">
              <w:rPr>
                <w:rFonts w:ascii="Arial" w:hAnsi="Arial" w:cs="Arial"/>
                <w:b/>
                <w:sz w:val="24"/>
                <w:szCs w:val="24"/>
              </w:rPr>
              <w:t xml:space="preserve">Is the </w:t>
            </w:r>
            <w:r w:rsidR="00633B1E" w:rsidRPr="008C6922">
              <w:rPr>
                <w:rFonts w:ascii="Arial" w:eastAsia="Times New Roman" w:hAnsi="Arial" w:cs="Arial"/>
                <w:b/>
                <w:bCs/>
                <w:sz w:val="24"/>
                <w:szCs w:val="24"/>
                <w:lang w:eastAsia="en-GB"/>
              </w:rPr>
              <w:t>decision / service / policy / function / change being assessed</w:t>
            </w:r>
            <w:r w:rsidR="00633B1E" w:rsidRPr="008C6922">
              <w:rPr>
                <w:rFonts w:ascii="Arial" w:hAnsi="Arial" w:cs="Arial"/>
                <w:b/>
                <w:sz w:val="24"/>
                <w:szCs w:val="24"/>
              </w:rPr>
              <w:t xml:space="preserve"> </w:t>
            </w:r>
            <w:r w:rsidRPr="008C6922">
              <w:rPr>
                <w:rFonts w:ascii="Arial" w:hAnsi="Arial" w:cs="Arial"/>
                <w:b/>
                <w:sz w:val="24"/>
                <w:szCs w:val="24"/>
              </w:rPr>
              <w:t>related to, or influenced by, other Policies or areas of work?</w:t>
            </w:r>
          </w:p>
          <w:p w14:paraId="0A3CDF79" w14:textId="3AEA82A6" w:rsidR="00014311" w:rsidRPr="008C6922" w:rsidRDefault="00CD3AC5" w:rsidP="00DC2032">
            <w:pPr>
              <w:rPr>
                <w:rFonts w:ascii="Arial" w:hAnsi="Arial" w:cs="Arial"/>
                <w:sz w:val="24"/>
                <w:szCs w:val="24"/>
              </w:rPr>
            </w:pPr>
            <w:r w:rsidRPr="00014311">
              <w:rPr>
                <w:rFonts w:ascii="Arial" w:hAnsi="Arial" w:cs="Arial"/>
                <w:sz w:val="24"/>
                <w:szCs w:val="24"/>
              </w:rPr>
              <w:lastRenderedPageBreak/>
              <w:t xml:space="preserve">Based on the outcome of the evidence review it is recommended that when work is commenced to generate and review options, the Integrated Equality Assessment will run concurrently with the </w:t>
            </w:r>
            <w:r w:rsidR="00014311">
              <w:rPr>
                <w:rFonts w:ascii="Arial" w:hAnsi="Arial" w:cs="Arial"/>
                <w:sz w:val="24"/>
                <w:szCs w:val="24"/>
              </w:rPr>
              <w:t>options development and options appraisal</w:t>
            </w:r>
            <w:r w:rsidRPr="00014311">
              <w:rPr>
                <w:rFonts w:ascii="Arial" w:hAnsi="Arial" w:cs="Arial"/>
                <w:sz w:val="24"/>
                <w:szCs w:val="24"/>
              </w:rPr>
              <w:t xml:space="preserve"> process </w:t>
            </w:r>
            <w:r w:rsidR="00014311">
              <w:rPr>
                <w:rFonts w:ascii="Arial" w:hAnsi="Arial" w:cs="Arial"/>
                <w:sz w:val="24"/>
                <w:szCs w:val="24"/>
              </w:rPr>
              <w:t xml:space="preserve">through the balanced room and lived experience engagement sessions. </w:t>
            </w:r>
            <w:r w:rsidRPr="00014311">
              <w:rPr>
                <w:rFonts w:ascii="Arial" w:hAnsi="Arial" w:cs="Arial"/>
                <w:sz w:val="24"/>
                <w:szCs w:val="24"/>
              </w:rPr>
              <w:t>Th</w:t>
            </w:r>
            <w:r w:rsidR="00014311">
              <w:rPr>
                <w:rFonts w:ascii="Arial" w:hAnsi="Arial" w:cs="Arial"/>
                <w:sz w:val="24"/>
                <w:szCs w:val="24"/>
              </w:rPr>
              <w:t>e</w:t>
            </w:r>
            <w:r w:rsidRPr="00014311">
              <w:rPr>
                <w:rFonts w:ascii="Arial" w:hAnsi="Arial" w:cs="Arial"/>
                <w:sz w:val="24"/>
                <w:szCs w:val="24"/>
              </w:rPr>
              <w:t>s</w:t>
            </w:r>
            <w:r w:rsidR="00014311">
              <w:rPr>
                <w:rFonts w:ascii="Arial" w:hAnsi="Arial" w:cs="Arial"/>
                <w:sz w:val="24"/>
                <w:szCs w:val="24"/>
              </w:rPr>
              <w:t>e</w:t>
            </w:r>
            <w:r w:rsidRPr="00014311">
              <w:rPr>
                <w:rFonts w:ascii="Arial" w:hAnsi="Arial" w:cs="Arial"/>
                <w:sz w:val="24"/>
                <w:szCs w:val="24"/>
              </w:rPr>
              <w:t xml:space="preserve"> will inform the generation and appraisal of the options with the equality impact being given a weighting in the scoring of the assessment.</w:t>
            </w:r>
            <w:r w:rsidRPr="0009540A">
              <w:rPr>
                <w:rFonts w:ascii="Arial" w:hAnsi="Arial" w:cs="Arial"/>
                <w:sz w:val="24"/>
                <w:szCs w:val="24"/>
              </w:rPr>
              <w:t xml:space="preserve">  </w:t>
            </w:r>
          </w:p>
        </w:tc>
      </w:tr>
      <w:tr w:rsidR="006B7624" w:rsidRPr="008C6922" w14:paraId="329E89FB"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675C6977" w14:textId="2A41D080" w:rsidR="00F07601" w:rsidRDefault="00F07601" w:rsidP="00F07601">
            <w:pPr>
              <w:ind w:right="170"/>
              <w:rPr>
                <w:rFonts w:ascii="Arial" w:hAnsi="Arial" w:cs="Arial"/>
                <w:sz w:val="24"/>
                <w:szCs w:val="24"/>
              </w:rPr>
            </w:pPr>
            <w:r w:rsidRPr="008C6922">
              <w:rPr>
                <w:rFonts w:ascii="Arial" w:hAnsi="Arial" w:cs="Arial"/>
                <w:b/>
                <w:sz w:val="24"/>
                <w:szCs w:val="24"/>
              </w:rPr>
              <w:lastRenderedPageBreak/>
              <w:t xml:space="preserve">Governance Route for this assessment and Executive Sponsor (usually Director level): </w:t>
            </w:r>
            <w:r w:rsidRPr="008C6922">
              <w:rPr>
                <w:rFonts w:ascii="Arial" w:hAnsi="Arial" w:cs="Arial"/>
                <w:sz w:val="24"/>
                <w:szCs w:val="24"/>
              </w:rPr>
              <w:t xml:space="preserve">please state which Committee / Board will scrutinise and approve this assessment: </w:t>
            </w:r>
          </w:p>
          <w:p w14:paraId="39E874E6" w14:textId="77777777" w:rsidR="00135874" w:rsidRPr="008C6922" w:rsidRDefault="00135874" w:rsidP="00F07601">
            <w:pPr>
              <w:ind w:right="170"/>
              <w:rPr>
                <w:rFonts w:ascii="Arial" w:hAnsi="Arial" w:cs="Arial"/>
                <w:sz w:val="24"/>
                <w:szCs w:val="24"/>
              </w:rPr>
            </w:pPr>
          </w:p>
          <w:p w14:paraId="345EC454" w14:textId="6D4311F2" w:rsidR="00BB73D3" w:rsidRPr="008C6922" w:rsidRDefault="00BB73D3" w:rsidP="00A57C8F">
            <w:pPr>
              <w:ind w:right="170"/>
              <w:rPr>
                <w:rFonts w:ascii="Arial" w:hAnsi="Arial" w:cs="Arial"/>
                <w:sz w:val="24"/>
                <w:szCs w:val="24"/>
              </w:rPr>
            </w:pPr>
            <w:r>
              <w:rPr>
                <w:rFonts w:ascii="Arial" w:hAnsi="Arial" w:cs="Arial"/>
                <w:iCs/>
                <w:color w:val="000000" w:themeColor="text1"/>
                <w:sz w:val="24"/>
                <w:szCs w:val="24"/>
              </w:rPr>
              <w:t>This IEA will be signed-off by the Tywyn and Penley Oversight Group.</w:t>
            </w:r>
          </w:p>
        </w:tc>
      </w:tr>
    </w:tbl>
    <w:p w14:paraId="40411A61" w14:textId="77777777" w:rsidR="0034418B" w:rsidRDefault="0034418B" w:rsidP="000C20C8">
      <w:pPr>
        <w:rPr>
          <w:rFonts w:ascii="Arial" w:hAnsi="Arial" w:cs="Arial"/>
          <w:b/>
          <w:sz w:val="32"/>
          <w:szCs w:val="32"/>
        </w:rPr>
      </w:pPr>
    </w:p>
    <w:p w14:paraId="75C04200" w14:textId="40455E58" w:rsidR="009B671B" w:rsidRPr="008C6922" w:rsidRDefault="006B7624" w:rsidP="000C20C8">
      <w:pPr>
        <w:rPr>
          <w:rFonts w:ascii="Arial" w:hAnsi="Arial" w:cs="Arial"/>
          <w:b/>
          <w:sz w:val="32"/>
          <w:szCs w:val="32"/>
        </w:rPr>
      </w:pPr>
      <w:r w:rsidRPr="008C6922">
        <w:rPr>
          <w:rFonts w:ascii="Arial" w:hAnsi="Arial" w:cs="Arial"/>
          <w:b/>
          <w:sz w:val="32"/>
          <w:szCs w:val="32"/>
        </w:rPr>
        <w:t xml:space="preserve">Section 2 - </w:t>
      </w:r>
      <w:r w:rsidR="00A8033E" w:rsidRPr="008C6922">
        <w:rPr>
          <w:rFonts w:ascii="Arial" w:hAnsi="Arial" w:cs="Arial"/>
          <w:b/>
          <w:sz w:val="32"/>
          <w:szCs w:val="32"/>
        </w:rPr>
        <w:t xml:space="preserve">Evidence </w:t>
      </w:r>
      <w:r w:rsidR="00690A7B" w:rsidRPr="008C6922">
        <w:rPr>
          <w:rFonts w:ascii="Arial" w:hAnsi="Arial" w:cs="Arial"/>
          <w:b/>
          <w:sz w:val="32"/>
          <w:szCs w:val="32"/>
        </w:rPr>
        <w:t xml:space="preserve">to support assessment </w:t>
      </w:r>
    </w:p>
    <w:p w14:paraId="6BB0F81A" w14:textId="77777777" w:rsidR="00A8033E" w:rsidRPr="008C6922" w:rsidRDefault="00A8033E" w:rsidP="00ED1889">
      <w:pPr>
        <w:pStyle w:val="ListParagraph"/>
        <w:numPr>
          <w:ilvl w:val="0"/>
          <w:numId w:val="2"/>
        </w:numPr>
        <w:spacing w:line="240" w:lineRule="auto"/>
        <w:jc w:val="both"/>
        <w:rPr>
          <w:rFonts w:ascii="Arial" w:hAnsi="Arial" w:cs="Arial"/>
          <w:b/>
          <w:sz w:val="28"/>
          <w:szCs w:val="28"/>
        </w:rPr>
      </w:pPr>
      <w:r w:rsidRPr="008C6922">
        <w:rPr>
          <w:rFonts w:ascii="Arial" w:hAnsi="Arial" w:cs="Arial"/>
          <w:b/>
          <w:sz w:val="28"/>
          <w:szCs w:val="28"/>
        </w:rPr>
        <w:t>Record of Engagement and Consultation</w:t>
      </w:r>
    </w:p>
    <w:p w14:paraId="6EE742C6" w14:textId="726BED65" w:rsidR="00A8033E" w:rsidRPr="008C6922" w:rsidRDefault="00222E0F" w:rsidP="00716951">
      <w:pPr>
        <w:ind w:left="-284"/>
        <w:rPr>
          <w:rFonts w:ascii="Arial" w:hAnsi="Arial" w:cs="Arial"/>
          <w:bCs/>
          <w:color w:val="808080" w:themeColor="background1" w:themeShade="80"/>
          <w:sz w:val="24"/>
          <w:szCs w:val="24"/>
        </w:rPr>
      </w:pPr>
      <w:r w:rsidRPr="008C6922">
        <w:rPr>
          <w:rFonts w:ascii="Arial" w:hAnsi="Arial" w:cs="Arial"/>
          <w:color w:val="1F1F1F"/>
          <w:sz w:val="27"/>
          <w:szCs w:val="27"/>
          <w:shd w:val="clear" w:color="auto" w:fill="FFFFFF"/>
        </w:rPr>
        <w:t>The drive towards closer integration of health and social services with improved public engagement is reflected in the aims of </w:t>
      </w:r>
      <w:hyperlink r:id="rId20" w:history="1">
        <w:r w:rsidRPr="008C6922">
          <w:rPr>
            <w:rStyle w:val="Hyperlink"/>
            <w:rFonts w:ascii="Arial" w:hAnsi="Arial" w:cs="Arial"/>
            <w:sz w:val="27"/>
            <w:szCs w:val="27"/>
            <w:shd w:val="clear" w:color="auto" w:fill="FFFFFF"/>
          </w:rPr>
          <w:t>A Healthier Wales</w:t>
        </w:r>
      </w:hyperlink>
      <w:r w:rsidRPr="008C6922">
        <w:rPr>
          <w:rStyle w:val="Emphasis"/>
          <w:rFonts w:ascii="Arial" w:hAnsi="Arial" w:cs="Arial"/>
          <w:color w:val="1F1F1F"/>
          <w:sz w:val="27"/>
          <w:szCs w:val="27"/>
          <w:shd w:val="clear" w:color="auto" w:fill="FFFFFF"/>
        </w:rPr>
        <w:t>.</w:t>
      </w:r>
      <w:r w:rsidRPr="008C6922">
        <w:rPr>
          <w:rFonts w:ascii="Arial" w:hAnsi="Arial" w:cs="Arial"/>
          <w:color w:val="1F1F1F"/>
          <w:sz w:val="27"/>
          <w:szCs w:val="27"/>
          <w:shd w:val="clear" w:color="auto" w:fill="FFFFFF"/>
        </w:rPr>
        <w:t> This sets out the goal of ensuring citizens are placed at the heart of a whole-system approach to health and social care services and stresses the importance of listening to all voices through continual engagement.</w:t>
      </w:r>
    </w:p>
    <w:tbl>
      <w:tblPr>
        <w:tblStyle w:val="TableGrid"/>
        <w:tblW w:w="14743" w:type="dxa"/>
        <w:tblInd w:w="-289" w:type="dxa"/>
        <w:tblLook w:val="04A0" w:firstRow="1" w:lastRow="0" w:firstColumn="1" w:lastColumn="0" w:noHBand="0" w:noVBand="1"/>
      </w:tblPr>
      <w:tblGrid>
        <w:gridCol w:w="14743"/>
      </w:tblGrid>
      <w:tr w:rsidR="00C315B0" w:rsidRPr="008C6922" w14:paraId="19F5E55A" w14:textId="77777777" w:rsidTr="00CB1F9D">
        <w:trPr>
          <w:trHeight w:val="782"/>
        </w:trPr>
        <w:tc>
          <w:tcPr>
            <w:tcW w:w="14743" w:type="dxa"/>
          </w:tcPr>
          <w:p w14:paraId="584E0760" w14:textId="7F1F5C2E" w:rsidR="00F07601" w:rsidRPr="00D44911" w:rsidRDefault="00C315B0" w:rsidP="00ED1889">
            <w:pPr>
              <w:pStyle w:val="ListParagraph"/>
              <w:numPr>
                <w:ilvl w:val="0"/>
                <w:numId w:val="6"/>
              </w:numPr>
              <w:spacing w:line="240" w:lineRule="auto"/>
              <w:rPr>
                <w:rFonts w:ascii="Arial" w:hAnsi="Arial" w:cs="Arial"/>
                <w:i/>
                <w:sz w:val="24"/>
                <w:szCs w:val="24"/>
                <w:u w:val="single"/>
              </w:rPr>
            </w:pPr>
            <w:r w:rsidRPr="00D44911">
              <w:rPr>
                <w:rFonts w:ascii="Arial" w:hAnsi="Arial" w:cs="Arial"/>
                <w:b/>
                <w:sz w:val="24"/>
                <w:szCs w:val="24"/>
              </w:rPr>
              <w:t>What steps have you taken</w:t>
            </w:r>
            <w:r w:rsidR="00466C0C" w:rsidRPr="00D44911">
              <w:rPr>
                <w:rFonts w:ascii="Arial" w:hAnsi="Arial" w:cs="Arial"/>
                <w:b/>
                <w:sz w:val="24"/>
                <w:szCs w:val="24"/>
              </w:rPr>
              <w:t>,</w:t>
            </w:r>
            <w:r w:rsidRPr="00D44911">
              <w:rPr>
                <w:rFonts w:ascii="Arial" w:hAnsi="Arial" w:cs="Arial"/>
                <w:b/>
                <w:sz w:val="24"/>
                <w:szCs w:val="24"/>
              </w:rPr>
              <w:t xml:space="preserve"> </w:t>
            </w:r>
            <w:r w:rsidR="00DD5286" w:rsidRPr="00D44911">
              <w:rPr>
                <w:rFonts w:ascii="Arial" w:hAnsi="Arial" w:cs="Arial"/>
                <w:b/>
                <w:sz w:val="24"/>
                <w:szCs w:val="24"/>
              </w:rPr>
              <w:t xml:space="preserve">or planned in order to </w:t>
            </w:r>
            <w:r w:rsidRPr="00D44911">
              <w:rPr>
                <w:rFonts w:ascii="Arial" w:hAnsi="Arial" w:cs="Arial"/>
                <w:b/>
                <w:sz w:val="24"/>
                <w:szCs w:val="24"/>
              </w:rPr>
              <w:t xml:space="preserve">engage and consult with people who share protected characteristics and how have you done this? </w:t>
            </w:r>
            <w:r w:rsidR="00F07601" w:rsidRPr="00D44911">
              <w:rPr>
                <w:rFonts w:ascii="Arial" w:hAnsi="Arial" w:cs="Arial"/>
                <w:b/>
                <w:sz w:val="24"/>
                <w:szCs w:val="24"/>
              </w:rPr>
              <w:t xml:space="preserve">Include consideration for co-design. </w:t>
            </w:r>
          </w:p>
          <w:p w14:paraId="71203F14" w14:textId="2724B846" w:rsidR="00C419A7" w:rsidRPr="00D44911" w:rsidRDefault="00C419A7" w:rsidP="00C419A7">
            <w:pPr>
              <w:rPr>
                <w:rFonts w:ascii="Arial" w:hAnsi="Arial" w:cs="Arial"/>
                <w:i/>
                <w:sz w:val="24"/>
                <w:szCs w:val="24"/>
                <w:u w:val="single"/>
              </w:rPr>
            </w:pPr>
          </w:p>
          <w:p w14:paraId="05CCC269" w14:textId="3B58342D" w:rsidR="00C419A7" w:rsidRPr="00D44911" w:rsidRDefault="00C419A7" w:rsidP="00C419A7">
            <w:pPr>
              <w:jc w:val="both"/>
              <w:rPr>
                <w:rFonts w:ascii="Arial" w:hAnsi="Arial" w:cs="Arial"/>
                <w:i/>
                <w:iCs/>
                <w:sz w:val="24"/>
                <w:szCs w:val="24"/>
              </w:rPr>
            </w:pPr>
            <w:r w:rsidRPr="00D44911">
              <w:rPr>
                <w:rFonts w:ascii="Arial" w:hAnsi="Arial" w:cs="Arial"/>
                <w:sz w:val="24"/>
                <w:szCs w:val="24"/>
              </w:rPr>
              <w:t xml:space="preserve">There has been significant local public interest and scrutiny following the decision to temporarily close Dyfi ward. The establishment of the Tywyn Hospital Action Group has resulted in several requests to the Health Board for information around the decision-making process, and questioning the Health Board’s efforts to recruit staff, culminating in several submissions to the Senedd’s Petition Committee, </w:t>
            </w:r>
            <w:r w:rsidRPr="00D44911">
              <w:rPr>
                <w:rFonts w:ascii="Arial" w:hAnsi="Arial" w:cs="Arial"/>
                <w:i/>
                <w:iCs/>
                <w:sz w:val="24"/>
                <w:szCs w:val="24"/>
              </w:rPr>
              <w:t>Petition P-06-1350 Re-open Dyfi Ward at Tywyn Hospital now.</w:t>
            </w:r>
          </w:p>
          <w:p w14:paraId="41D6815B" w14:textId="77777777" w:rsidR="00B0595A" w:rsidRPr="00D44911" w:rsidRDefault="00B0595A" w:rsidP="00C419A7">
            <w:pPr>
              <w:jc w:val="both"/>
              <w:rPr>
                <w:rFonts w:ascii="Arial" w:hAnsi="Arial" w:cs="Arial"/>
                <w:i/>
                <w:iCs/>
                <w:sz w:val="24"/>
                <w:szCs w:val="24"/>
              </w:rPr>
            </w:pPr>
          </w:p>
          <w:p w14:paraId="1B4AEDBE" w14:textId="5D2D662F" w:rsidR="00C419A7" w:rsidRPr="00D44911" w:rsidRDefault="00C419A7" w:rsidP="00C419A7">
            <w:pPr>
              <w:jc w:val="both"/>
              <w:rPr>
                <w:rFonts w:ascii="Arial" w:hAnsi="Arial" w:cs="Arial"/>
                <w:color w:val="000000" w:themeColor="text1"/>
                <w:sz w:val="24"/>
                <w:szCs w:val="24"/>
              </w:rPr>
            </w:pPr>
            <w:r w:rsidRPr="00D44911">
              <w:rPr>
                <w:rFonts w:ascii="Arial" w:hAnsi="Arial" w:cs="Arial"/>
                <w:color w:val="000000" w:themeColor="text1"/>
                <w:sz w:val="24"/>
                <w:szCs w:val="24"/>
              </w:rPr>
              <w:t>Regular meetings with local town and county councillors, local AM and MP have been held since the temporary closure of Dyfi ward at Tywyn Hospital. Updates on recruitment progress, feedback around patient experience, sharing information around service demand and service developments have been extremely useful and positive.</w:t>
            </w:r>
          </w:p>
          <w:p w14:paraId="31B60905" w14:textId="77777777" w:rsidR="00B0595A" w:rsidRPr="00D44911" w:rsidRDefault="00B0595A" w:rsidP="00C419A7">
            <w:pPr>
              <w:jc w:val="both"/>
              <w:rPr>
                <w:rFonts w:ascii="Arial" w:hAnsi="Arial" w:cs="Arial"/>
                <w:color w:val="000000" w:themeColor="text1"/>
                <w:sz w:val="24"/>
                <w:szCs w:val="24"/>
              </w:rPr>
            </w:pPr>
          </w:p>
          <w:p w14:paraId="248F6353" w14:textId="2F84C688" w:rsidR="00C419A7" w:rsidRPr="00D44911" w:rsidRDefault="00C419A7" w:rsidP="00C419A7">
            <w:pPr>
              <w:jc w:val="both"/>
              <w:rPr>
                <w:rFonts w:ascii="Arial" w:hAnsi="Arial" w:cs="Arial"/>
                <w:color w:val="000000" w:themeColor="text1"/>
                <w:sz w:val="24"/>
                <w:szCs w:val="24"/>
              </w:rPr>
            </w:pPr>
            <w:r w:rsidRPr="00D44911">
              <w:rPr>
                <w:rFonts w:ascii="Arial" w:hAnsi="Arial" w:cs="Arial"/>
                <w:color w:val="000000" w:themeColor="text1"/>
                <w:sz w:val="24"/>
                <w:szCs w:val="24"/>
              </w:rPr>
              <w:t xml:space="preserve">Various staff engagement workshops, drop-in sessions and training sessions have been held since the temporary ward closure, ensuring staff have the support to learn and develop as well as to listen to concerns and issues related to their redeployment. All staff have been </w:t>
            </w:r>
            <w:r w:rsidRPr="00D44911">
              <w:rPr>
                <w:rFonts w:ascii="Arial" w:hAnsi="Arial" w:cs="Arial"/>
                <w:color w:val="000000" w:themeColor="text1"/>
                <w:sz w:val="24"/>
                <w:szCs w:val="24"/>
              </w:rPr>
              <w:lastRenderedPageBreak/>
              <w:t xml:space="preserve">given full protection of their terms and conditions including full reimbursement of any financial costs incurred due to their temporary redeployment. </w:t>
            </w:r>
          </w:p>
          <w:p w14:paraId="13C10E59" w14:textId="77777777" w:rsidR="00B0595A" w:rsidRPr="00D44911" w:rsidRDefault="00B0595A" w:rsidP="00C419A7">
            <w:pPr>
              <w:jc w:val="both"/>
              <w:rPr>
                <w:rFonts w:ascii="Arial" w:hAnsi="Arial" w:cs="Arial"/>
                <w:color w:val="000000" w:themeColor="text1"/>
                <w:sz w:val="24"/>
                <w:szCs w:val="24"/>
              </w:rPr>
            </w:pPr>
          </w:p>
          <w:p w14:paraId="2BE21DB4" w14:textId="66F1492A" w:rsidR="00C419A7" w:rsidRPr="00D44911" w:rsidRDefault="00C419A7" w:rsidP="00C419A7">
            <w:pPr>
              <w:jc w:val="both"/>
              <w:rPr>
                <w:rFonts w:ascii="Arial" w:hAnsi="Arial" w:cs="Arial"/>
                <w:sz w:val="24"/>
                <w:szCs w:val="24"/>
              </w:rPr>
            </w:pPr>
            <w:r w:rsidRPr="00D44911">
              <w:rPr>
                <w:rFonts w:ascii="Arial" w:hAnsi="Arial" w:cs="Arial"/>
                <w:sz w:val="24"/>
                <w:szCs w:val="24"/>
              </w:rPr>
              <w:t>The Health Board attended a public meeting arranged by the Hospital Action Group, on May 4</w:t>
            </w:r>
            <w:r w:rsidRPr="00D44911">
              <w:rPr>
                <w:rFonts w:ascii="Arial" w:hAnsi="Arial" w:cs="Arial"/>
                <w:sz w:val="24"/>
                <w:szCs w:val="24"/>
                <w:vertAlign w:val="superscript"/>
              </w:rPr>
              <w:t>th</w:t>
            </w:r>
            <w:r w:rsidRPr="00D44911">
              <w:rPr>
                <w:rFonts w:ascii="Arial" w:hAnsi="Arial" w:cs="Arial"/>
                <w:sz w:val="24"/>
                <w:szCs w:val="24"/>
              </w:rPr>
              <w:t xml:space="preserve">, 2023. The meeting was attended by the Chair, Chief Executive Officer, West Integrated Health Community Director, and the Chief Officer of Llais. During the meeting, assurances were provided that the Health Board were actively recruiting to vacant nursing posts, linking in with both Hywel Dda </w:t>
            </w:r>
            <w:r w:rsidR="00855D2B" w:rsidRPr="00D44911">
              <w:rPr>
                <w:rFonts w:ascii="Arial" w:hAnsi="Arial" w:cs="Arial"/>
                <w:sz w:val="24"/>
                <w:szCs w:val="24"/>
              </w:rPr>
              <w:t xml:space="preserve">University Health Board (UHB) </w:t>
            </w:r>
            <w:r w:rsidRPr="00D44911">
              <w:rPr>
                <w:rFonts w:ascii="Arial" w:hAnsi="Arial" w:cs="Arial"/>
                <w:sz w:val="24"/>
                <w:szCs w:val="24"/>
              </w:rPr>
              <w:t xml:space="preserve">and Powys </w:t>
            </w:r>
            <w:r w:rsidR="00855D2B" w:rsidRPr="00D44911">
              <w:rPr>
                <w:rFonts w:ascii="Arial" w:hAnsi="Arial" w:cs="Arial"/>
                <w:sz w:val="24"/>
                <w:szCs w:val="24"/>
              </w:rPr>
              <w:t xml:space="preserve">Teaching </w:t>
            </w:r>
            <w:r w:rsidRPr="00D44911">
              <w:rPr>
                <w:rFonts w:ascii="Arial" w:hAnsi="Arial" w:cs="Arial"/>
                <w:sz w:val="24"/>
                <w:szCs w:val="24"/>
              </w:rPr>
              <w:t xml:space="preserve">Health Board, Bangor and Aberystwyth Universities, local partners including Gwynedd Local Authority, third sector opportunities and private providers to maximise delivery of community services locally in the area. </w:t>
            </w:r>
          </w:p>
          <w:p w14:paraId="1C9A3EDC" w14:textId="67AA1A6D" w:rsidR="00C419A7" w:rsidRPr="00D44911" w:rsidRDefault="00C419A7" w:rsidP="00C419A7">
            <w:pPr>
              <w:spacing w:before="100" w:beforeAutospacing="1" w:after="100" w:afterAutospacing="1"/>
              <w:jc w:val="both"/>
              <w:rPr>
                <w:rFonts w:ascii="Arial" w:eastAsia="Calibri" w:hAnsi="Arial" w:cs="Arial"/>
                <w:sz w:val="24"/>
                <w:szCs w:val="24"/>
                <w:lang w:eastAsia="en-GB"/>
              </w:rPr>
            </w:pPr>
            <w:r w:rsidRPr="00D44911">
              <w:rPr>
                <w:rFonts w:ascii="Arial" w:eastAsia="Calibri" w:hAnsi="Arial" w:cs="Arial"/>
                <w:sz w:val="24"/>
                <w:szCs w:val="24"/>
                <w:lang w:eastAsia="en-GB"/>
              </w:rPr>
              <w:t>Llais North Wales hosted a public forum on 28</w:t>
            </w:r>
            <w:r w:rsidRPr="00D44911">
              <w:rPr>
                <w:rFonts w:ascii="Arial" w:eastAsia="Calibri" w:hAnsi="Arial" w:cs="Arial"/>
                <w:sz w:val="24"/>
                <w:szCs w:val="24"/>
                <w:vertAlign w:val="superscript"/>
                <w:lang w:eastAsia="en-GB"/>
              </w:rPr>
              <w:t>th</w:t>
            </w:r>
            <w:r w:rsidRPr="00D44911">
              <w:rPr>
                <w:rFonts w:ascii="Arial" w:eastAsia="Calibri" w:hAnsi="Arial" w:cs="Arial"/>
                <w:sz w:val="24"/>
                <w:szCs w:val="24"/>
                <w:lang w:eastAsia="en-GB"/>
              </w:rPr>
              <w:t xml:space="preserve"> November 2023</w:t>
            </w:r>
            <w:r w:rsidR="00AA6360" w:rsidRPr="00D44911">
              <w:rPr>
                <w:rFonts w:ascii="Arial" w:eastAsia="Calibri" w:hAnsi="Arial" w:cs="Arial"/>
                <w:sz w:val="24"/>
                <w:szCs w:val="24"/>
                <w:lang w:eastAsia="en-GB"/>
              </w:rPr>
              <w:t xml:space="preserve"> </w:t>
            </w:r>
            <w:r w:rsidRPr="00D44911">
              <w:rPr>
                <w:rFonts w:ascii="Arial" w:eastAsia="Calibri" w:hAnsi="Arial" w:cs="Arial"/>
                <w:sz w:val="24"/>
                <w:szCs w:val="24"/>
                <w:lang w:eastAsia="en-GB"/>
              </w:rPr>
              <w:t>in Tywyn to assess the impact of the Dyfi Ward closure. Two sessions were held, allowing the community to voice concerns</w:t>
            </w:r>
            <w:r w:rsidR="00855D2B" w:rsidRPr="00D44911">
              <w:rPr>
                <w:rFonts w:ascii="Arial" w:eastAsia="Calibri" w:hAnsi="Arial" w:cs="Arial"/>
                <w:sz w:val="24"/>
                <w:szCs w:val="24"/>
                <w:lang w:eastAsia="en-GB"/>
              </w:rPr>
              <w:t xml:space="preserve">.  </w:t>
            </w:r>
            <w:r w:rsidRPr="00D44911">
              <w:rPr>
                <w:rFonts w:ascii="Arial" w:eastAsia="Calibri" w:hAnsi="Arial" w:cs="Arial"/>
                <w:sz w:val="24"/>
                <w:szCs w:val="24"/>
                <w:lang w:eastAsia="en-GB"/>
              </w:rPr>
              <w:t>BCUHB staff outline</w:t>
            </w:r>
            <w:r w:rsidR="00855D2B" w:rsidRPr="00D44911">
              <w:rPr>
                <w:rFonts w:ascii="Arial" w:eastAsia="Calibri" w:hAnsi="Arial" w:cs="Arial"/>
                <w:sz w:val="24"/>
                <w:szCs w:val="24"/>
                <w:lang w:eastAsia="en-GB"/>
              </w:rPr>
              <w:t>d</w:t>
            </w:r>
            <w:r w:rsidRPr="00D44911">
              <w:rPr>
                <w:rFonts w:ascii="Arial" w:eastAsia="Calibri" w:hAnsi="Arial" w:cs="Arial"/>
                <w:sz w:val="24"/>
                <w:szCs w:val="24"/>
                <w:lang w:eastAsia="en-GB"/>
              </w:rPr>
              <w:t xml:space="preserve"> the steps taken to address healthcare needs following the closure. Further engagement is planned in collaboration with Llais, and work to develop a comprehensive engagement plan to ensure meaningful community involvement has been completed.</w:t>
            </w:r>
          </w:p>
          <w:p w14:paraId="1C0B8F39" w14:textId="77777777" w:rsidR="00C419A7" w:rsidRPr="00D44911" w:rsidRDefault="00C419A7" w:rsidP="00C419A7">
            <w:pPr>
              <w:jc w:val="both"/>
              <w:rPr>
                <w:rFonts w:ascii="Arial" w:hAnsi="Arial" w:cs="Arial"/>
                <w:sz w:val="24"/>
                <w:szCs w:val="24"/>
              </w:rPr>
            </w:pPr>
            <w:r w:rsidRPr="00D44911">
              <w:rPr>
                <w:rFonts w:ascii="Arial" w:hAnsi="Arial" w:cs="Arial"/>
                <w:sz w:val="24"/>
                <w:szCs w:val="24"/>
              </w:rPr>
              <w:t xml:space="preserve">The Health Board has discussed local service priorities with the local community.  An Engagement Workshop held in April 2024 identified several services which participants identified as lacking or could be improved upon in the area. These included in-patient bed provision, end of life care, respite care and improved mental health support. The workshop was attended by stakeholders including Cyngor Gwynedd, Tywyn Hospital Action Group, Local Town Councillors, Senedd Members, local nursing homes and Hywel Dda UHB. </w:t>
            </w:r>
          </w:p>
          <w:p w14:paraId="0282384E" w14:textId="77777777" w:rsidR="00C419A7" w:rsidRPr="00D44911" w:rsidRDefault="00C419A7" w:rsidP="00C419A7">
            <w:pPr>
              <w:jc w:val="both"/>
              <w:rPr>
                <w:rFonts w:ascii="Arial" w:hAnsi="Arial" w:cs="Arial"/>
                <w:sz w:val="24"/>
                <w:szCs w:val="24"/>
              </w:rPr>
            </w:pPr>
            <w:r w:rsidRPr="00D44911">
              <w:rPr>
                <w:rFonts w:ascii="Arial" w:hAnsi="Arial" w:cs="Arial"/>
                <w:sz w:val="24"/>
                <w:szCs w:val="24"/>
              </w:rPr>
              <w:t>Six key themes were identified from the output of the workshop, these were:</w:t>
            </w:r>
          </w:p>
          <w:p w14:paraId="58B6BD75"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Recruitment and Retention</w:t>
            </w:r>
          </w:p>
          <w:p w14:paraId="758F2963"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Engagement</w:t>
            </w:r>
          </w:p>
          <w:p w14:paraId="1033C3CA"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Care Closer to Home</w:t>
            </w:r>
          </w:p>
          <w:p w14:paraId="2CEAC392"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Population Health and Health Promotion</w:t>
            </w:r>
          </w:p>
          <w:p w14:paraId="455D91CE"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Digital Solutions</w:t>
            </w:r>
          </w:p>
          <w:p w14:paraId="31AF568A"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sidRPr="00D44911">
              <w:rPr>
                <w:rFonts w:ascii="Arial" w:hAnsi="Arial" w:cs="Arial"/>
                <w:sz w:val="24"/>
                <w:szCs w:val="24"/>
              </w:rPr>
              <w:t>Collaborative Working</w:t>
            </w:r>
          </w:p>
          <w:p w14:paraId="46BE18DD" w14:textId="77777777" w:rsidR="00C419A7" w:rsidRPr="00D44911" w:rsidRDefault="00C419A7" w:rsidP="00C419A7">
            <w:pPr>
              <w:rPr>
                <w:rFonts w:ascii="Arial" w:hAnsi="Arial" w:cs="Arial"/>
                <w:i/>
                <w:sz w:val="24"/>
                <w:szCs w:val="24"/>
                <w:u w:val="single"/>
              </w:rPr>
            </w:pPr>
          </w:p>
          <w:p w14:paraId="4F2CF60E" w14:textId="77777777" w:rsidR="008A191E" w:rsidRPr="00D44911" w:rsidRDefault="008A191E" w:rsidP="008A191E">
            <w:pPr>
              <w:pStyle w:val="ListParagraph"/>
              <w:spacing w:line="240" w:lineRule="auto"/>
              <w:ind w:left="360"/>
              <w:rPr>
                <w:rStyle w:val="Hyperlink"/>
                <w:rFonts w:ascii="Arial" w:hAnsi="Arial" w:cs="Arial"/>
                <w:i/>
                <w:color w:val="auto"/>
                <w:sz w:val="24"/>
                <w:szCs w:val="24"/>
              </w:rPr>
            </w:pPr>
          </w:p>
          <w:p w14:paraId="43662D46" w14:textId="42A9B929" w:rsidR="00135874" w:rsidRPr="00D44911" w:rsidRDefault="00855D2B" w:rsidP="00DC2032">
            <w:pPr>
              <w:rPr>
                <w:rStyle w:val="Hyperlink"/>
                <w:rFonts w:ascii="Arial" w:hAnsi="Arial" w:cs="Arial"/>
                <w:color w:val="auto"/>
                <w:sz w:val="24"/>
                <w:szCs w:val="24"/>
                <w:u w:val="none"/>
              </w:rPr>
            </w:pPr>
            <w:r w:rsidRPr="00D44911">
              <w:rPr>
                <w:rStyle w:val="Hyperlink"/>
                <w:rFonts w:ascii="Arial" w:hAnsi="Arial" w:cs="Arial"/>
                <w:color w:val="auto"/>
                <w:sz w:val="24"/>
                <w:szCs w:val="24"/>
                <w:u w:val="none"/>
              </w:rPr>
              <w:t>A</w:t>
            </w:r>
            <w:r w:rsidRPr="00D44911">
              <w:rPr>
                <w:rStyle w:val="Hyperlink"/>
              </w:rPr>
              <w:t xml:space="preserve"> </w:t>
            </w:r>
            <w:r w:rsidR="00D44911" w:rsidRPr="00D44911">
              <w:rPr>
                <w:rStyle w:val="Hyperlink"/>
                <w:rFonts w:ascii="Arial" w:hAnsi="Arial" w:cs="Arial"/>
                <w:color w:val="auto"/>
                <w:sz w:val="24"/>
                <w:szCs w:val="24"/>
                <w:u w:val="none"/>
              </w:rPr>
              <w:t>social media</w:t>
            </w:r>
            <w:r w:rsidR="007D20A4" w:rsidRPr="00D44911">
              <w:rPr>
                <w:rStyle w:val="Hyperlink"/>
                <w:rFonts w:ascii="Arial" w:hAnsi="Arial" w:cs="Arial"/>
                <w:color w:val="auto"/>
                <w:sz w:val="24"/>
                <w:szCs w:val="24"/>
                <w:u w:val="none"/>
              </w:rPr>
              <w:t xml:space="preserve"> listening analysis is underway.  </w:t>
            </w:r>
            <w:r w:rsidR="00D44911">
              <w:rPr>
                <w:rStyle w:val="Hyperlink"/>
                <w:rFonts w:ascii="Arial" w:hAnsi="Arial" w:cs="Arial"/>
                <w:color w:val="auto"/>
                <w:sz w:val="24"/>
                <w:szCs w:val="24"/>
                <w:u w:val="none"/>
              </w:rPr>
              <w:t xml:space="preserve">This is an ongoing process to understand any comments or thoughts shared online that </w:t>
            </w:r>
            <w:r w:rsidR="00D44911" w:rsidRPr="00D44911">
              <w:rPr>
                <w:rStyle w:val="Hyperlink"/>
                <w:rFonts w:ascii="Arial" w:hAnsi="Arial" w:cs="Arial"/>
                <w:color w:val="auto"/>
                <w:sz w:val="24"/>
                <w:szCs w:val="24"/>
                <w:u w:val="none"/>
              </w:rPr>
              <w:t xml:space="preserve">will inform the project and the impact assessment. </w:t>
            </w:r>
            <w:r w:rsidRPr="00D44911">
              <w:rPr>
                <w:rStyle w:val="Hyperlink"/>
                <w:rFonts w:ascii="Arial" w:hAnsi="Arial" w:cs="Arial"/>
                <w:color w:val="auto"/>
                <w:sz w:val="24"/>
                <w:szCs w:val="24"/>
                <w:u w:val="none"/>
              </w:rPr>
              <w:t>A</w:t>
            </w:r>
            <w:r w:rsidRPr="00D44911">
              <w:rPr>
                <w:rStyle w:val="Hyperlink"/>
                <w:rFonts w:ascii="Arial" w:hAnsi="Arial" w:cs="Arial"/>
                <w:sz w:val="24"/>
                <w:szCs w:val="24"/>
              </w:rPr>
              <w:t xml:space="preserve"> </w:t>
            </w:r>
            <w:r w:rsidRPr="00D44911">
              <w:rPr>
                <w:rStyle w:val="Hyperlink"/>
                <w:rFonts w:ascii="Arial" w:hAnsi="Arial" w:cs="Arial"/>
                <w:color w:val="auto"/>
                <w:sz w:val="24"/>
                <w:szCs w:val="24"/>
                <w:u w:val="none"/>
              </w:rPr>
              <w:t>comprehensive review of the</w:t>
            </w:r>
            <w:r w:rsidRPr="00D44911">
              <w:rPr>
                <w:rStyle w:val="Hyperlink"/>
                <w:rFonts w:ascii="Arial" w:hAnsi="Arial" w:cs="Arial"/>
                <w:color w:val="auto"/>
                <w:sz w:val="24"/>
                <w:szCs w:val="24"/>
              </w:rPr>
              <w:t xml:space="preserve"> </w:t>
            </w:r>
            <w:r w:rsidRPr="00D44911">
              <w:rPr>
                <w:rStyle w:val="Hyperlink"/>
                <w:rFonts w:ascii="Arial" w:hAnsi="Arial" w:cs="Arial"/>
                <w:sz w:val="24"/>
                <w:szCs w:val="24"/>
              </w:rPr>
              <w:t>s</w:t>
            </w:r>
            <w:r w:rsidR="007D20A4" w:rsidRPr="00D44911">
              <w:rPr>
                <w:rStyle w:val="Hyperlink"/>
                <w:rFonts w:ascii="Arial" w:hAnsi="Arial" w:cs="Arial"/>
                <w:color w:val="auto"/>
                <w:sz w:val="24"/>
                <w:szCs w:val="24"/>
                <w:u w:val="none"/>
              </w:rPr>
              <w:t xml:space="preserve">takeholder mapping </w:t>
            </w:r>
            <w:r w:rsidRPr="00D44911">
              <w:rPr>
                <w:rStyle w:val="Hyperlink"/>
                <w:rFonts w:ascii="Arial" w:hAnsi="Arial" w:cs="Arial"/>
                <w:color w:val="auto"/>
                <w:sz w:val="24"/>
                <w:szCs w:val="24"/>
                <w:u w:val="none"/>
              </w:rPr>
              <w:t>has taken place</w:t>
            </w:r>
            <w:r w:rsidRPr="00D44911">
              <w:rPr>
                <w:rStyle w:val="Hyperlink"/>
                <w:rFonts w:ascii="Arial" w:hAnsi="Arial" w:cs="Arial"/>
                <w:color w:val="auto"/>
                <w:sz w:val="24"/>
                <w:szCs w:val="24"/>
              </w:rPr>
              <w:t xml:space="preserve"> </w:t>
            </w:r>
            <w:r w:rsidR="007D20A4" w:rsidRPr="00D44911">
              <w:rPr>
                <w:rStyle w:val="Hyperlink"/>
                <w:rFonts w:ascii="Arial" w:hAnsi="Arial" w:cs="Arial"/>
                <w:color w:val="auto"/>
                <w:sz w:val="24"/>
                <w:szCs w:val="24"/>
                <w:u w:val="none"/>
              </w:rPr>
              <w:t xml:space="preserve"> and w</w:t>
            </w:r>
            <w:r w:rsidRPr="00D44911">
              <w:rPr>
                <w:rStyle w:val="Hyperlink"/>
                <w:rFonts w:ascii="Arial" w:hAnsi="Arial" w:cs="Arial"/>
                <w:color w:val="auto"/>
                <w:sz w:val="24"/>
                <w:szCs w:val="24"/>
                <w:u w:val="none"/>
              </w:rPr>
              <w:t>a</w:t>
            </w:r>
            <w:r w:rsidRPr="00D44911">
              <w:rPr>
                <w:rStyle w:val="Hyperlink"/>
                <w:rFonts w:ascii="Arial" w:hAnsi="Arial" w:cs="Arial"/>
                <w:sz w:val="24"/>
                <w:szCs w:val="24"/>
              </w:rPr>
              <w:t>s</w:t>
            </w:r>
            <w:r w:rsidR="007D20A4" w:rsidRPr="00D44911">
              <w:rPr>
                <w:rStyle w:val="Hyperlink"/>
                <w:rFonts w:ascii="Arial" w:hAnsi="Arial" w:cs="Arial"/>
                <w:color w:val="auto"/>
                <w:sz w:val="24"/>
                <w:szCs w:val="24"/>
                <w:u w:val="none"/>
              </w:rPr>
              <w:t xml:space="preserve"> informed by any potential </w:t>
            </w:r>
            <w:r w:rsidR="00B0595A" w:rsidRPr="00D44911">
              <w:rPr>
                <w:rStyle w:val="Hyperlink"/>
                <w:rFonts w:ascii="Arial" w:hAnsi="Arial" w:cs="Arial"/>
                <w:color w:val="auto"/>
                <w:sz w:val="24"/>
                <w:szCs w:val="24"/>
                <w:u w:val="none"/>
              </w:rPr>
              <w:t>risks to people who share</w:t>
            </w:r>
            <w:r w:rsidR="007D20A4" w:rsidRPr="00D44911">
              <w:rPr>
                <w:rStyle w:val="Hyperlink"/>
                <w:rFonts w:ascii="Arial" w:hAnsi="Arial" w:cs="Arial"/>
                <w:color w:val="auto"/>
                <w:sz w:val="24"/>
                <w:szCs w:val="24"/>
                <w:u w:val="none"/>
              </w:rPr>
              <w:t xml:space="preserve"> protected characteristics</w:t>
            </w:r>
            <w:r w:rsidR="009E7533" w:rsidRPr="00D44911">
              <w:rPr>
                <w:rStyle w:val="Hyperlink"/>
                <w:rFonts w:ascii="Arial" w:hAnsi="Arial" w:cs="Arial"/>
                <w:color w:val="auto"/>
                <w:sz w:val="24"/>
                <w:szCs w:val="24"/>
                <w:u w:val="none"/>
              </w:rPr>
              <w:t xml:space="preserve"> to ensure people who represent high risk groups were included in the mapping.  </w:t>
            </w:r>
            <w:r w:rsidR="007D20A4" w:rsidRPr="00D44911">
              <w:rPr>
                <w:rStyle w:val="Hyperlink"/>
                <w:rFonts w:ascii="Arial" w:hAnsi="Arial" w:cs="Arial"/>
                <w:color w:val="auto"/>
                <w:sz w:val="24"/>
                <w:szCs w:val="24"/>
                <w:u w:val="none"/>
              </w:rPr>
              <w:t xml:space="preserve">  As outlined in the initial analysis below, high risk groups identified include</w:t>
            </w:r>
            <w:r w:rsidR="00DC2032" w:rsidRPr="00D44911">
              <w:rPr>
                <w:rStyle w:val="Hyperlink"/>
                <w:rFonts w:ascii="Arial" w:hAnsi="Arial" w:cs="Arial"/>
                <w:color w:val="auto"/>
                <w:sz w:val="24"/>
                <w:szCs w:val="24"/>
                <w:u w:val="none"/>
              </w:rPr>
              <w:t xml:space="preserve"> o</w:t>
            </w:r>
            <w:r w:rsidR="007D20A4" w:rsidRPr="00D44911">
              <w:rPr>
                <w:rStyle w:val="Hyperlink"/>
                <w:rFonts w:ascii="Arial" w:hAnsi="Arial" w:cs="Arial"/>
                <w:color w:val="auto"/>
                <w:sz w:val="24"/>
                <w:szCs w:val="24"/>
                <w:u w:val="none"/>
              </w:rPr>
              <w:t xml:space="preserve">lder </w:t>
            </w:r>
            <w:r w:rsidR="00DC2032" w:rsidRPr="00D44911">
              <w:rPr>
                <w:rStyle w:val="Hyperlink"/>
                <w:rFonts w:ascii="Arial" w:hAnsi="Arial" w:cs="Arial"/>
                <w:color w:val="auto"/>
                <w:sz w:val="24"/>
                <w:szCs w:val="24"/>
                <w:u w:val="none"/>
              </w:rPr>
              <w:t>p</w:t>
            </w:r>
            <w:r w:rsidR="007D20A4" w:rsidRPr="00D44911">
              <w:rPr>
                <w:rStyle w:val="Hyperlink"/>
                <w:rFonts w:ascii="Arial" w:hAnsi="Arial" w:cs="Arial"/>
                <w:color w:val="auto"/>
                <w:sz w:val="24"/>
                <w:szCs w:val="24"/>
                <w:u w:val="none"/>
              </w:rPr>
              <w:t>eople</w:t>
            </w:r>
            <w:r w:rsidR="00C973A1" w:rsidRPr="00D44911">
              <w:rPr>
                <w:rStyle w:val="Hyperlink"/>
                <w:rFonts w:ascii="Arial" w:hAnsi="Arial" w:cs="Arial"/>
                <w:color w:val="auto"/>
                <w:sz w:val="24"/>
                <w:szCs w:val="24"/>
                <w:u w:val="none"/>
              </w:rPr>
              <w:t>;</w:t>
            </w:r>
            <w:r w:rsidR="00DC2032" w:rsidRPr="00D44911">
              <w:rPr>
                <w:rStyle w:val="Hyperlink"/>
                <w:rFonts w:ascii="Arial" w:hAnsi="Arial" w:cs="Arial"/>
                <w:color w:val="auto"/>
                <w:sz w:val="24"/>
                <w:szCs w:val="24"/>
                <w:u w:val="none"/>
              </w:rPr>
              <w:t xml:space="preserve"> d</w:t>
            </w:r>
            <w:r w:rsidR="007D20A4" w:rsidRPr="00D44911">
              <w:rPr>
                <w:rStyle w:val="Hyperlink"/>
                <w:rFonts w:ascii="Arial" w:hAnsi="Arial" w:cs="Arial"/>
                <w:color w:val="auto"/>
                <w:sz w:val="24"/>
                <w:szCs w:val="24"/>
                <w:u w:val="none"/>
              </w:rPr>
              <w:t xml:space="preserve">isabled </w:t>
            </w:r>
            <w:r w:rsidR="00DC2032" w:rsidRPr="00D44911">
              <w:rPr>
                <w:rStyle w:val="Hyperlink"/>
                <w:rFonts w:ascii="Arial" w:hAnsi="Arial" w:cs="Arial"/>
                <w:color w:val="auto"/>
                <w:sz w:val="24"/>
                <w:szCs w:val="24"/>
                <w:u w:val="none"/>
              </w:rPr>
              <w:t>p</w:t>
            </w:r>
            <w:r w:rsidR="007D20A4" w:rsidRPr="00D44911">
              <w:rPr>
                <w:rStyle w:val="Hyperlink"/>
                <w:rFonts w:ascii="Arial" w:hAnsi="Arial" w:cs="Arial"/>
                <w:color w:val="auto"/>
                <w:sz w:val="24"/>
                <w:szCs w:val="24"/>
                <w:u w:val="none"/>
              </w:rPr>
              <w:t>eople</w:t>
            </w:r>
            <w:r w:rsidR="00C973A1" w:rsidRPr="00D44911">
              <w:rPr>
                <w:rStyle w:val="Hyperlink"/>
                <w:rFonts w:ascii="Arial" w:hAnsi="Arial" w:cs="Arial"/>
                <w:color w:val="auto"/>
                <w:sz w:val="24"/>
                <w:szCs w:val="24"/>
                <w:u w:val="none"/>
              </w:rPr>
              <w:t>;</w:t>
            </w:r>
            <w:r w:rsidR="00DC2032" w:rsidRPr="00D44911">
              <w:rPr>
                <w:rStyle w:val="Hyperlink"/>
                <w:rFonts w:ascii="Arial" w:hAnsi="Arial" w:cs="Arial"/>
                <w:color w:val="auto"/>
                <w:sz w:val="24"/>
                <w:szCs w:val="24"/>
                <w:u w:val="none"/>
              </w:rPr>
              <w:t xml:space="preserve"> p</w:t>
            </w:r>
            <w:r w:rsidR="007D20A4" w:rsidRPr="00D44911">
              <w:rPr>
                <w:rStyle w:val="Hyperlink"/>
                <w:rFonts w:ascii="Arial" w:hAnsi="Arial" w:cs="Arial"/>
                <w:color w:val="auto"/>
                <w:sz w:val="24"/>
                <w:szCs w:val="24"/>
                <w:u w:val="none"/>
              </w:rPr>
              <w:t>eople living with socio-economic disadvantage as a result of low-income or rurality</w:t>
            </w:r>
            <w:r w:rsidR="00C973A1" w:rsidRPr="00D44911">
              <w:rPr>
                <w:rStyle w:val="Hyperlink"/>
                <w:rFonts w:ascii="Arial" w:hAnsi="Arial" w:cs="Arial"/>
                <w:color w:val="auto"/>
                <w:sz w:val="24"/>
                <w:szCs w:val="24"/>
                <w:u w:val="none"/>
              </w:rPr>
              <w:t>;</w:t>
            </w:r>
            <w:r w:rsidR="00DC2032" w:rsidRPr="00D44911">
              <w:rPr>
                <w:rStyle w:val="Hyperlink"/>
                <w:rFonts w:ascii="Arial" w:hAnsi="Arial" w:cs="Arial"/>
                <w:color w:val="auto"/>
                <w:sz w:val="24"/>
                <w:szCs w:val="24"/>
                <w:u w:val="none"/>
              </w:rPr>
              <w:t xml:space="preserve"> c</w:t>
            </w:r>
            <w:r w:rsidR="007D20A4" w:rsidRPr="00D44911">
              <w:rPr>
                <w:rStyle w:val="Hyperlink"/>
                <w:rFonts w:ascii="Arial" w:hAnsi="Arial" w:cs="Arial"/>
                <w:color w:val="auto"/>
                <w:sz w:val="24"/>
                <w:szCs w:val="24"/>
                <w:u w:val="none"/>
              </w:rPr>
              <w:t>arers</w:t>
            </w:r>
            <w:r w:rsidR="00C973A1" w:rsidRPr="00D44911">
              <w:rPr>
                <w:rStyle w:val="Hyperlink"/>
                <w:rFonts w:ascii="Arial" w:hAnsi="Arial" w:cs="Arial"/>
                <w:color w:val="auto"/>
                <w:sz w:val="24"/>
                <w:szCs w:val="24"/>
                <w:u w:val="none"/>
              </w:rPr>
              <w:t>;</w:t>
            </w:r>
            <w:r w:rsidR="00DC2032" w:rsidRPr="00D44911">
              <w:rPr>
                <w:rStyle w:val="Hyperlink"/>
                <w:rFonts w:ascii="Arial" w:hAnsi="Arial" w:cs="Arial"/>
                <w:color w:val="auto"/>
                <w:sz w:val="24"/>
                <w:szCs w:val="24"/>
                <w:u w:val="none"/>
              </w:rPr>
              <w:t xml:space="preserve"> and </w:t>
            </w:r>
            <w:r w:rsidR="004A21B1" w:rsidRPr="00D44911">
              <w:rPr>
                <w:rStyle w:val="Hyperlink"/>
                <w:rFonts w:ascii="Arial" w:hAnsi="Arial" w:cs="Arial"/>
                <w:color w:val="auto"/>
                <w:sz w:val="24"/>
                <w:szCs w:val="24"/>
                <w:u w:val="none"/>
              </w:rPr>
              <w:t xml:space="preserve">Welsh </w:t>
            </w:r>
            <w:r w:rsidR="00DC2032" w:rsidRPr="00D44911">
              <w:rPr>
                <w:rStyle w:val="Hyperlink"/>
                <w:rFonts w:ascii="Arial" w:hAnsi="Arial" w:cs="Arial"/>
                <w:color w:val="auto"/>
                <w:sz w:val="24"/>
                <w:szCs w:val="24"/>
                <w:u w:val="none"/>
              </w:rPr>
              <w:t>s</w:t>
            </w:r>
            <w:r w:rsidR="004A21B1" w:rsidRPr="00D44911">
              <w:rPr>
                <w:rStyle w:val="Hyperlink"/>
                <w:rFonts w:ascii="Arial" w:hAnsi="Arial" w:cs="Arial"/>
                <w:color w:val="auto"/>
                <w:sz w:val="24"/>
                <w:szCs w:val="24"/>
                <w:u w:val="none"/>
              </w:rPr>
              <w:t>peakers.</w:t>
            </w:r>
          </w:p>
          <w:p w14:paraId="7D13E3BE" w14:textId="77777777" w:rsidR="00135874" w:rsidRPr="00D44911" w:rsidRDefault="00135874" w:rsidP="00135874">
            <w:pPr>
              <w:rPr>
                <w:rStyle w:val="Hyperlink"/>
                <w:rFonts w:ascii="Arial" w:hAnsi="Arial" w:cs="Arial"/>
                <w:color w:val="auto"/>
                <w:sz w:val="24"/>
                <w:szCs w:val="24"/>
                <w:u w:val="none"/>
              </w:rPr>
            </w:pPr>
          </w:p>
          <w:p w14:paraId="53B7279C" w14:textId="6CC5FA0C" w:rsidR="007D20A4" w:rsidRPr="00D44911" w:rsidRDefault="004A21B1" w:rsidP="00135874">
            <w:pPr>
              <w:rPr>
                <w:rStyle w:val="Hyperlink"/>
                <w:rFonts w:ascii="Arial" w:hAnsi="Arial" w:cs="Arial"/>
                <w:color w:val="auto"/>
                <w:sz w:val="24"/>
                <w:szCs w:val="24"/>
                <w:u w:val="none"/>
              </w:rPr>
            </w:pPr>
            <w:r w:rsidRPr="00D44911">
              <w:rPr>
                <w:rStyle w:val="Hyperlink"/>
                <w:rFonts w:ascii="Arial" w:hAnsi="Arial" w:cs="Arial"/>
                <w:color w:val="auto"/>
                <w:sz w:val="24"/>
                <w:szCs w:val="24"/>
                <w:u w:val="none"/>
              </w:rPr>
              <w:lastRenderedPageBreak/>
              <w:t xml:space="preserve">Engagement activities are being planned </w:t>
            </w:r>
            <w:r w:rsidR="00B0595A" w:rsidRPr="00D44911">
              <w:rPr>
                <w:rStyle w:val="Hyperlink"/>
                <w:rFonts w:ascii="Arial" w:hAnsi="Arial" w:cs="Arial"/>
                <w:color w:val="auto"/>
                <w:sz w:val="24"/>
                <w:szCs w:val="24"/>
                <w:u w:val="none"/>
              </w:rPr>
              <w:t xml:space="preserve">and delivered </w:t>
            </w:r>
            <w:r w:rsidRPr="00D44911">
              <w:rPr>
                <w:rStyle w:val="Hyperlink"/>
                <w:rFonts w:ascii="Arial" w:hAnsi="Arial" w:cs="Arial"/>
                <w:color w:val="auto"/>
                <w:sz w:val="24"/>
                <w:szCs w:val="24"/>
                <w:u w:val="none"/>
              </w:rPr>
              <w:t>through the “Right People in the Room”</w:t>
            </w:r>
            <w:r w:rsidR="00BB73D3" w:rsidRPr="00D44911">
              <w:rPr>
                <w:rStyle w:val="Hyperlink"/>
                <w:rFonts w:ascii="Arial" w:hAnsi="Arial" w:cs="Arial"/>
                <w:color w:val="auto"/>
                <w:sz w:val="24"/>
                <w:szCs w:val="24"/>
                <w:u w:val="none"/>
              </w:rPr>
              <w:t xml:space="preserve"> </w:t>
            </w:r>
            <w:r w:rsidR="00C973A1" w:rsidRPr="00D44911">
              <w:rPr>
                <w:rStyle w:val="Hyperlink"/>
                <w:rFonts w:ascii="Arial" w:hAnsi="Arial" w:cs="Arial"/>
                <w:color w:val="auto"/>
                <w:sz w:val="24"/>
                <w:szCs w:val="24"/>
                <w:u w:val="none"/>
              </w:rPr>
              <w:t xml:space="preserve">approach </w:t>
            </w:r>
            <w:r w:rsidR="00BB73D3" w:rsidRPr="00D44911">
              <w:rPr>
                <w:rStyle w:val="Hyperlink"/>
                <w:rFonts w:ascii="Arial" w:hAnsi="Arial" w:cs="Arial"/>
                <w:color w:val="auto"/>
                <w:sz w:val="24"/>
                <w:szCs w:val="24"/>
                <w:u w:val="none"/>
              </w:rPr>
              <w:t>(refer to Appendix 1)</w:t>
            </w:r>
            <w:r w:rsidRPr="00D44911">
              <w:rPr>
                <w:rStyle w:val="Hyperlink"/>
                <w:rFonts w:ascii="Arial" w:hAnsi="Arial" w:cs="Arial"/>
                <w:color w:val="auto"/>
                <w:sz w:val="24"/>
                <w:szCs w:val="24"/>
                <w:u w:val="none"/>
              </w:rPr>
              <w:t xml:space="preserve"> and “Balanced Room”</w:t>
            </w:r>
            <w:r w:rsidR="00BB73D3" w:rsidRPr="00D44911">
              <w:rPr>
                <w:rStyle w:val="Hyperlink"/>
                <w:rFonts w:ascii="Arial" w:hAnsi="Arial" w:cs="Arial"/>
                <w:color w:val="auto"/>
                <w:sz w:val="24"/>
                <w:szCs w:val="24"/>
                <w:u w:val="none"/>
              </w:rPr>
              <w:t xml:space="preserve"> </w:t>
            </w:r>
            <w:r w:rsidR="00C973A1" w:rsidRPr="00D44911">
              <w:rPr>
                <w:rStyle w:val="Hyperlink"/>
                <w:rFonts w:ascii="Arial" w:hAnsi="Arial" w:cs="Arial"/>
                <w:color w:val="auto"/>
                <w:sz w:val="24"/>
                <w:szCs w:val="24"/>
                <w:u w:val="none"/>
              </w:rPr>
              <w:t xml:space="preserve">checklists </w:t>
            </w:r>
            <w:r w:rsidR="00BB73D3" w:rsidRPr="00D44911">
              <w:rPr>
                <w:rStyle w:val="Hyperlink"/>
                <w:rFonts w:ascii="Arial" w:hAnsi="Arial" w:cs="Arial"/>
                <w:color w:val="auto"/>
                <w:sz w:val="24"/>
                <w:szCs w:val="24"/>
                <w:u w:val="none"/>
              </w:rPr>
              <w:t xml:space="preserve">(refer to Appendix 2) </w:t>
            </w:r>
            <w:r w:rsidRPr="00D44911">
              <w:rPr>
                <w:rStyle w:val="Hyperlink"/>
                <w:rFonts w:ascii="Arial" w:hAnsi="Arial" w:cs="Arial"/>
                <w:color w:val="auto"/>
                <w:sz w:val="24"/>
                <w:szCs w:val="24"/>
                <w:u w:val="none"/>
              </w:rPr>
              <w:t xml:space="preserve"> provided by the Independent Strategic Adviser.  Lived </w:t>
            </w:r>
            <w:r w:rsidR="00C973A1" w:rsidRPr="00D44911">
              <w:rPr>
                <w:rStyle w:val="Hyperlink"/>
                <w:rFonts w:ascii="Arial" w:hAnsi="Arial" w:cs="Arial"/>
                <w:color w:val="auto"/>
                <w:sz w:val="24"/>
                <w:szCs w:val="24"/>
                <w:u w:val="none"/>
              </w:rPr>
              <w:t>e</w:t>
            </w:r>
            <w:r w:rsidRPr="00D44911">
              <w:rPr>
                <w:rStyle w:val="Hyperlink"/>
                <w:rFonts w:ascii="Arial" w:hAnsi="Arial" w:cs="Arial"/>
                <w:color w:val="auto"/>
                <w:sz w:val="24"/>
                <w:szCs w:val="24"/>
                <w:u w:val="none"/>
              </w:rPr>
              <w:t xml:space="preserve">xperience </w:t>
            </w:r>
            <w:r w:rsidR="00C973A1" w:rsidRPr="00D44911">
              <w:rPr>
                <w:rStyle w:val="Hyperlink"/>
                <w:rFonts w:ascii="Arial" w:hAnsi="Arial" w:cs="Arial"/>
                <w:color w:val="auto"/>
                <w:sz w:val="24"/>
                <w:szCs w:val="24"/>
                <w:u w:val="none"/>
              </w:rPr>
              <w:t>s</w:t>
            </w:r>
            <w:r w:rsidRPr="00D44911">
              <w:rPr>
                <w:rStyle w:val="Hyperlink"/>
                <w:rFonts w:ascii="Arial" w:hAnsi="Arial" w:cs="Arial"/>
                <w:color w:val="auto"/>
                <w:sz w:val="24"/>
                <w:szCs w:val="24"/>
                <w:u w:val="none"/>
              </w:rPr>
              <w:t>essions</w:t>
            </w:r>
            <w:r w:rsidR="00BB73D3" w:rsidRPr="00D44911">
              <w:rPr>
                <w:rStyle w:val="Hyperlink"/>
                <w:rFonts w:ascii="Arial" w:hAnsi="Arial" w:cs="Arial"/>
                <w:color w:val="auto"/>
                <w:sz w:val="24"/>
                <w:szCs w:val="24"/>
                <w:u w:val="none"/>
              </w:rPr>
              <w:t xml:space="preserve"> (</w:t>
            </w:r>
            <w:r w:rsidR="00F64C52" w:rsidRPr="00D44911">
              <w:rPr>
                <w:rStyle w:val="Hyperlink"/>
                <w:rFonts w:ascii="Arial" w:hAnsi="Arial" w:cs="Arial"/>
                <w:color w:val="auto"/>
                <w:sz w:val="24"/>
                <w:szCs w:val="24"/>
                <w:u w:val="none"/>
              </w:rPr>
              <w:t>sessions with groups who represent the high</w:t>
            </w:r>
            <w:r w:rsidR="00AA6360" w:rsidRPr="00D44911">
              <w:rPr>
                <w:rStyle w:val="Hyperlink"/>
                <w:rFonts w:ascii="Arial" w:hAnsi="Arial" w:cs="Arial"/>
                <w:color w:val="auto"/>
                <w:sz w:val="24"/>
                <w:szCs w:val="24"/>
                <w:u w:val="none"/>
              </w:rPr>
              <w:t>-</w:t>
            </w:r>
            <w:r w:rsidR="00F64C52" w:rsidRPr="00D44911">
              <w:rPr>
                <w:rStyle w:val="Hyperlink"/>
                <w:rFonts w:ascii="Arial" w:hAnsi="Arial" w:cs="Arial"/>
                <w:color w:val="auto"/>
                <w:sz w:val="24"/>
                <w:szCs w:val="24"/>
                <w:u w:val="none"/>
              </w:rPr>
              <w:t>risk cohorts identified above</w:t>
            </w:r>
            <w:r w:rsidR="00BB73D3" w:rsidRPr="00D44911">
              <w:rPr>
                <w:rStyle w:val="Hyperlink"/>
                <w:rFonts w:ascii="Arial" w:hAnsi="Arial" w:cs="Arial"/>
                <w:color w:val="auto"/>
                <w:sz w:val="24"/>
                <w:szCs w:val="24"/>
                <w:u w:val="none"/>
              </w:rPr>
              <w:t>)</w:t>
            </w:r>
            <w:r w:rsidRPr="00D44911">
              <w:rPr>
                <w:rStyle w:val="Hyperlink"/>
                <w:rFonts w:ascii="Arial" w:hAnsi="Arial" w:cs="Arial"/>
                <w:color w:val="auto"/>
                <w:sz w:val="24"/>
                <w:szCs w:val="24"/>
                <w:u w:val="none"/>
              </w:rPr>
              <w:t xml:space="preserve"> are being planned to focus specifically on the </w:t>
            </w:r>
            <w:r w:rsidR="00D44911" w:rsidRPr="00D44911">
              <w:rPr>
                <w:rStyle w:val="Hyperlink"/>
                <w:rFonts w:ascii="Arial" w:hAnsi="Arial" w:cs="Arial"/>
                <w:color w:val="auto"/>
                <w:sz w:val="24"/>
                <w:szCs w:val="24"/>
                <w:u w:val="none"/>
              </w:rPr>
              <w:t>high-risk</w:t>
            </w:r>
            <w:r w:rsidR="002E6FAF" w:rsidRPr="00D44911">
              <w:rPr>
                <w:rStyle w:val="Hyperlink"/>
                <w:rFonts w:ascii="Arial" w:hAnsi="Arial" w:cs="Arial"/>
                <w:color w:val="auto"/>
                <w:sz w:val="24"/>
                <w:szCs w:val="24"/>
                <w:u w:val="none"/>
              </w:rPr>
              <w:t xml:space="preserve"> group</w:t>
            </w:r>
            <w:r w:rsidR="0009540A" w:rsidRPr="00D44911">
              <w:rPr>
                <w:rStyle w:val="Hyperlink"/>
                <w:rFonts w:ascii="Arial" w:hAnsi="Arial" w:cs="Arial"/>
                <w:color w:val="auto"/>
                <w:sz w:val="24"/>
                <w:szCs w:val="24"/>
                <w:u w:val="none"/>
              </w:rPr>
              <w:t>s and the potential negative impacts</w:t>
            </w:r>
            <w:r w:rsidR="002E6FAF" w:rsidRPr="00D44911">
              <w:rPr>
                <w:rStyle w:val="Hyperlink"/>
                <w:rFonts w:ascii="Arial" w:hAnsi="Arial" w:cs="Arial"/>
                <w:color w:val="auto"/>
                <w:sz w:val="24"/>
                <w:szCs w:val="24"/>
                <w:u w:val="none"/>
              </w:rPr>
              <w:t xml:space="preserve"> identified in this impact assessment.</w:t>
            </w:r>
          </w:p>
          <w:p w14:paraId="0FCB4ADF" w14:textId="77777777" w:rsidR="008A191E" w:rsidRPr="00D44911" w:rsidRDefault="008A191E" w:rsidP="00D71B75">
            <w:pPr>
              <w:rPr>
                <w:rStyle w:val="Hyperlink"/>
                <w:rFonts w:ascii="Arial" w:hAnsi="Arial" w:cs="Arial"/>
                <w:color w:val="auto"/>
                <w:sz w:val="24"/>
                <w:szCs w:val="24"/>
                <w:u w:val="none"/>
              </w:rPr>
            </w:pPr>
          </w:p>
          <w:p w14:paraId="3C097CF5" w14:textId="0CD89C24" w:rsidR="002E6FAF" w:rsidRPr="00D44911" w:rsidRDefault="002E6FAF" w:rsidP="00DC2032">
            <w:pPr>
              <w:rPr>
                <w:rFonts w:ascii="Arial" w:hAnsi="Arial" w:cs="Arial"/>
                <w:sz w:val="24"/>
                <w:szCs w:val="24"/>
              </w:rPr>
            </w:pPr>
            <w:r w:rsidRPr="00D44911">
              <w:rPr>
                <w:rStyle w:val="Hyperlink"/>
                <w:rFonts w:ascii="Arial" w:hAnsi="Arial" w:cs="Arial"/>
                <w:color w:val="auto"/>
                <w:sz w:val="24"/>
                <w:szCs w:val="24"/>
                <w:u w:val="none"/>
              </w:rPr>
              <w:t xml:space="preserve">The Tywyn Hospital Engagement Plan produced in July 2025 </w:t>
            </w:r>
            <w:r w:rsidR="00C973A1" w:rsidRPr="00D44911">
              <w:rPr>
                <w:rStyle w:val="Hyperlink"/>
                <w:rFonts w:ascii="Arial" w:hAnsi="Arial" w:cs="Arial"/>
                <w:color w:val="auto"/>
                <w:sz w:val="24"/>
                <w:szCs w:val="24"/>
                <w:u w:val="none"/>
              </w:rPr>
              <w:t xml:space="preserve"> states</w:t>
            </w:r>
            <w:r w:rsidRPr="00D44911">
              <w:rPr>
                <w:rStyle w:val="Hyperlink"/>
                <w:rFonts w:ascii="Arial" w:hAnsi="Arial" w:cs="Arial"/>
                <w:color w:val="auto"/>
                <w:sz w:val="24"/>
                <w:szCs w:val="24"/>
                <w:u w:val="none"/>
              </w:rPr>
              <w:t xml:space="preserve"> that</w:t>
            </w:r>
            <w:r w:rsidR="00DC2032" w:rsidRPr="00D44911">
              <w:rPr>
                <w:rStyle w:val="Hyperlink"/>
                <w:rFonts w:ascii="Arial" w:hAnsi="Arial" w:cs="Arial"/>
                <w:color w:val="auto"/>
                <w:sz w:val="24"/>
                <w:szCs w:val="24"/>
                <w:u w:val="none"/>
              </w:rPr>
              <w:t xml:space="preserve"> </w:t>
            </w:r>
            <w:r w:rsidRPr="00D44911">
              <w:rPr>
                <w:rFonts w:ascii="Arial" w:hAnsi="Arial" w:cs="Arial"/>
                <w:sz w:val="24"/>
                <w:szCs w:val="24"/>
              </w:rPr>
              <w:t>“</w:t>
            </w:r>
            <w:r w:rsidR="00DC2032" w:rsidRPr="00D44911">
              <w:rPr>
                <w:rFonts w:ascii="Arial" w:hAnsi="Arial" w:cs="Arial"/>
                <w:sz w:val="24"/>
                <w:szCs w:val="24"/>
              </w:rPr>
              <w:t>a</w:t>
            </w:r>
            <w:r w:rsidRPr="00D44911">
              <w:rPr>
                <w:rFonts w:ascii="Arial" w:hAnsi="Arial" w:cs="Arial"/>
                <w:sz w:val="24"/>
                <w:szCs w:val="24"/>
              </w:rPr>
              <w:t xml:space="preserve"> wide range of engagement and stakeholder involvement has been undertaken since the closure of the ward in 2023</w:t>
            </w:r>
            <w:r w:rsidR="00C973A1" w:rsidRPr="00D44911">
              <w:rPr>
                <w:rFonts w:ascii="Arial" w:hAnsi="Arial" w:cs="Arial"/>
                <w:sz w:val="24"/>
                <w:szCs w:val="24"/>
              </w:rPr>
              <w:t>”</w:t>
            </w:r>
            <w:r w:rsidRPr="00D44911">
              <w:rPr>
                <w:rFonts w:ascii="Arial" w:hAnsi="Arial" w:cs="Arial"/>
                <w:sz w:val="24"/>
                <w:szCs w:val="24"/>
              </w:rPr>
              <w:t xml:space="preserve"> and we are now entering the next phase of engagement with the local community. We want to work closely with residents, staff, and partners to shape the future of services</w:t>
            </w:r>
            <w:r w:rsidR="00C973A1" w:rsidRPr="00D44911">
              <w:rPr>
                <w:rFonts w:ascii="Arial" w:hAnsi="Arial" w:cs="Arial"/>
                <w:sz w:val="24"/>
                <w:szCs w:val="24"/>
              </w:rPr>
              <w:t xml:space="preserve"> in</w:t>
            </w:r>
            <w:r w:rsidR="00D44911">
              <w:rPr>
                <w:rFonts w:ascii="Arial" w:hAnsi="Arial" w:cs="Arial"/>
                <w:sz w:val="24"/>
                <w:szCs w:val="24"/>
              </w:rPr>
              <w:t xml:space="preserve"> </w:t>
            </w:r>
            <w:r w:rsidRPr="00D44911">
              <w:rPr>
                <w:rFonts w:ascii="Arial" w:hAnsi="Arial" w:cs="Arial"/>
                <w:sz w:val="24"/>
                <w:szCs w:val="24"/>
              </w:rPr>
              <w:t xml:space="preserve">Tywyn </w:t>
            </w:r>
            <w:r w:rsidR="00C973A1" w:rsidRPr="00D44911">
              <w:rPr>
                <w:rFonts w:ascii="Arial" w:hAnsi="Arial" w:cs="Arial"/>
                <w:sz w:val="24"/>
                <w:szCs w:val="24"/>
              </w:rPr>
              <w:t xml:space="preserve">and the surrounding area </w:t>
            </w:r>
            <w:r w:rsidRPr="00D44911">
              <w:rPr>
                <w:rFonts w:ascii="Arial" w:hAnsi="Arial" w:cs="Arial"/>
                <w:sz w:val="24"/>
                <w:szCs w:val="24"/>
              </w:rPr>
              <w:t>— including reviewing the challenges, listening to what matters most</w:t>
            </w:r>
            <w:r w:rsidR="00C973A1" w:rsidRPr="00D44911">
              <w:rPr>
                <w:rFonts w:ascii="Arial" w:hAnsi="Arial" w:cs="Arial"/>
                <w:sz w:val="24"/>
                <w:szCs w:val="24"/>
              </w:rPr>
              <w:t xml:space="preserve"> to people</w:t>
            </w:r>
            <w:r w:rsidRPr="00D44911">
              <w:rPr>
                <w:rFonts w:ascii="Arial" w:hAnsi="Arial" w:cs="Arial"/>
                <w:sz w:val="24"/>
                <w:szCs w:val="24"/>
              </w:rPr>
              <w:t>, and exploring different scenarios for delivering care that is safe, high-quality and sustainable.</w:t>
            </w:r>
            <w:r w:rsidR="00A57C8F" w:rsidRPr="00D44911">
              <w:rPr>
                <w:rFonts w:ascii="Arial" w:hAnsi="Arial" w:cs="Arial"/>
                <w:sz w:val="24"/>
                <w:szCs w:val="24"/>
              </w:rPr>
              <w:t xml:space="preserve">  </w:t>
            </w:r>
            <w:r w:rsidRPr="00D44911">
              <w:rPr>
                <w:rFonts w:ascii="Arial" w:hAnsi="Arial" w:cs="Arial"/>
                <w:sz w:val="24"/>
                <w:szCs w:val="24"/>
              </w:rPr>
              <w:t xml:space="preserve">After gathering community input, the Health Board will develop options and aim to make a decision in a public </w:t>
            </w:r>
            <w:r w:rsidR="00C973A1" w:rsidRPr="00D44911">
              <w:rPr>
                <w:rFonts w:ascii="Arial" w:hAnsi="Arial" w:cs="Arial"/>
                <w:sz w:val="24"/>
                <w:szCs w:val="24"/>
              </w:rPr>
              <w:t>B</w:t>
            </w:r>
            <w:r w:rsidRPr="00D44911">
              <w:rPr>
                <w:rFonts w:ascii="Arial" w:hAnsi="Arial" w:cs="Arial"/>
                <w:sz w:val="24"/>
                <w:szCs w:val="24"/>
              </w:rPr>
              <w:t xml:space="preserve">oard meeting in </w:t>
            </w:r>
            <w:r w:rsidR="00C973A1" w:rsidRPr="00D44911">
              <w:rPr>
                <w:rFonts w:ascii="Arial" w:hAnsi="Arial" w:cs="Arial"/>
                <w:sz w:val="24"/>
                <w:szCs w:val="24"/>
              </w:rPr>
              <w:t xml:space="preserve"> January</w:t>
            </w:r>
            <w:r w:rsidRPr="00D44911">
              <w:rPr>
                <w:rFonts w:ascii="Arial" w:hAnsi="Arial" w:cs="Arial"/>
                <w:sz w:val="24"/>
                <w:szCs w:val="24"/>
              </w:rPr>
              <w:t xml:space="preserve"> 202</w:t>
            </w:r>
            <w:r w:rsidR="00C973A1" w:rsidRPr="00D44911">
              <w:rPr>
                <w:rFonts w:ascii="Arial" w:hAnsi="Arial" w:cs="Arial"/>
                <w:sz w:val="24"/>
                <w:szCs w:val="24"/>
              </w:rPr>
              <w:t>6</w:t>
            </w:r>
            <w:r w:rsidRPr="00D44911">
              <w:rPr>
                <w:rFonts w:ascii="Arial" w:hAnsi="Arial" w:cs="Arial"/>
                <w:sz w:val="24"/>
                <w:szCs w:val="24"/>
              </w:rPr>
              <w:t>.</w:t>
            </w:r>
          </w:p>
          <w:p w14:paraId="2EAFB1EF" w14:textId="77777777" w:rsidR="00DC2032" w:rsidRPr="00D44911" w:rsidRDefault="00DC2032" w:rsidP="00DC2032">
            <w:pPr>
              <w:rPr>
                <w:rFonts w:ascii="Arial" w:hAnsi="Arial" w:cs="Arial"/>
                <w:sz w:val="24"/>
                <w:szCs w:val="24"/>
              </w:rPr>
            </w:pPr>
          </w:p>
          <w:p w14:paraId="7DFB6C09" w14:textId="28A71877" w:rsidR="002E6FAF" w:rsidRPr="00D44911" w:rsidRDefault="002E6FAF" w:rsidP="009E7533">
            <w:pPr>
              <w:pStyle w:val="Default"/>
              <w:rPr>
                <w:b/>
                <w:bCs/>
              </w:rPr>
            </w:pPr>
            <w:r w:rsidRPr="00D44911">
              <w:rPr>
                <w:b/>
                <w:bCs/>
              </w:rPr>
              <w:t xml:space="preserve">First Phase of Engagement (since the </w:t>
            </w:r>
            <w:r w:rsidR="00C973A1" w:rsidRPr="00D44911">
              <w:rPr>
                <w:b/>
                <w:bCs/>
              </w:rPr>
              <w:t>H</w:t>
            </w:r>
            <w:r w:rsidRPr="00D44911">
              <w:rPr>
                <w:b/>
                <w:bCs/>
              </w:rPr>
              <w:t xml:space="preserve">ealth </w:t>
            </w:r>
            <w:r w:rsidR="00C973A1" w:rsidRPr="00D44911">
              <w:rPr>
                <w:b/>
                <w:bCs/>
              </w:rPr>
              <w:t>B</w:t>
            </w:r>
            <w:r w:rsidRPr="00D44911">
              <w:rPr>
                <w:b/>
                <w:bCs/>
              </w:rPr>
              <w:t>oard announced it was formally addressing the ward closure)</w:t>
            </w:r>
          </w:p>
          <w:p w14:paraId="316C94A6" w14:textId="77777777" w:rsidR="002E6FAF" w:rsidRPr="00D44911" w:rsidRDefault="002E6FAF" w:rsidP="002E6FAF">
            <w:pPr>
              <w:pStyle w:val="Default"/>
              <w:ind w:firstLine="459"/>
              <w:rPr>
                <w:b/>
                <w:bCs/>
              </w:rPr>
            </w:pPr>
          </w:p>
          <w:p w14:paraId="7ED0622C" w14:textId="43B3E759" w:rsidR="002E6FAF" w:rsidRPr="00D44911" w:rsidRDefault="002E6FAF" w:rsidP="00B0595A">
            <w:pPr>
              <w:pStyle w:val="Default"/>
              <w:rPr>
                <w:rFonts w:eastAsia="Times New Roman"/>
                <w:lang w:eastAsia="en-GB"/>
              </w:rPr>
            </w:pPr>
            <w:r w:rsidRPr="00D44911">
              <w:t>There are several elements to this phase</w:t>
            </w:r>
            <w:r w:rsidR="00DC2032" w:rsidRPr="00D44911">
              <w:t xml:space="preserve"> including a s</w:t>
            </w:r>
            <w:r w:rsidRPr="00D44911">
              <w:t>urvey with open questions</w:t>
            </w:r>
            <w:r w:rsidR="00DC2032" w:rsidRPr="00D44911">
              <w:t xml:space="preserve">, </w:t>
            </w:r>
            <w:r w:rsidR="004F08E4" w:rsidRPr="00D44911">
              <w:t>opportunities</w:t>
            </w:r>
            <w:r w:rsidRPr="00D44911">
              <w:t xml:space="preserve"> for groups to invite the Health Board to meetings to share their views</w:t>
            </w:r>
            <w:r w:rsidR="00DC2032" w:rsidRPr="00D44911">
              <w:t xml:space="preserve">, </w:t>
            </w:r>
            <w:r w:rsidR="00C973A1" w:rsidRPr="00D44911">
              <w:t xml:space="preserve"> </w:t>
            </w:r>
            <w:r w:rsidR="00C1502D" w:rsidRPr="00D44911">
              <w:t xml:space="preserve">reaching out to </w:t>
            </w:r>
            <w:r w:rsidR="00C973A1" w:rsidRPr="00D44911">
              <w:t>less heard</w:t>
            </w:r>
            <w:r w:rsidRPr="00D44911">
              <w:t xml:space="preserve"> groups, and in particular those for whom change would impact the most</w:t>
            </w:r>
            <w:r w:rsidR="008A191E" w:rsidRPr="00D44911">
              <w:t>.</w:t>
            </w:r>
            <w:r w:rsidR="00DC2032" w:rsidRPr="00D44911">
              <w:t xml:space="preserve"> </w:t>
            </w:r>
            <w:r w:rsidRPr="00D44911">
              <w:t>The purpose of this engagement is t</w:t>
            </w:r>
            <w:r w:rsidR="00DC2032" w:rsidRPr="00D44911">
              <w:t>o l</w:t>
            </w:r>
            <w:r w:rsidRPr="00D44911">
              <w:rPr>
                <w:rFonts w:eastAsia="Times New Roman"/>
                <w:lang w:eastAsia="en-GB"/>
              </w:rPr>
              <w:t>isten to what matters to people — their priorities, concerns, ideas and experiences</w:t>
            </w:r>
            <w:r w:rsidR="00DC2032" w:rsidRPr="00D44911">
              <w:rPr>
                <w:rFonts w:eastAsia="Times New Roman"/>
                <w:lang w:eastAsia="en-GB"/>
              </w:rPr>
              <w:t xml:space="preserve"> and r</w:t>
            </w:r>
            <w:r w:rsidRPr="00D44911">
              <w:rPr>
                <w:rFonts w:eastAsia="Times New Roman"/>
                <w:lang w:eastAsia="en-GB"/>
              </w:rPr>
              <w:t xml:space="preserve">ecord the feedback. </w:t>
            </w:r>
            <w:r w:rsidR="00C973A1" w:rsidRPr="00D44911">
              <w:rPr>
                <w:rFonts w:eastAsia="Times New Roman"/>
                <w:lang w:eastAsia="en-GB"/>
              </w:rPr>
              <w:t xml:space="preserve">Any questions that cannot be answered immediately will be responded to later in the process.  </w:t>
            </w:r>
            <w:r w:rsidR="009763EE" w:rsidRPr="00D44911">
              <w:rPr>
                <w:rFonts w:eastAsia="Times New Roman"/>
                <w:lang w:eastAsia="en-GB"/>
              </w:rPr>
              <w:t xml:space="preserve">.  If questions are out of scope of the programme </w:t>
            </w:r>
            <w:r w:rsidR="00C973A1" w:rsidRPr="00D44911">
              <w:rPr>
                <w:rFonts w:eastAsia="Times New Roman"/>
                <w:lang w:eastAsia="en-GB"/>
              </w:rPr>
              <w:t xml:space="preserve">the Health Board </w:t>
            </w:r>
            <w:r w:rsidR="009763EE" w:rsidRPr="00D44911">
              <w:rPr>
                <w:rFonts w:eastAsia="Times New Roman"/>
                <w:lang w:eastAsia="en-GB"/>
              </w:rPr>
              <w:t xml:space="preserve">will </w:t>
            </w:r>
            <w:r w:rsidR="00C973A1" w:rsidRPr="00D44911">
              <w:rPr>
                <w:rFonts w:eastAsia="Times New Roman"/>
                <w:lang w:eastAsia="en-GB"/>
              </w:rPr>
              <w:t>sign-post accordingly</w:t>
            </w:r>
            <w:r w:rsidR="009763EE" w:rsidRPr="00D44911">
              <w:rPr>
                <w:rFonts w:eastAsia="Times New Roman"/>
                <w:lang w:eastAsia="en-GB"/>
              </w:rPr>
              <w:t xml:space="preserve">.  </w:t>
            </w:r>
            <w:r w:rsidRPr="00D44911">
              <w:rPr>
                <w:rFonts w:eastAsia="Times New Roman"/>
                <w:lang w:eastAsia="en-GB"/>
              </w:rPr>
              <w:t>Everything shared will help shape the Health Board’s thinking and ensure that the next stage is grounded in the reality of people’s lives.</w:t>
            </w:r>
          </w:p>
          <w:p w14:paraId="0D4D666D" w14:textId="4B2A024D" w:rsidR="002E6FAF" w:rsidRPr="00D44911" w:rsidRDefault="002E6FAF" w:rsidP="002E6FAF">
            <w:pPr>
              <w:spacing w:line="259" w:lineRule="auto"/>
              <w:rPr>
                <w:rFonts w:ascii="Arial" w:eastAsia="Times New Roman" w:hAnsi="Arial" w:cs="Arial"/>
                <w:sz w:val="24"/>
                <w:szCs w:val="24"/>
                <w:lang w:eastAsia="en-GB"/>
              </w:rPr>
            </w:pPr>
          </w:p>
          <w:p w14:paraId="50B3A733" w14:textId="601A741E" w:rsidR="002E6FAF" w:rsidRPr="00D44911" w:rsidRDefault="00C1502D" w:rsidP="00DC2032">
            <w:pPr>
              <w:spacing w:line="259"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Health Board is </w:t>
            </w:r>
            <w:r w:rsidR="002E6FAF" w:rsidRPr="00D44911">
              <w:rPr>
                <w:rFonts w:ascii="Arial" w:eastAsia="Times New Roman" w:hAnsi="Arial" w:cs="Arial"/>
                <w:sz w:val="24"/>
                <w:szCs w:val="24"/>
                <w:lang w:eastAsia="en-GB"/>
              </w:rPr>
              <w:t>adopting a multi-method approach to engagement which includes</w:t>
            </w:r>
            <w:r w:rsidR="00DC2032" w:rsidRPr="00D44911">
              <w:rPr>
                <w:rFonts w:ascii="Arial" w:eastAsia="Times New Roman" w:hAnsi="Arial" w:cs="Arial"/>
                <w:sz w:val="24"/>
                <w:szCs w:val="24"/>
                <w:lang w:eastAsia="en-GB"/>
              </w:rPr>
              <w:t xml:space="preserve"> m</w:t>
            </w:r>
            <w:r w:rsidR="002E6FAF" w:rsidRPr="00D44911">
              <w:rPr>
                <w:rFonts w:ascii="Arial" w:eastAsia="Times New Roman" w:hAnsi="Arial" w:cs="Arial"/>
                <w:sz w:val="24"/>
                <w:szCs w:val="24"/>
                <w:lang w:eastAsia="en-GB"/>
              </w:rPr>
              <w:t xml:space="preserve">eeting with community groups and </w:t>
            </w:r>
            <w:r w:rsidR="002E6FAF" w:rsidRPr="00D44911">
              <w:rPr>
                <w:rFonts w:ascii="Arial" w:hAnsi="Arial" w:cs="Arial"/>
                <w:sz w:val="24"/>
                <w:szCs w:val="24"/>
              </w:rPr>
              <w:t xml:space="preserve">organisations who’ve invited </w:t>
            </w:r>
            <w:r w:rsidRPr="00D44911">
              <w:rPr>
                <w:rFonts w:ascii="Arial" w:hAnsi="Arial" w:cs="Arial"/>
                <w:sz w:val="24"/>
                <w:szCs w:val="24"/>
              </w:rPr>
              <w:t xml:space="preserve">BCUHB </w:t>
            </w:r>
            <w:r w:rsidR="002E6FAF" w:rsidRPr="00D44911">
              <w:rPr>
                <w:rFonts w:ascii="Arial" w:hAnsi="Arial" w:cs="Arial"/>
                <w:sz w:val="24"/>
                <w:szCs w:val="24"/>
              </w:rPr>
              <w:t xml:space="preserve"> to come and hear their views</w:t>
            </w:r>
            <w:r w:rsidR="000313B3" w:rsidRPr="00D44911">
              <w:rPr>
                <w:rFonts w:ascii="Arial" w:hAnsi="Arial" w:cs="Arial"/>
                <w:sz w:val="24"/>
                <w:szCs w:val="24"/>
              </w:rPr>
              <w:t xml:space="preserve"> and</w:t>
            </w:r>
            <w:r w:rsidR="00DC2032" w:rsidRPr="00D44911">
              <w:rPr>
                <w:rFonts w:ascii="Arial" w:hAnsi="Arial" w:cs="Arial"/>
                <w:sz w:val="24"/>
                <w:szCs w:val="24"/>
              </w:rPr>
              <w:t xml:space="preserve"> r</w:t>
            </w:r>
            <w:r w:rsidR="002E6FAF" w:rsidRPr="00D44911">
              <w:rPr>
                <w:rFonts w:ascii="Arial" w:hAnsi="Arial" w:cs="Arial"/>
                <w:sz w:val="24"/>
                <w:szCs w:val="24"/>
              </w:rPr>
              <w:t xml:space="preserve">eaching out to people with direct experience of </w:t>
            </w:r>
            <w:r w:rsidRPr="00D44911">
              <w:rPr>
                <w:rFonts w:ascii="Arial" w:hAnsi="Arial" w:cs="Arial"/>
                <w:sz w:val="24"/>
                <w:szCs w:val="24"/>
              </w:rPr>
              <w:t xml:space="preserve">receiving in-patient care </w:t>
            </w:r>
            <w:r w:rsidR="002E6FAF" w:rsidRPr="00D44911">
              <w:rPr>
                <w:rFonts w:ascii="Arial" w:hAnsi="Arial" w:cs="Arial"/>
                <w:sz w:val="24"/>
                <w:szCs w:val="24"/>
              </w:rPr>
              <w:t xml:space="preserve"> at Tywyn Hospital</w:t>
            </w:r>
            <w:r w:rsidR="000313B3" w:rsidRPr="00D44911">
              <w:rPr>
                <w:rFonts w:ascii="Arial" w:hAnsi="Arial" w:cs="Arial"/>
                <w:sz w:val="24"/>
                <w:szCs w:val="24"/>
              </w:rPr>
              <w:t xml:space="preserve"> (or who have supported someone who has been an in-patient).</w:t>
            </w:r>
          </w:p>
          <w:p w14:paraId="438C2FD2" w14:textId="65E5AD3D" w:rsidR="00AC018D" w:rsidRPr="00D44911" w:rsidRDefault="00AC018D" w:rsidP="00AC018D">
            <w:pPr>
              <w:pStyle w:val="NormalWeb"/>
              <w:spacing w:before="100" w:beforeAutospacing="1" w:after="100" w:afterAutospacing="1" w:line="240" w:lineRule="auto"/>
              <w:rPr>
                <w:rFonts w:ascii="Arial" w:hAnsi="Arial" w:cs="Arial"/>
                <w:sz w:val="24"/>
                <w:szCs w:val="24"/>
              </w:rPr>
            </w:pPr>
            <w:r w:rsidRPr="00D44911">
              <w:rPr>
                <w:rFonts w:ascii="Arial" w:hAnsi="Arial" w:cs="Arial"/>
                <w:sz w:val="24"/>
                <w:szCs w:val="24"/>
              </w:rPr>
              <w:t>All survey responses, meeting notes, and personal stories will be carefully reviewed and will directly inform the proposals</w:t>
            </w:r>
            <w:r w:rsidR="000313B3" w:rsidRPr="00D44911">
              <w:rPr>
                <w:rFonts w:ascii="Arial" w:hAnsi="Arial" w:cs="Arial"/>
                <w:sz w:val="24"/>
                <w:szCs w:val="24"/>
              </w:rPr>
              <w:t>.</w:t>
            </w:r>
            <w:r w:rsidR="00DC2032" w:rsidRPr="00D44911">
              <w:rPr>
                <w:rFonts w:ascii="Arial" w:hAnsi="Arial" w:cs="Arial"/>
                <w:sz w:val="24"/>
                <w:szCs w:val="24"/>
              </w:rPr>
              <w:t xml:space="preserve"> </w:t>
            </w:r>
            <w:r w:rsidRPr="00D44911">
              <w:rPr>
                <w:rFonts w:ascii="Arial" w:hAnsi="Arial" w:cs="Arial"/>
                <w:sz w:val="24"/>
                <w:szCs w:val="24"/>
              </w:rPr>
              <w:t>Targeted engagement delivered in phase one will include drop</w:t>
            </w:r>
            <w:r w:rsidR="000313B3" w:rsidRPr="00D44911">
              <w:rPr>
                <w:rFonts w:ascii="Arial" w:hAnsi="Arial" w:cs="Arial"/>
                <w:sz w:val="24"/>
                <w:szCs w:val="24"/>
              </w:rPr>
              <w:t>-</w:t>
            </w:r>
            <w:r w:rsidRPr="00D44911">
              <w:rPr>
                <w:rFonts w:ascii="Arial" w:hAnsi="Arial" w:cs="Arial"/>
                <w:sz w:val="24"/>
                <w:szCs w:val="24"/>
              </w:rPr>
              <w:t>in sessions across the region, sessions with the Older People’s Forum</w:t>
            </w:r>
            <w:r w:rsidR="006E36BD" w:rsidRPr="00D44911">
              <w:rPr>
                <w:rFonts w:ascii="Arial" w:hAnsi="Arial" w:cs="Arial"/>
                <w:sz w:val="24"/>
                <w:szCs w:val="24"/>
              </w:rPr>
              <w:t xml:space="preserve"> and </w:t>
            </w:r>
            <w:r w:rsidR="009E7533" w:rsidRPr="00D44911">
              <w:rPr>
                <w:rFonts w:ascii="Arial" w:hAnsi="Arial" w:cs="Arial"/>
                <w:sz w:val="24"/>
                <w:szCs w:val="24"/>
              </w:rPr>
              <w:t>the BCUHB Equality Stakeholder Group</w:t>
            </w:r>
          </w:p>
          <w:p w14:paraId="513CF557" w14:textId="0A1F3B17" w:rsidR="008A191E" w:rsidRPr="00D44911" w:rsidRDefault="00AC018D" w:rsidP="00B4450C">
            <w:pPr>
              <w:pStyle w:val="NormalWeb"/>
              <w:spacing w:before="100" w:beforeAutospacing="1" w:after="100" w:afterAutospacing="1" w:line="240" w:lineRule="auto"/>
              <w:rPr>
                <w:rFonts w:ascii="Arial" w:hAnsi="Arial" w:cs="Arial"/>
                <w:sz w:val="24"/>
                <w:szCs w:val="24"/>
              </w:rPr>
            </w:pPr>
            <w:r w:rsidRPr="00D44911">
              <w:rPr>
                <w:rFonts w:ascii="Arial" w:hAnsi="Arial" w:cs="Arial"/>
                <w:sz w:val="24"/>
                <w:szCs w:val="24"/>
              </w:rPr>
              <w:t xml:space="preserve">A meeting </w:t>
            </w:r>
            <w:r w:rsidR="004F08E4" w:rsidRPr="00D44911">
              <w:rPr>
                <w:rFonts w:ascii="Arial" w:hAnsi="Arial" w:cs="Arial"/>
                <w:sz w:val="24"/>
                <w:szCs w:val="24"/>
              </w:rPr>
              <w:t>took</w:t>
            </w:r>
            <w:r w:rsidRPr="00D44911">
              <w:rPr>
                <w:rFonts w:ascii="Arial" w:hAnsi="Arial" w:cs="Arial"/>
                <w:sz w:val="24"/>
                <w:szCs w:val="24"/>
              </w:rPr>
              <w:t xml:space="preserve"> </w:t>
            </w:r>
            <w:r w:rsidR="000313B3" w:rsidRPr="00D44911">
              <w:rPr>
                <w:rFonts w:ascii="Arial" w:hAnsi="Arial" w:cs="Arial"/>
                <w:sz w:val="24"/>
                <w:szCs w:val="24"/>
              </w:rPr>
              <w:t xml:space="preserve">place </w:t>
            </w:r>
            <w:r w:rsidRPr="00D44911">
              <w:rPr>
                <w:rFonts w:ascii="Arial" w:hAnsi="Arial" w:cs="Arial"/>
                <w:sz w:val="24"/>
                <w:szCs w:val="24"/>
              </w:rPr>
              <w:t>on 5</w:t>
            </w:r>
            <w:r w:rsidRPr="00D44911">
              <w:rPr>
                <w:rFonts w:ascii="Arial" w:hAnsi="Arial" w:cs="Arial"/>
                <w:sz w:val="24"/>
                <w:szCs w:val="24"/>
                <w:vertAlign w:val="superscript"/>
              </w:rPr>
              <w:t>th</w:t>
            </w:r>
            <w:r w:rsidRPr="00D44911">
              <w:rPr>
                <w:rFonts w:ascii="Arial" w:hAnsi="Arial" w:cs="Arial"/>
                <w:sz w:val="24"/>
                <w:szCs w:val="24"/>
              </w:rPr>
              <w:t xml:space="preserve"> August </w:t>
            </w:r>
            <w:r w:rsidR="00AA6360" w:rsidRPr="00D44911">
              <w:rPr>
                <w:rFonts w:ascii="Arial" w:hAnsi="Arial" w:cs="Arial"/>
                <w:sz w:val="24"/>
                <w:szCs w:val="24"/>
              </w:rPr>
              <w:t xml:space="preserve">2025 </w:t>
            </w:r>
            <w:r w:rsidRPr="00D44911">
              <w:rPr>
                <w:rFonts w:ascii="Arial" w:hAnsi="Arial" w:cs="Arial"/>
                <w:sz w:val="24"/>
                <w:szCs w:val="24"/>
              </w:rPr>
              <w:t xml:space="preserve">to </w:t>
            </w:r>
            <w:r w:rsidR="000313B3" w:rsidRPr="00D44911">
              <w:rPr>
                <w:rFonts w:ascii="Arial" w:hAnsi="Arial" w:cs="Arial"/>
                <w:sz w:val="24"/>
                <w:szCs w:val="24"/>
              </w:rPr>
              <w:t xml:space="preserve">review the </w:t>
            </w:r>
            <w:r w:rsidRPr="00D44911">
              <w:rPr>
                <w:rFonts w:ascii="Arial" w:hAnsi="Arial" w:cs="Arial"/>
                <w:sz w:val="24"/>
                <w:szCs w:val="24"/>
              </w:rPr>
              <w:t xml:space="preserve">stakeholder mapping.  The group </w:t>
            </w:r>
            <w:r w:rsidR="000313B3" w:rsidRPr="00D44911">
              <w:rPr>
                <w:rFonts w:ascii="Arial" w:hAnsi="Arial" w:cs="Arial"/>
                <w:sz w:val="24"/>
                <w:szCs w:val="24"/>
              </w:rPr>
              <w:t xml:space="preserve">completing </w:t>
            </w:r>
            <w:r w:rsidRPr="00D44911">
              <w:rPr>
                <w:rFonts w:ascii="Arial" w:hAnsi="Arial" w:cs="Arial"/>
                <w:sz w:val="24"/>
                <w:szCs w:val="24"/>
              </w:rPr>
              <w:t>this work include</w:t>
            </w:r>
            <w:r w:rsidR="000313B3" w:rsidRPr="00D44911">
              <w:rPr>
                <w:rFonts w:ascii="Arial" w:hAnsi="Arial" w:cs="Arial"/>
                <w:sz w:val="24"/>
                <w:szCs w:val="24"/>
              </w:rPr>
              <w:t>d</w:t>
            </w:r>
            <w:r w:rsidRPr="00D44911">
              <w:rPr>
                <w:rFonts w:ascii="Arial" w:hAnsi="Arial" w:cs="Arial"/>
                <w:sz w:val="24"/>
                <w:szCs w:val="24"/>
              </w:rPr>
              <w:t xml:space="preserve"> a BCUHB Equality and Inclusion Manager who ensure</w:t>
            </w:r>
            <w:r w:rsidR="000313B3" w:rsidRPr="00D44911">
              <w:rPr>
                <w:rFonts w:ascii="Arial" w:hAnsi="Arial" w:cs="Arial"/>
                <w:sz w:val="24"/>
                <w:szCs w:val="24"/>
              </w:rPr>
              <w:t>d</w:t>
            </w:r>
            <w:r w:rsidRPr="00D44911">
              <w:rPr>
                <w:rFonts w:ascii="Arial" w:hAnsi="Arial" w:cs="Arial"/>
                <w:sz w:val="24"/>
                <w:szCs w:val="24"/>
              </w:rPr>
              <w:t xml:space="preserve"> that representative groups of the </w:t>
            </w:r>
            <w:r w:rsidR="00D44911" w:rsidRPr="00D44911">
              <w:rPr>
                <w:rFonts w:ascii="Arial" w:hAnsi="Arial" w:cs="Arial"/>
                <w:sz w:val="24"/>
                <w:szCs w:val="24"/>
              </w:rPr>
              <w:t>high-risk</w:t>
            </w:r>
            <w:r w:rsidRPr="00D44911">
              <w:rPr>
                <w:rFonts w:ascii="Arial" w:hAnsi="Arial" w:cs="Arial"/>
                <w:sz w:val="24"/>
                <w:szCs w:val="24"/>
              </w:rPr>
              <w:t xml:space="preserve"> cohorts identified in this impact assessment </w:t>
            </w:r>
            <w:r w:rsidR="000313B3" w:rsidRPr="00D44911">
              <w:rPr>
                <w:rFonts w:ascii="Arial" w:hAnsi="Arial" w:cs="Arial"/>
                <w:sz w:val="24"/>
                <w:szCs w:val="24"/>
              </w:rPr>
              <w:t xml:space="preserve"> were</w:t>
            </w:r>
            <w:r w:rsidRPr="00D44911">
              <w:rPr>
                <w:rFonts w:ascii="Arial" w:hAnsi="Arial" w:cs="Arial"/>
                <w:sz w:val="24"/>
                <w:szCs w:val="24"/>
              </w:rPr>
              <w:t xml:space="preserve"> included in the mapping.  </w:t>
            </w:r>
            <w:r w:rsidR="004F08E4" w:rsidRPr="00D44911">
              <w:rPr>
                <w:rFonts w:ascii="Arial" w:hAnsi="Arial" w:cs="Arial"/>
                <w:sz w:val="24"/>
                <w:szCs w:val="24"/>
              </w:rPr>
              <w:t xml:space="preserve">  </w:t>
            </w:r>
            <w:r w:rsidR="008A191E" w:rsidRPr="00D44911">
              <w:rPr>
                <w:rFonts w:ascii="Arial" w:hAnsi="Arial" w:cs="Arial"/>
                <w:sz w:val="24"/>
                <w:szCs w:val="24"/>
              </w:rPr>
              <w:t>Th</w:t>
            </w:r>
            <w:r w:rsidR="000313B3" w:rsidRPr="00D44911">
              <w:rPr>
                <w:rFonts w:ascii="Arial" w:hAnsi="Arial" w:cs="Arial"/>
                <w:sz w:val="24"/>
                <w:szCs w:val="24"/>
              </w:rPr>
              <w:t>e</w:t>
            </w:r>
            <w:r w:rsidR="008A191E" w:rsidRPr="00D44911">
              <w:rPr>
                <w:rFonts w:ascii="Arial" w:hAnsi="Arial" w:cs="Arial"/>
                <w:sz w:val="24"/>
                <w:szCs w:val="24"/>
              </w:rPr>
              <w:t xml:space="preserve"> mapping will inform further</w:t>
            </w:r>
            <w:r w:rsidR="00BB73D3" w:rsidRPr="00D44911">
              <w:rPr>
                <w:rFonts w:ascii="Arial" w:hAnsi="Arial" w:cs="Arial"/>
                <w:sz w:val="24"/>
                <w:szCs w:val="24"/>
              </w:rPr>
              <w:t xml:space="preserve"> engagement</w:t>
            </w:r>
            <w:r w:rsidR="008A191E" w:rsidRPr="00D44911">
              <w:rPr>
                <w:rFonts w:ascii="Arial" w:hAnsi="Arial" w:cs="Arial"/>
                <w:sz w:val="24"/>
                <w:szCs w:val="24"/>
              </w:rPr>
              <w:t xml:space="preserve"> sessions</w:t>
            </w:r>
            <w:r w:rsidR="006E36BD" w:rsidRPr="00D44911">
              <w:rPr>
                <w:rFonts w:ascii="Arial" w:hAnsi="Arial" w:cs="Arial"/>
                <w:sz w:val="24"/>
                <w:szCs w:val="24"/>
              </w:rPr>
              <w:t>,</w:t>
            </w:r>
            <w:r w:rsidR="008A191E" w:rsidRPr="00D44911">
              <w:rPr>
                <w:rFonts w:ascii="Arial" w:hAnsi="Arial" w:cs="Arial"/>
                <w:sz w:val="24"/>
                <w:szCs w:val="24"/>
              </w:rPr>
              <w:t xml:space="preserve"> </w:t>
            </w:r>
            <w:r w:rsidR="000313B3" w:rsidRPr="00D44911">
              <w:rPr>
                <w:rFonts w:ascii="Arial" w:hAnsi="Arial" w:cs="Arial"/>
                <w:sz w:val="24"/>
                <w:szCs w:val="24"/>
              </w:rPr>
              <w:t xml:space="preserve"> </w:t>
            </w:r>
            <w:r w:rsidR="006E36BD" w:rsidRPr="00D44911">
              <w:rPr>
                <w:rFonts w:ascii="Arial" w:hAnsi="Arial" w:cs="Arial"/>
                <w:sz w:val="24"/>
                <w:szCs w:val="24"/>
              </w:rPr>
              <w:t>providing an opportunity for</w:t>
            </w:r>
            <w:r w:rsidR="008A191E" w:rsidRPr="00D44911">
              <w:rPr>
                <w:rFonts w:ascii="Arial" w:hAnsi="Arial" w:cs="Arial"/>
                <w:sz w:val="24"/>
                <w:szCs w:val="24"/>
              </w:rPr>
              <w:t xml:space="preserve"> people with protected characteristics and </w:t>
            </w:r>
            <w:r w:rsidR="00D44911" w:rsidRPr="00D44911">
              <w:rPr>
                <w:rFonts w:ascii="Arial" w:hAnsi="Arial" w:cs="Arial"/>
                <w:sz w:val="24"/>
                <w:szCs w:val="24"/>
              </w:rPr>
              <w:t>high-risk</w:t>
            </w:r>
            <w:r w:rsidR="008A191E" w:rsidRPr="00D44911">
              <w:rPr>
                <w:rFonts w:ascii="Arial" w:hAnsi="Arial" w:cs="Arial"/>
                <w:sz w:val="24"/>
                <w:szCs w:val="24"/>
              </w:rPr>
              <w:t xml:space="preserve"> cohorts to </w:t>
            </w:r>
            <w:r w:rsidR="000313B3" w:rsidRPr="00D44911">
              <w:rPr>
                <w:rFonts w:ascii="Arial" w:hAnsi="Arial" w:cs="Arial"/>
                <w:sz w:val="24"/>
                <w:szCs w:val="24"/>
              </w:rPr>
              <w:t>share</w:t>
            </w:r>
            <w:r w:rsidR="008A191E" w:rsidRPr="00D44911">
              <w:rPr>
                <w:rFonts w:ascii="Arial" w:hAnsi="Arial" w:cs="Arial"/>
                <w:sz w:val="24"/>
                <w:szCs w:val="24"/>
              </w:rPr>
              <w:t xml:space="preserve"> their view</w:t>
            </w:r>
            <w:r w:rsidR="000313B3" w:rsidRPr="00D44911">
              <w:rPr>
                <w:rFonts w:ascii="Arial" w:hAnsi="Arial" w:cs="Arial"/>
                <w:sz w:val="24"/>
                <w:szCs w:val="24"/>
              </w:rPr>
              <w:t>s</w:t>
            </w:r>
            <w:r w:rsidR="008A191E" w:rsidRPr="00D44911">
              <w:rPr>
                <w:rFonts w:ascii="Arial" w:hAnsi="Arial" w:cs="Arial"/>
                <w:sz w:val="24"/>
                <w:szCs w:val="24"/>
              </w:rPr>
              <w:t xml:space="preserve"> </w:t>
            </w:r>
            <w:r w:rsidR="006E36BD" w:rsidRPr="00D44911">
              <w:rPr>
                <w:rFonts w:ascii="Arial" w:hAnsi="Arial" w:cs="Arial"/>
                <w:sz w:val="24"/>
                <w:szCs w:val="24"/>
              </w:rPr>
              <w:t>with</w:t>
            </w:r>
            <w:r w:rsidR="008A191E" w:rsidRPr="00D44911">
              <w:rPr>
                <w:rFonts w:ascii="Arial" w:hAnsi="Arial" w:cs="Arial"/>
                <w:sz w:val="24"/>
                <w:szCs w:val="24"/>
              </w:rPr>
              <w:t xml:space="preserve"> </w:t>
            </w:r>
            <w:r w:rsidR="000313B3" w:rsidRPr="00D44911">
              <w:rPr>
                <w:rFonts w:ascii="Arial" w:hAnsi="Arial" w:cs="Arial"/>
                <w:sz w:val="24"/>
                <w:szCs w:val="24"/>
              </w:rPr>
              <w:t xml:space="preserve">Health Board </w:t>
            </w:r>
            <w:r w:rsidR="008A191E" w:rsidRPr="00D44911">
              <w:rPr>
                <w:rFonts w:ascii="Arial" w:hAnsi="Arial" w:cs="Arial"/>
                <w:sz w:val="24"/>
                <w:szCs w:val="24"/>
              </w:rPr>
              <w:t>representatives</w:t>
            </w:r>
            <w:r w:rsidR="000313B3" w:rsidRPr="00D44911">
              <w:rPr>
                <w:rFonts w:ascii="Arial" w:hAnsi="Arial" w:cs="Arial"/>
                <w:sz w:val="24"/>
                <w:szCs w:val="24"/>
              </w:rPr>
              <w:t>.</w:t>
            </w:r>
            <w:r w:rsidR="008A191E" w:rsidRPr="00D44911">
              <w:rPr>
                <w:rFonts w:ascii="Arial" w:hAnsi="Arial" w:cs="Arial"/>
                <w:sz w:val="24"/>
                <w:szCs w:val="24"/>
              </w:rPr>
              <w:t xml:space="preserve">  </w:t>
            </w:r>
          </w:p>
          <w:p w14:paraId="7BF76A7F" w14:textId="77777777" w:rsidR="006E36BD" w:rsidRPr="00D44911" w:rsidRDefault="006E36BD" w:rsidP="006E36BD"/>
          <w:p w14:paraId="5DBD87A4" w14:textId="45934026" w:rsidR="006E36BD" w:rsidRPr="00D44911" w:rsidRDefault="006E36BD" w:rsidP="006E36BD">
            <w:pPr>
              <w:rPr>
                <w:rFonts w:ascii="Arial" w:hAnsi="Arial" w:cs="Arial"/>
                <w:sz w:val="24"/>
                <w:szCs w:val="24"/>
              </w:rPr>
            </w:pPr>
            <w:r w:rsidRPr="00D44911">
              <w:rPr>
                <w:rFonts w:ascii="Arial" w:hAnsi="Arial" w:cs="Arial"/>
                <w:sz w:val="24"/>
                <w:szCs w:val="24"/>
              </w:rPr>
              <w:t>The first “Balanced Room” stakeholder session took place on Friday 5</w:t>
            </w:r>
            <w:r w:rsidRPr="00D44911">
              <w:rPr>
                <w:rFonts w:ascii="Arial" w:hAnsi="Arial" w:cs="Arial"/>
                <w:sz w:val="24"/>
                <w:szCs w:val="24"/>
                <w:vertAlign w:val="superscript"/>
              </w:rPr>
              <w:t>th</w:t>
            </w:r>
            <w:r w:rsidRPr="00D44911">
              <w:rPr>
                <w:rFonts w:ascii="Arial" w:hAnsi="Arial" w:cs="Arial"/>
                <w:sz w:val="24"/>
                <w:szCs w:val="24"/>
              </w:rPr>
              <w:t xml:space="preserve"> September at Neuadd Dyfi in Aberdyfi.  During this day-long event, participants:</w:t>
            </w:r>
          </w:p>
          <w:p w14:paraId="4B098202" w14:textId="77777777" w:rsidR="006E36BD" w:rsidRPr="00D44911" w:rsidRDefault="006E36BD" w:rsidP="006E36BD">
            <w:pPr>
              <w:rPr>
                <w:rFonts w:ascii="Arial" w:hAnsi="Arial" w:cs="Arial"/>
                <w:sz w:val="24"/>
                <w:szCs w:val="24"/>
              </w:rPr>
            </w:pPr>
          </w:p>
          <w:p w14:paraId="46CD61FD" w14:textId="23C12BB0" w:rsidR="006E36BD" w:rsidRPr="00D44911" w:rsidRDefault="006E36BD" w:rsidP="006E36BD">
            <w:pPr>
              <w:rPr>
                <w:rFonts w:ascii="Arial" w:hAnsi="Arial" w:cs="Arial"/>
                <w:sz w:val="24"/>
                <w:szCs w:val="24"/>
              </w:rPr>
            </w:pPr>
            <w:r w:rsidRPr="00D44911">
              <w:rPr>
                <w:rFonts w:ascii="Arial" w:hAnsi="Arial" w:cs="Arial"/>
                <w:sz w:val="24"/>
                <w:szCs w:val="24"/>
              </w:rPr>
              <w:t>•             generated a long list of creative options for future services.</w:t>
            </w:r>
          </w:p>
          <w:p w14:paraId="503509E4" w14:textId="66CA387C" w:rsidR="006E36BD" w:rsidRPr="00D44911" w:rsidRDefault="006E36BD" w:rsidP="006E36BD">
            <w:pPr>
              <w:rPr>
                <w:rFonts w:ascii="Arial" w:hAnsi="Arial" w:cs="Arial"/>
                <w:sz w:val="24"/>
                <w:szCs w:val="24"/>
              </w:rPr>
            </w:pPr>
            <w:r w:rsidRPr="00D44911">
              <w:rPr>
                <w:rFonts w:ascii="Arial" w:hAnsi="Arial" w:cs="Arial"/>
                <w:sz w:val="24"/>
                <w:szCs w:val="24"/>
              </w:rPr>
              <w:t>•             reduced the long list to a medium list using agreed essential criteria which included quality and safety, efficiency and effectiveness, deliverability, sustainability, accessibility and inclusion.</w:t>
            </w:r>
          </w:p>
          <w:p w14:paraId="1DC947A6" w14:textId="3FB5E903" w:rsidR="006E36BD" w:rsidRPr="00D44911" w:rsidRDefault="006E36BD" w:rsidP="006E36BD">
            <w:pPr>
              <w:rPr>
                <w:rFonts w:ascii="Arial" w:hAnsi="Arial" w:cs="Arial"/>
                <w:sz w:val="24"/>
                <w:szCs w:val="24"/>
              </w:rPr>
            </w:pPr>
            <w:r w:rsidRPr="00D44911">
              <w:rPr>
                <w:rFonts w:ascii="Arial" w:hAnsi="Arial" w:cs="Arial"/>
                <w:sz w:val="24"/>
                <w:szCs w:val="24"/>
              </w:rPr>
              <w:t>•             reviewed and clustered ideas into clear “option families”.</w:t>
            </w:r>
          </w:p>
          <w:p w14:paraId="4DCE5A49" w14:textId="316C904B" w:rsidR="006E36BD" w:rsidRPr="00D44911" w:rsidRDefault="006E36BD" w:rsidP="006E36BD">
            <w:r w:rsidRPr="00D44911">
              <w:rPr>
                <w:rFonts w:ascii="Arial" w:hAnsi="Arial" w:cs="Arial"/>
                <w:sz w:val="24"/>
                <w:szCs w:val="24"/>
              </w:rPr>
              <w:t>•             validated the output with participants in the room, ensuring that all perspectives were considered.</w:t>
            </w:r>
          </w:p>
          <w:p w14:paraId="4554C280" w14:textId="12B24C4A" w:rsidR="00FB79D1" w:rsidRPr="00D44911" w:rsidRDefault="00FB79D1" w:rsidP="00FB79D1">
            <w:pPr>
              <w:spacing w:before="100" w:beforeAutospacing="1" w:after="100" w:afterAutospacing="1" w:line="276" w:lineRule="auto"/>
              <w:jc w:val="both"/>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second ‘balanced room’ session will take place </w:t>
            </w:r>
            <w:r w:rsidR="002522C2">
              <w:rPr>
                <w:rFonts w:ascii="Arial" w:eastAsia="Times New Roman" w:hAnsi="Arial" w:cs="Arial"/>
                <w:sz w:val="24"/>
                <w:szCs w:val="24"/>
                <w:lang w:eastAsia="en-GB"/>
              </w:rPr>
              <w:t>in mid October</w:t>
            </w:r>
            <w:r w:rsidRPr="00D44911">
              <w:rPr>
                <w:rFonts w:ascii="Arial" w:eastAsia="Times New Roman" w:hAnsi="Arial" w:cs="Arial"/>
                <w:sz w:val="24"/>
                <w:szCs w:val="24"/>
                <w:lang w:eastAsia="en-GB"/>
              </w:rPr>
              <w:t xml:space="preserve"> to refine the medium list further, applying more detailed criteria to produce a short-list. These options will then be subject to further engagement, with all feedback independently analysed to support informed decision-making by the Health Board.</w:t>
            </w:r>
          </w:p>
          <w:p w14:paraId="32FC4B7F" w14:textId="3D692B97" w:rsidR="00C315B0" w:rsidRPr="00D44911" w:rsidRDefault="006D0798" w:rsidP="00D7703C">
            <w:pPr>
              <w:rPr>
                <w:rStyle w:val="Hyperlink"/>
                <w:rFonts w:ascii="Arial" w:hAnsi="Arial" w:cs="Arial"/>
                <w:color w:val="auto"/>
                <w:sz w:val="24"/>
                <w:szCs w:val="24"/>
                <w:u w:val="none"/>
              </w:rPr>
            </w:pPr>
            <w:r w:rsidRPr="00D44911">
              <w:rPr>
                <w:rFonts w:ascii="Arial" w:eastAsia="Times New Roman" w:hAnsi="Arial" w:cs="Arial"/>
                <w:sz w:val="24"/>
                <w:szCs w:val="24"/>
                <w:lang w:eastAsia="en-GB"/>
              </w:rPr>
              <w:t xml:space="preserve"> </w:t>
            </w:r>
            <w:r w:rsidR="00963FFC" w:rsidRPr="00D44911">
              <w:rPr>
                <w:rStyle w:val="Hyperlink"/>
                <w:rFonts w:ascii="Arial" w:hAnsi="Arial" w:cs="Arial"/>
                <w:color w:val="auto"/>
                <w:sz w:val="24"/>
                <w:szCs w:val="24"/>
                <w:u w:val="none"/>
              </w:rPr>
              <w:t xml:space="preserve">Groups that we will approach </w:t>
            </w:r>
            <w:r w:rsidR="00FB79D1" w:rsidRPr="00D44911">
              <w:rPr>
                <w:rStyle w:val="Hyperlink"/>
                <w:rFonts w:ascii="Arial" w:hAnsi="Arial" w:cs="Arial"/>
                <w:color w:val="auto"/>
                <w:sz w:val="24"/>
                <w:szCs w:val="24"/>
                <w:u w:val="none"/>
              </w:rPr>
              <w:t xml:space="preserve">as part of the further </w:t>
            </w:r>
            <w:r w:rsidR="00D44911" w:rsidRPr="00D44911">
              <w:rPr>
                <w:rStyle w:val="Hyperlink"/>
                <w:rFonts w:ascii="Arial" w:hAnsi="Arial" w:cs="Arial"/>
                <w:color w:val="auto"/>
                <w:sz w:val="24"/>
                <w:szCs w:val="24"/>
                <w:u w:val="none"/>
              </w:rPr>
              <w:t>engagement phase</w:t>
            </w:r>
            <w:r w:rsidR="00963FFC" w:rsidRPr="00D44911">
              <w:rPr>
                <w:rStyle w:val="Hyperlink"/>
                <w:rFonts w:ascii="Arial" w:hAnsi="Arial" w:cs="Arial"/>
                <w:color w:val="auto"/>
                <w:sz w:val="24"/>
                <w:szCs w:val="24"/>
                <w:u w:val="none"/>
              </w:rPr>
              <w:t xml:space="preserve"> include</w:t>
            </w:r>
            <w:r w:rsidR="00D7703C" w:rsidRPr="00D44911">
              <w:rPr>
                <w:rStyle w:val="Hyperlink"/>
                <w:rFonts w:ascii="Arial" w:hAnsi="Arial" w:cs="Arial"/>
                <w:color w:val="auto"/>
                <w:sz w:val="24"/>
                <w:szCs w:val="24"/>
                <w:u w:val="none"/>
              </w:rPr>
              <w:t xml:space="preserve"> r</w:t>
            </w:r>
            <w:r w:rsidR="002F7D1A" w:rsidRPr="00D44911">
              <w:rPr>
                <w:rStyle w:val="Hyperlink"/>
                <w:rFonts w:ascii="Arial" w:hAnsi="Arial" w:cs="Arial"/>
                <w:color w:val="auto"/>
                <w:sz w:val="24"/>
                <w:szCs w:val="24"/>
                <w:u w:val="none"/>
              </w:rPr>
              <w:t xml:space="preserve">epresentatives of </w:t>
            </w:r>
            <w:r w:rsidR="00B4450C" w:rsidRPr="00D44911">
              <w:rPr>
                <w:rStyle w:val="Hyperlink"/>
                <w:rFonts w:ascii="Arial" w:hAnsi="Arial" w:cs="Arial"/>
                <w:color w:val="auto"/>
                <w:sz w:val="24"/>
                <w:szCs w:val="24"/>
                <w:u w:val="none"/>
              </w:rPr>
              <w:t xml:space="preserve">Protected Characteristic Groups and identified high risk </w:t>
            </w:r>
            <w:r w:rsidR="00D44911" w:rsidRPr="00D44911">
              <w:rPr>
                <w:rStyle w:val="Hyperlink"/>
                <w:rFonts w:ascii="Arial" w:hAnsi="Arial" w:cs="Arial"/>
                <w:color w:val="auto"/>
                <w:sz w:val="24"/>
                <w:szCs w:val="24"/>
                <w:u w:val="none"/>
              </w:rPr>
              <w:t>groups.</w:t>
            </w:r>
            <w:r w:rsidR="00816068" w:rsidRPr="00D44911">
              <w:rPr>
                <w:rFonts w:ascii="Arial" w:hAnsi="Arial" w:cs="Arial"/>
                <w:sz w:val="24"/>
                <w:szCs w:val="24"/>
              </w:rPr>
              <w:t xml:space="preserve"> </w:t>
            </w:r>
            <w:bookmarkStart w:id="1" w:name="_Hlk204845646"/>
            <w:r w:rsidR="009258C1" w:rsidRPr="00D44911">
              <w:rPr>
                <w:rFonts w:ascii="Arial" w:hAnsi="Arial" w:cs="Arial"/>
                <w:sz w:val="24"/>
                <w:szCs w:val="24"/>
              </w:rPr>
              <w:t>A</w:t>
            </w:r>
            <w:r w:rsidR="008A191E" w:rsidRPr="00D44911">
              <w:rPr>
                <w:rStyle w:val="Hyperlink"/>
                <w:rFonts w:ascii="Arial" w:hAnsi="Arial" w:cs="Arial"/>
                <w:color w:val="auto"/>
                <w:sz w:val="24"/>
                <w:szCs w:val="24"/>
                <w:u w:val="none"/>
              </w:rPr>
              <w:t xml:space="preserve">t the end of each phase of engagement an engagement summary report will be produced.  This will include a dedicated section on equality, protected characteristics and high risks groups identified in this impact assessment. </w:t>
            </w:r>
            <w:bookmarkEnd w:id="1"/>
          </w:p>
          <w:p w14:paraId="20B6A573" w14:textId="71DD71C2" w:rsidR="00B0595A" w:rsidRPr="00D44911" w:rsidRDefault="00B0595A" w:rsidP="00D7703C">
            <w:pPr>
              <w:rPr>
                <w:rFonts w:ascii="Arial" w:hAnsi="Arial" w:cs="Arial"/>
                <w:sz w:val="24"/>
                <w:szCs w:val="24"/>
              </w:rPr>
            </w:pPr>
          </w:p>
        </w:tc>
      </w:tr>
      <w:tr w:rsidR="00F07601" w:rsidRPr="008C6922" w14:paraId="2B40BCBE" w14:textId="77777777" w:rsidTr="00CB1F9D">
        <w:trPr>
          <w:trHeight w:val="782"/>
        </w:trPr>
        <w:tc>
          <w:tcPr>
            <w:tcW w:w="14743" w:type="dxa"/>
          </w:tcPr>
          <w:p w14:paraId="096C667F" w14:textId="302EE318" w:rsidR="00F07601" w:rsidRPr="008C6922" w:rsidRDefault="00976FFA" w:rsidP="00ED1889">
            <w:pPr>
              <w:pStyle w:val="ListParagraph"/>
              <w:numPr>
                <w:ilvl w:val="0"/>
                <w:numId w:val="6"/>
              </w:numPr>
              <w:spacing w:line="240" w:lineRule="auto"/>
              <w:rPr>
                <w:rFonts w:ascii="Arial" w:hAnsi="Arial" w:cs="Arial"/>
                <w:b/>
                <w:sz w:val="24"/>
                <w:szCs w:val="24"/>
              </w:rPr>
            </w:pPr>
            <w:r w:rsidRPr="008C6922">
              <w:rPr>
                <w:rFonts w:ascii="Arial" w:hAnsi="Arial" w:cs="Arial"/>
                <w:b/>
                <w:sz w:val="24"/>
                <w:szCs w:val="24"/>
              </w:rPr>
              <w:lastRenderedPageBreak/>
              <w:t xml:space="preserve">Give a summary on </w:t>
            </w:r>
            <w:r w:rsidR="00F07601" w:rsidRPr="008C6922">
              <w:rPr>
                <w:rFonts w:ascii="Arial" w:hAnsi="Arial" w:cs="Arial"/>
                <w:b/>
                <w:sz w:val="24"/>
                <w:szCs w:val="24"/>
              </w:rPr>
              <w:t xml:space="preserve">how the </w:t>
            </w:r>
            <w:r w:rsidR="00633B1E" w:rsidRPr="008C6922">
              <w:rPr>
                <w:rFonts w:ascii="Arial" w:eastAsia="Times New Roman" w:hAnsi="Arial" w:cs="Arial"/>
                <w:b/>
                <w:bCs/>
                <w:sz w:val="24"/>
                <w:szCs w:val="24"/>
                <w:lang w:eastAsia="en-GB"/>
              </w:rPr>
              <w:t xml:space="preserve">decision / service / policy / function / change </w:t>
            </w:r>
            <w:r w:rsidRPr="008C6922">
              <w:rPr>
                <w:rFonts w:ascii="Arial" w:eastAsia="Times New Roman" w:hAnsi="Arial" w:cs="Arial"/>
                <w:b/>
                <w:bCs/>
                <w:sz w:val="24"/>
                <w:szCs w:val="24"/>
                <w:lang w:eastAsia="en-GB"/>
              </w:rPr>
              <w:t xml:space="preserve">will </w:t>
            </w:r>
            <w:r w:rsidR="00F07601" w:rsidRPr="008C6922">
              <w:rPr>
                <w:rFonts w:ascii="Arial" w:hAnsi="Arial" w:cs="Arial"/>
                <w:b/>
                <w:sz w:val="24"/>
                <w:szCs w:val="24"/>
              </w:rPr>
              <w:t>be shared</w:t>
            </w:r>
          </w:p>
          <w:p w14:paraId="11C0F2DD" w14:textId="14F0C633" w:rsidR="00D44911" w:rsidRDefault="00816068" w:rsidP="00DC2032">
            <w:pPr>
              <w:pStyle w:val="NormalWeb"/>
              <w:spacing w:before="100" w:beforeAutospacing="1" w:after="100" w:afterAutospacing="1" w:line="240" w:lineRule="auto"/>
              <w:rPr>
                <w:rFonts w:ascii="Arial" w:hAnsi="Arial" w:cs="Arial"/>
                <w:sz w:val="24"/>
                <w:szCs w:val="24"/>
              </w:rPr>
            </w:pPr>
            <w:r w:rsidRPr="008A191E">
              <w:rPr>
                <w:rFonts w:ascii="Arial" w:hAnsi="Arial" w:cs="Arial"/>
                <w:sz w:val="24"/>
                <w:szCs w:val="24"/>
              </w:rPr>
              <w:t xml:space="preserve">There will be </w:t>
            </w:r>
            <w:r w:rsidR="002522C2">
              <w:rPr>
                <w:rFonts w:ascii="Arial" w:hAnsi="Arial" w:cs="Arial"/>
                <w:sz w:val="24"/>
                <w:szCs w:val="24"/>
              </w:rPr>
              <w:t xml:space="preserve">continued </w:t>
            </w:r>
            <w:r w:rsidRPr="008A191E">
              <w:rPr>
                <w:rFonts w:ascii="Arial" w:hAnsi="Arial" w:cs="Arial"/>
                <w:sz w:val="24"/>
                <w:szCs w:val="24"/>
              </w:rPr>
              <w:t xml:space="preserve">opportunities for people to have their say as the work </w:t>
            </w:r>
            <w:r w:rsidR="002522C2">
              <w:rPr>
                <w:rFonts w:ascii="Arial" w:hAnsi="Arial" w:cs="Arial"/>
                <w:sz w:val="24"/>
                <w:szCs w:val="24"/>
              </w:rPr>
              <w:t>progresses</w:t>
            </w:r>
            <w:r w:rsidRPr="008A191E">
              <w:rPr>
                <w:rFonts w:ascii="Arial" w:hAnsi="Arial" w:cs="Arial"/>
                <w:sz w:val="24"/>
                <w:szCs w:val="24"/>
              </w:rPr>
              <w:t xml:space="preserve">. </w:t>
            </w:r>
            <w:r w:rsidR="002522C2">
              <w:rPr>
                <w:rFonts w:ascii="Arial" w:hAnsi="Arial" w:cs="Arial"/>
                <w:sz w:val="24"/>
                <w:szCs w:val="24"/>
              </w:rPr>
              <w:t xml:space="preserve">The Health Board </w:t>
            </w:r>
            <w:r w:rsidRPr="008A191E">
              <w:rPr>
                <w:rFonts w:ascii="Arial" w:hAnsi="Arial" w:cs="Arial"/>
                <w:sz w:val="24"/>
                <w:szCs w:val="24"/>
              </w:rPr>
              <w:t>want</w:t>
            </w:r>
            <w:r w:rsidR="002522C2">
              <w:rPr>
                <w:rFonts w:ascii="Arial" w:hAnsi="Arial" w:cs="Arial"/>
                <w:sz w:val="24"/>
                <w:szCs w:val="24"/>
              </w:rPr>
              <w:t>s</w:t>
            </w:r>
            <w:r w:rsidRPr="008A191E">
              <w:rPr>
                <w:rFonts w:ascii="Arial" w:hAnsi="Arial" w:cs="Arial"/>
                <w:sz w:val="24"/>
                <w:szCs w:val="24"/>
              </w:rPr>
              <w:t xml:space="preserve"> this to be an ongoing conversation.  </w:t>
            </w:r>
            <w:r w:rsidR="002522C2">
              <w:rPr>
                <w:rFonts w:ascii="Arial" w:hAnsi="Arial" w:cs="Arial"/>
                <w:sz w:val="24"/>
                <w:szCs w:val="24"/>
              </w:rPr>
              <w:t>A C</w:t>
            </w:r>
            <w:r w:rsidR="009763EE" w:rsidRPr="004F08E4">
              <w:rPr>
                <w:rFonts w:ascii="Arial" w:hAnsi="Arial" w:cs="Arial"/>
                <w:sz w:val="24"/>
                <w:szCs w:val="24"/>
              </w:rPr>
              <w:t xml:space="preserve">ommunication and </w:t>
            </w:r>
            <w:r w:rsidR="002522C2">
              <w:rPr>
                <w:rFonts w:ascii="Arial" w:hAnsi="Arial" w:cs="Arial"/>
                <w:sz w:val="24"/>
                <w:szCs w:val="24"/>
              </w:rPr>
              <w:t>E</w:t>
            </w:r>
            <w:r w:rsidR="009763EE" w:rsidRPr="004F08E4">
              <w:rPr>
                <w:rFonts w:ascii="Arial" w:hAnsi="Arial" w:cs="Arial"/>
                <w:sz w:val="24"/>
                <w:szCs w:val="24"/>
              </w:rPr>
              <w:t>ngagement plan will be updated at each stage of the pro</w:t>
            </w:r>
            <w:r w:rsidR="002522C2">
              <w:rPr>
                <w:rFonts w:ascii="Arial" w:hAnsi="Arial" w:cs="Arial"/>
                <w:sz w:val="24"/>
                <w:szCs w:val="24"/>
              </w:rPr>
              <w:t>ject</w:t>
            </w:r>
            <w:r w:rsidR="009763EE" w:rsidRPr="004F08E4">
              <w:rPr>
                <w:rFonts w:ascii="Arial" w:hAnsi="Arial" w:cs="Arial"/>
                <w:sz w:val="24"/>
                <w:szCs w:val="24"/>
              </w:rPr>
              <w:t xml:space="preserve">. </w:t>
            </w:r>
          </w:p>
          <w:p w14:paraId="0529AF8F" w14:textId="5211D90F" w:rsidR="00D44911" w:rsidRPr="00D7703C" w:rsidRDefault="00D44911" w:rsidP="00DC2032">
            <w:pPr>
              <w:pStyle w:val="NormalWeb"/>
              <w:spacing w:before="100" w:beforeAutospacing="1" w:after="100" w:afterAutospacing="1" w:line="240" w:lineRule="auto"/>
              <w:rPr>
                <w:rFonts w:ascii="Arial" w:hAnsi="Arial" w:cs="Arial"/>
                <w:sz w:val="24"/>
                <w:szCs w:val="24"/>
              </w:rPr>
            </w:pPr>
          </w:p>
        </w:tc>
      </w:tr>
      <w:tr w:rsidR="00633B1E" w:rsidRPr="008C6922" w14:paraId="3DBD7904" w14:textId="77777777" w:rsidTr="00CB1F9D">
        <w:trPr>
          <w:trHeight w:val="782"/>
        </w:trPr>
        <w:tc>
          <w:tcPr>
            <w:tcW w:w="14743" w:type="dxa"/>
          </w:tcPr>
          <w:p w14:paraId="7B53B03C" w14:textId="06B59806" w:rsidR="00633B1E" w:rsidRPr="008C6922" w:rsidRDefault="00633B1E" w:rsidP="00ED1889">
            <w:pPr>
              <w:pStyle w:val="ListParagraph"/>
              <w:numPr>
                <w:ilvl w:val="0"/>
                <w:numId w:val="6"/>
              </w:numPr>
              <w:spacing w:line="240" w:lineRule="auto"/>
              <w:rPr>
                <w:rFonts w:ascii="Arial" w:hAnsi="Arial" w:cs="Arial"/>
                <w:sz w:val="24"/>
                <w:szCs w:val="24"/>
              </w:rPr>
            </w:pPr>
            <w:r w:rsidRPr="008C6922">
              <w:rPr>
                <w:rFonts w:ascii="Arial" w:hAnsi="Arial" w:cs="Arial"/>
                <w:b/>
                <w:sz w:val="24"/>
                <w:szCs w:val="24"/>
              </w:rPr>
              <w:t xml:space="preserve">Are there planned arrangements for gathering feedback during implementation of the </w:t>
            </w:r>
            <w:r w:rsidRPr="008C6922">
              <w:rPr>
                <w:rFonts w:ascii="Arial" w:eastAsia="Times New Roman" w:hAnsi="Arial" w:cs="Arial"/>
                <w:b/>
                <w:bCs/>
                <w:sz w:val="24"/>
                <w:szCs w:val="24"/>
                <w:lang w:eastAsia="en-GB"/>
              </w:rPr>
              <w:t xml:space="preserve">decision / service / policy / function / change being assessed? </w:t>
            </w:r>
          </w:p>
          <w:p w14:paraId="549CD8A5" w14:textId="77777777" w:rsidR="00633B1E" w:rsidRPr="008C6922" w:rsidRDefault="00633B1E" w:rsidP="00633B1E">
            <w:pPr>
              <w:rPr>
                <w:rFonts w:ascii="Arial" w:hAnsi="Arial" w:cs="Arial"/>
                <w:sz w:val="24"/>
                <w:szCs w:val="24"/>
              </w:rPr>
            </w:pPr>
          </w:p>
          <w:p w14:paraId="3839824F" w14:textId="77777777" w:rsidR="00135874" w:rsidRDefault="008A191E" w:rsidP="00DC2032">
            <w:pPr>
              <w:rPr>
                <w:rFonts w:ascii="Arial" w:hAnsi="Arial" w:cs="Arial"/>
                <w:sz w:val="24"/>
                <w:szCs w:val="24"/>
              </w:rPr>
            </w:pPr>
            <w:r>
              <w:rPr>
                <w:rFonts w:ascii="Arial" w:hAnsi="Arial" w:cs="Arial"/>
                <w:sz w:val="24"/>
                <w:szCs w:val="24"/>
              </w:rPr>
              <w:t xml:space="preserve">This will form part of the implementation plan.  </w:t>
            </w:r>
          </w:p>
          <w:p w14:paraId="71C56B97" w14:textId="3231B6AB" w:rsidR="00D44911" w:rsidRPr="008C6922" w:rsidRDefault="00D44911" w:rsidP="00DC2032">
            <w:pPr>
              <w:rPr>
                <w:rFonts w:ascii="Arial" w:hAnsi="Arial" w:cs="Arial"/>
                <w:b/>
                <w:sz w:val="24"/>
                <w:szCs w:val="24"/>
              </w:rPr>
            </w:pPr>
          </w:p>
        </w:tc>
      </w:tr>
      <w:tr w:rsidR="00C315B0" w:rsidRPr="008C6922" w14:paraId="10D42BE4" w14:textId="77777777" w:rsidTr="00CB1F9D">
        <w:trPr>
          <w:trHeight w:val="380"/>
        </w:trPr>
        <w:tc>
          <w:tcPr>
            <w:tcW w:w="14743" w:type="dxa"/>
          </w:tcPr>
          <w:p w14:paraId="28D85D5B" w14:textId="77777777" w:rsidR="00376639" w:rsidRPr="008C6922" w:rsidRDefault="00665469" w:rsidP="00ED1889">
            <w:pPr>
              <w:pStyle w:val="ListParagraph"/>
              <w:numPr>
                <w:ilvl w:val="0"/>
                <w:numId w:val="6"/>
              </w:numPr>
              <w:spacing w:line="240" w:lineRule="auto"/>
              <w:rPr>
                <w:rFonts w:ascii="Arial" w:hAnsi="Arial" w:cs="Arial"/>
                <w:sz w:val="24"/>
                <w:szCs w:val="24"/>
              </w:rPr>
            </w:pPr>
            <w:r w:rsidRPr="008C6922">
              <w:rPr>
                <w:rFonts w:ascii="Arial" w:hAnsi="Arial" w:cs="Arial"/>
                <w:b/>
                <w:sz w:val="24"/>
                <w:szCs w:val="24"/>
              </w:rPr>
              <w:t>Summarise any emerging themes</w:t>
            </w:r>
            <w:r w:rsidR="00633B1E" w:rsidRPr="008C6922">
              <w:rPr>
                <w:rFonts w:ascii="Arial" w:hAnsi="Arial" w:cs="Arial"/>
                <w:b/>
                <w:sz w:val="24"/>
                <w:szCs w:val="24"/>
              </w:rPr>
              <w:t xml:space="preserve"> from the engagement work carried out</w:t>
            </w:r>
            <w:r w:rsidRPr="008C6922">
              <w:rPr>
                <w:rFonts w:ascii="Arial" w:hAnsi="Arial" w:cs="Arial"/>
                <w:b/>
                <w:sz w:val="24"/>
                <w:szCs w:val="24"/>
              </w:rPr>
              <w:t>:</w:t>
            </w:r>
          </w:p>
          <w:p w14:paraId="0F8229CE" w14:textId="77777777" w:rsidR="00376639" w:rsidRPr="008C6922" w:rsidRDefault="00376639" w:rsidP="00690A7B">
            <w:pPr>
              <w:rPr>
                <w:rFonts w:ascii="Arial" w:hAnsi="Arial" w:cs="Arial"/>
                <w:sz w:val="24"/>
                <w:szCs w:val="24"/>
              </w:rPr>
            </w:pPr>
          </w:p>
          <w:p w14:paraId="20DFBD91" w14:textId="33ACC806" w:rsidR="00F06507" w:rsidRDefault="00B231E8" w:rsidP="00BC1EA0">
            <w:pPr>
              <w:rPr>
                <w:rFonts w:ascii="Arial" w:hAnsi="Arial" w:cs="Arial"/>
                <w:bCs/>
                <w:sz w:val="24"/>
                <w:szCs w:val="24"/>
              </w:rPr>
            </w:pPr>
            <w:r w:rsidRPr="00F64C52">
              <w:rPr>
                <w:rFonts w:ascii="Arial" w:hAnsi="Arial" w:cs="Arial"/>
                <w:bCs/>
                <w:sz w:val="24"/>
                <w:szCs w:val="24"/>
              </w:rPr>
              <w:lastRenderedPageBreak/>
              <w:t xml:space="preserve">Key considerations that have emerged from discussions </w:t>
            </w:r>
            <w:r w:rsidR="008D4504">
              <w:rPr>
                <w:rFonts w:ascii="Arial" w:hAnsi="Arial" w:cs="Arial"/>
                <w:bCs/>
                <w:sz w:val="24"/>
                <w:szCs w:val="24"/>
              </w:rPr>
              <w:t xml:space="preserve">that have taken place </w:t>
            </w:r>
            <w:r w:rsidRPr="00F64C52">
              <w:rPr>
                <w:rFonts w:ascii="Arial" w:hAnsi="Arial" w:cs="Arial"/>
                <w:bCs/>
                <w:sz w:val="24"/>
                <w:szCs w:val="24"/>
              </w:rPr>
              <w:t xml:space="preserve">at Health Board level include </w:t>
            </w:r>
            <w:r w:rsidR="002522C2">
              <w:rPr>
                <w:rFonts w:ascii="Arial" w:hAnsi="Arial" w:cs="Arial"/>
                <w:bCs/>
                <w:sz w:val="24"/>
                <w:szCs w:val="24"/>
              </w:rPr>
              <w:t>travel impact</w:t>
            </w:r>
            <w:r w:rsidR="00BC1EA0">
              <w:rPr>
                <w:rFonts w:ascii="Arial" w:hAnsi="Arial" w:cs="Arial"/>
                <w:bCs/>
                <w:sz w:val="24"/>
                <w:szCs w:val="24"/>
              </w:rPr>
              <w:t>, a</w:t>
            </w:r>
            <w:r w:rsidRPr="00F64C52">
              <w:rPr>
                <w:rFonts w:ascii="Arial" w:hAnsi="Arial" w:cs="Arial"/>
                <w:bCs/>
                <w:sz w:val="24"/>
                <w:szCs w:val="24"/>
              </w:rPr>
              <w:t>ccessibility of service</w:t>
            </w:r>
            <w:r w:rsidR="002522C2">
              <w:rPr>
                <w:rFonts w:ascii="Arial" w:hAnsi="Arial" w:cs="Arial"/>
                <w:bCs/>
                <w:sz w:val="24"/>
                <w:szCs w:val="24"/>
              </w:rPr>
              <w:t>s</w:t>
            </w:r>
            <w:r w:rsidRPr="00F64C52">
              <w:rPr>
                <w:rFonts w:ascii="Arial" w:hAnsi="Arial" w:cs="Arial"/>
                <w:bCs/>
                <w:sz w:val="24"/>
                <w:szCs w:val="24"/>
              </w:rPr>
              <w:t xml:space="preserve"> for patients</w:t>
            </w:r>
            <w:r w:rsidR="00BC1EA0">
              <w:rPr>
                <w:rFonts w:ascii="Arial" w:hAnsi="Arial" w:cs="Arial"/>
                <w:bCs/>
                <w:sz w:val="24"/>
                <w:szCs w:val="24"/>
              </w:rPr>
              <w:t>, q</w:t>
            </w:r>
            <w:r w:rsidRPr="00F64C52">
              <w:rPr>
                <w:rFonts w:ascii="Arial" w:hAnsi="Arial" w:cs="Arial"/>
                <w:bCs/>
                <w:sz w:val="24"/>
                <w:szCs w:val="24"/>
              </w:rPr>
              <w:t>uality and saf</w:t>
            </w:r>
            <w:r w:rsidR="002522C2">
              <w:rPr>
                <w:rFonts w:ascii="Arial" w:hAnsi="Arial" w:cs="Arial"/>
                <w:bCs/>
                <w:sz w:val="24"/>
                <w:szCs w:val="24"/>
              </w:rPr>
              <w:t xml:space="preserve">ety and </w:t>
            </w:r>
            <w:r w:rsidR="00BC1EA0">
              <w:rPr>
                <w:rFonts w:ascii="Arial" w:hAnsi="Arial" w:cs="Arial"/>
                <w:bCs/>
                <w:sz w:val="24"/>
                <w:szCs w:val="24"/>
              </w:rPr>
              <w:t>r</w:t>
            </w:r>
            <w:r w:rsidRPr="00F64C52">
              <w:rPr>
                <w:rFonts w:ascii="Arial" w:hAnsi="Arial" w:cs="Arial"/>
                <w:bCs/>
                <w:sz w:val="24"/>
                <w:szCs w:val="24"/>
              </w:rPr>
              <w:t>ecruitment challenges</w:t>
            </w:r>
            <w:r w:rsidR="002522C2">
              <w:rPr>
                <w:rFonts w:ascii="Arial" w:hAnsi="Arial" w:cs="Arial"/>
                <w:bCs/>
                <w:sz w:val="24"/>
                <w:szCs w:val="24"/>
              </w:rPr>
              <w:t>.</w:t>
            </w:r>
            <w:r w:rsidR="009258C1">
              <w:rPr>
                <w:rFonts w:ascii="Arial" w:hAnsi="Arial" w:cs="Arial"/>
                <w:bCs/>
                <w:sz w:val="24"/>
                <w:szCs w:val="24"/>
              </w:rPr>
              <w:t xml:space="preserve">  </w:t>
            </w:r>
            <w:r w:rsidR="008D4504">
              <w:rPr>
                <w:rFonts w:ascii="Arial" w:hAnsi="Arial" w:cs="Arial"/>
                <w:bCs/>
                <w:sz w:val="24"/>
                <w:szCs w:val="24"/>
              </w:rPr>
              <w:t>In addition, t</w:t>
            </w:r>
            <w:r w:rsidR="002522C2">
              <w:rPr>
                <w:rFonts w:ascii="Arial" w:hAnsi="Arial" w:cs="Arial"/>
                <w:bCs/>
                <w:sz w:val="24"/>
                <w:szCs w:val="24"/>
              </w:rPr>
              <w:t>he Health Board has received</w:t>
            </w:r>
            <w:r w:rsidR="009763EE" w:rsidRPr="004F08E4">
              <w:rPr>
                <w:rFonts w:ascii="Arial" w:hAnsi="Arial" w:cs="Arial"/>
                <w:bCs/>
                <w:sz w:val="24"/>
                <w:szCs w:val="24"/>
              </w:rPr>
              <w:t xml:space="preserve"> feedback on </w:t>
            </w:r>
            <w:r w:rsidR="008D4504">
              <w:rPr>
                <w:rFonts w:ascii="Arial" w:hAnsi="Arial" w:cs="Arial"/>
                <w:bCs/>
                <w:sz w:val="24"/>
                <w:szCs w:val="24"/>
              </w:rPr>
              <w:t xml:space="preserve">the </w:t>
            </w:r>
            <w:r w:rsidR="009763EE" w:rsidRPr="004F08E4">
              <w:rPr>
                <w:rFonts w:ascii="Arial" w:hAnsi="Arial" w:cs="Arial"/>
                <w:bCs/>
                <w:sz w:val="24"/>
                <w:szCs w:val="24"/>
              </w:rPr>
              <w:t>alternative service</w:t>
            </w:r>
            <w:r w:rsidR="008D4504">
              <w:rPr>
                <w:rFonts w:ascii="Arial" w:hAnsi="Arial" w:cs="Arial"/>
                <w:bCs/>
                <w:sz w:val="24"/>
                <w:szCs w:val="24"/>
              </w:rPr>
              <w:t>s</w:t>
            </w:r>
            <w:r w:rsidR="009763EE" w:rsidRPr="004F08E4">
              <w:rPr>
                <w:rFonts w:ascii="Arial" w:hAnsi="Arial" w:cs="Arial"/>
                <w:bCs/>
                <w:sz w:val="24"/>
                <w:szCs w:val="24"/>
              </w:rPr>
              <w:t xml:space="preserve"> that have been </w:t>
            </w:r>
            <w:r w:rsidR="002522C2">
              <w:rPr>
                <w:rFonts w:ascii="Arial" w:hAnsi="Arial" w:cs="Arial"/>
                <w:bCs/>
                <w:sz w:val="24"/>
                <w:szCs w:val="24"/>
              </w:rPr>
              <w:t>put in place</w:t>
            </w:r>
            <w:r w:rsidR="009763EE" w:rsidRPr="004F08E4">
              <w:rPr>
                <w:rFonts w:ascii="Arial" w:hAnsi="Arial" w:cs="Arial"/>
                <w:bCs/>
                <w:sz w:val="24"/>
                <w:szCs w:val="24"/>
              </w:rPr>
              <w:t xml:space="preserve"> since the initial closure</w:t>
            </w:r>
            <w:r w:rsidR="002522C2">
              <w:rPr>
                <w:rFonts w:ascii="Arial" w:hAnsi="Arial" w:cs="Arial"/>
                <w:bCs/>
                <w:sz w:val="24"/>
                <w:szCs w:val="24"/>
              </w:rPr>
              <w:t xml:space="preserve"> of beds</w:t>
            </w:r>
            <w:r w:rsidR="009763EE">
              <w:rPr>
                <w:rFonts w:ascii="Arial" w:hAnsi="Arial" w:cs="Arial"/>
                <w:bCs/>
                <w:sz w:val="24"/>
                <w:szCs w:val="24"/>
              </w:rPr>
              <w:t xml:space="preserve">. </w:t>
            </w:r>
          </w:p>
          <w:p w14:paraId="283B951C" w14:textId="15FCDE10" w:rsidR="00F06507" w:rsidRPr="008C6922" w:rsidRDefault="00F06507" w:rsidP="00BC1EA0">
            <w:pPr>
              <w:rPr>
                <w:rFonts w:ascii="Arial" w:hAnsi="Arial" w:cs="Arial"/>
                <w:sz w:val="24"/>
                <w:szCs w:val="24"/>
              </w:rPr>
            </w:pPr>
          </w:p>
        </w:tc>
      </w:tr>
      <w:tr w:rsidR="00C315B0" w:rsidRPr="008C6922" w14:paraId="3D2962FA" w14:textId="77777777" w:rsidTr="00CB1F9D">
        <w:trPr>
          <w:trHeight w:val="380"/>
        </w:trPr>
        <w:tc>
          <w:tcPr>
            <w:tcW w:w="14743" w:type="dxa"/>
            <w:shd w:val="clear" w:color="auto" w:fill="FFFFFF" w:themeFill="background1"/>
          </w:tcPr>
          <w:p w14:paraId="36A47FB4" w14:textId="0BEDA1C9" w:rsidR="00C315B0" w:rsidRDefault="00C315B0" w:rsidP="00ED1889">
            <w:pPr>
              <w:pStyle w:val="ListParagraph"/>
              <w:numPr>
                <w:ilvl w:val="0"/>
                <w:numId w:val="6"/>
              </w:numPr>
              <w:spacing w:line="240" w:lineRule="auto"/>
              <w:rPr>
                <w:rFonts w:ascii="Arial" w:hAnsi="Arial" w:cs="Arial"/>
                <w:b/>
                <w:sz w:val="24"/>
                <w:szCs w:val="24"/>
              </w:rPr>
            </w:pPr>
            <w:bookmarkStart w:id="2" w:name="_Hlk204845736"/>
            <w:r w:rsidRPr="008C6922">
              <w:rPr>
                <w:rFonts w:ascii="Arial" w:hAnsi="Arial" w:cs="Arial"/>
                <w:b/>
                <w:sz w:val="24"/>
                <w:szCs w:val="24"/>
              </w:rPr>
              <w:lastRenderedPageBreak/>
              <w:t>How has the engagement work</w:t>
            </w:r>
            <w:r w:rsidR="00DD5286" w:rsidRPr="008C6922">
              <w:rPr>
                <w:rFonts w:ascii="Arial" w:hAnsi="Arial" w:cs="Arial"/>
                <w:b/>
                <w:sz w:val="24"/>
                <w:szCs w:val="24"/>
              </w:rPr>
              <w:t xml:space="preserve"> influenced  / </w:t>
            </w:r>
            <w:r w:rsidR="001B7819" w:rsidRPr="008C6922">
              <w:rPr>
                <w:rFonts w:ascii="Arial" w:hAnsi="Arial" w:cs="Arial"/>
                <w:b/>
                <w:sz w:val="24"/>
                <w:szCs w:val="24"/>
              </w:rPr>
              <w:t xml:space="preserve">or </w:t>
            </w:r>
            <w:r w:rsidR="00DD5286" w:rsidRPr="008C6922">
              <w:rPr>
                <w:rFonts w:ascii="Arial" w:hAnsi="Arial" w:cs="Arial"/>
                <w:b/>
                <w:sz w:val="24"/>
                <w:szCs w:val="24"/>
              </w:rPr>
              <w:t>how will the planned engagement influence</w:t>
            </w:r>
            <w:r w:rsidRPr="008C6922">
              <w:rPr>
                <w:rFonts w:ascii="Arial" w:hAnsi="Arial" w:cs="Arial"/>
                <w:b/>
                <w:sz w:val="24"/>
                <w:szCs w:val="24"/>
              </w:rPr>
              <w:t xml:space="preserve"> your work/guide your policy/proposal?</w:t>
            </w:r>
            <w:r w:rsidR="00466C0C" w:rsidRPr="008C6922">
              <w:rPr>
                <w:rFonts w:ascii="Arial" w:hAnsi="Arial" w:cs="Arial"/>
                <w:b/>
                <w:sz w:val="24"/>
                <w:szCs w:val="24"/>
              </w:rPr>
              <w:t xml:space="preserve"> </w:t>
            </w:r>
            <w:r w:rsidR="00FF66DA" w:rsidRPr="008C6922">
              <w:rPr>
                <w:rFonts w:ascii="Arial" w:hAnsi="Arial" w:cs="Arial"/>
                <w:b/>
                <w:sz w:val="24"/>
                <w:szCs w:val="24"/>
              </w:rPr>
              <w:t xml:space="preserve"> </w:t>
            </w:r>
            <w:r w:rsidR="00367E04" w:rsidRPr="008C6922">
              <w:rPr>
                <w:rFonts w:ascii="Arial" w:hAnsi="Arial" w:cs="Arial"/>
                <w:b/>
                <w:sz w:val="24"/>
                <w:szCs w:val="24"/>
              </w:rPr>
              <w:t>Does</w:t>
            </w:r>
            <w:r w:rsidR="00466C0C" w:rsidRPr="008C6922">
              <w:rPr>
                <w:rFonts w:ascii="Arial" w:hAnsi="Arial" w:cs="Arial"/>
                <w:b/>
                <w:sz w:val="24"/>
                <w:szCs w:val="24"/>
              </w:rPr>
              <w:t xml:space="preserve"> </w:t>
            </w:r>
            <w:r w:rsidR="00BC2DBE" w:rsidRPr="008C6922">
              <w:rPr>
                <w:rFonts w:ascii="Arial" w:hAnsi="Arial" w:cs="Arial"/>
                <w:b/>
                <w:sz w:val="24"/>
                <w:szCs w:val="24"/>
              </w:rPr>
              <w:t xml:space="preserve">the </w:t>
            </w:r>
            <w:r w:rsidR="00466C0C" w:rsidRPr="008C6922">
              <w:rPr>
                <w:rFonts w:ascii="Arial" w:hAnsi="Arial" w:cs="Arial"/>
                <w:b/>
                <w:sz w:val="24"/>
                <w:szCs w:val="24"/>
              </w:rPr>
              <w:t xml:space="preserve">engagement </w:t>
            </w:r>
            <w:r w:rsidR="00862711" w:rsidRPr="008C6922">
              <w:rPr>
                <w:rFonts w:ascii="Arial" w:hAnsi="Arial" w:cs="Arial"/>
                <w:b/>
                <w:sz w:val="24"/>
                <w:szCs w:val="24"/>
              </w:rPr>
              <w:t>work highlight</w:t>
            </w:r>
            <w:r w:rsidR="00466C0C" w:rsidRPr="008C6922">
              <w:rPr>
                <w:rFonts w:ascii="Arial" w:hAnsi="Arial" w:cs="Arial"/>
                <w:b/>
                <w:sz w:val="24"/>
                <w:szCs w:val="24"/>
              </w:rPr>
              <w:t xml:space="preserve"> any </w:t>
            </w:r>
            <w:r w:rsidR="00367E04" w:rsidRPr="008C6922">
              <w:rPr>
                <w:rFonts w:ascii="Arial" w:hAnsi="Arial" w:cs="Arial"/>
                <w:b/>
                <w:sz w:val="24"/>
                <w:szCs w:val="24"/>
              </w:rPr>
              <w:t>opportunities</w:t>
            </w:r>
            <w:r w:rsidR="00466C0C" w:rsidRPr="008C6922">
              <w:rPr>
                <w:rFonts w:ascii="Arial" w:hAnsi="Arial" w:cs="Arial"/>
                <w:b/>
                <w:sz w:val="24"/>
                <w:szCs w:val="24"/>
              </w:rPr>
              <w:t xml:space="preserve"> to address </w:t>
            </w:r>
            <w:r w:rsidR="00367E04" w:rsidRPr="008C6922">
              <w:rPr>
                <w:rFonts w:ascii="Arial" w:hAnsi="Arial" w:cs="Arial"/>
                <w:b/>
                <w:sz w:val="24"/>
                <w:szCs w:val="24"/>
              </w:rPr>
              <w:t xml:space="preserve">adverse impacts? </w:t>
            </w:r>
          </w:p>
          <w:p w14:paraId="36645D82" w14:textId="77777777" w:rsidR="009258C1" w:rsidRPr="008C6922" w:rsidRDefault="009258C1" w:rsidP="009258C1">
            <w:pPr>
              <w:pStyle w:val="ListParagraph"/>
              <w:spacing w:line="240" w:lineRule="auto"/>
              <w:ind w:left="360"/>
              <w:rPr>
                <w:rFonts w:ascii="Arial" w:hAnsi="Arial" w:cs="Arial"/>
                <w:b/>
                <w:sz w:val="24"/>
                <w:szCs w:val="24"/>
              </w:rPr>
            </w:pPr>
          </w:p>
          <w:p w14:paraId="17DFF8BD" w14:textId="197382DB" w:rsidR="009A2182" w:rsidRPr="00D44911" w:rsidRDefault="002522C2" w:rsidP="009A2182">
            <w:pPr>
              <w:rPr>
                <w:rFonts w:ascii="Arial" w:hAnsi="Arial" w:cs="Arial"/>
                <w:sz w:val="24"/>
                <w:szCs w:val="24"/>
              </w:rPr>
            </w:pPr>
            <w:r>
              <w:rPr>
                <w:rFonts w:ascii="Arial" w:hAnsi="Arial" w:cs="Arial"/>
                <w:sz w:val="24"/>
                <w:szCs w:val="24"/>
              </w:rPr>
              <w:t>I</w:t>
            </w:r>
            <w:r w:rsidR="008A191E" w:rsidRPr="009E7533">
              <w:rPr>
                <w:rFonts w:ascii="Arial" w:hAnsi="Arial" w:cs="Arial"/>
                <w:sz w:val="24"/>
                <w:szCs w:val="24"/>
              </w:rPr>
              <w:t xml:space="preserve">mpacts identified from this phase of the Integrated Equality Assessment will be addressed throughout the </w:t>
            </w:r>
            <w:r w:rsidR="008D4504">
              <w:rPr>
                <w:rFonts w:ascii="Arial" w:hAnsi="Arial" w:cs="Arial"/>
                <w:sz w:val="24"/>
                <w:szCs w:val="24"/>
              </w:rPr>
              <w:t xml:space="preserve">forthcoming </w:t>
            </w:r>
            <w:r w:rsidR="008A191E" w:rsidRPr="009E7533">
              <w:rPr>
                <w:rFonts w:ascii="Arial" w:hAnsi="Arial" w:cs="Arial"/>
                <w:sz w:val="24"/>
                <w:szCs w:val="24"/>
              </w:rPr>
              <w:t>engagement phases</w:t>
            </w:r>
            <w:r w:rsidR="004C3459">
              <w:rPr>
                <w:rFonts w:ascii="Arial" w:hAnsi="Arial" w:cs="Arial"/>
                <w:sz w:val="24"/>
                <w:szCs w:val="24"/>
              </w:rPr>
              <w:t xml:space="preserve"> and will </w:t>
            </w:r>
            <w:r w:rsidR="008A191E" w:rsidRPr="009E7533">
              <w:rPr>
                <w:rFonts w:ascii="Arial" w:hAnsi="Arial" w:cs="Arial"/>
                <w:sz w:val="24"/>
                <w:szCs w:val="24"/>
              </w:rPr>
              <w:t>inform the options</w:t>
            </w:r>
            <w:r>
              <w:rPr>
                <w:rFonts w:ascii="Arial" w:hAnsi="Arial" w:cs="Arial"/>
                <w:sz w:val="24"/>
                <w:szCs w:val="24"/>
              </w:rPr>
              <w:t xml:space="preserve"> development</w:t>
            </w:r>
            <w:r w:rsidR="008A191E" w:rsidRPr="009E7533">
              <w:rPr>
                <w:rFonts w:ascii="Arial" w:hAnsi="Arial" w:cs="Arial"/>
                <w:sz w:val="24"/>
                <w:szCs w:val="24"/>
              </w:rPr>
              <w:t>.</w:t>
            </w:r>
            <w:r w:rsidR="00CB1F9D" w:rsidRPr="009E7533">
              <w:rPr>
                <w:rFonts w:ascii="Arial" w:hAnsi="Arial" w:cs="Arial"/>
                <w:sz w:val="24"/>
                <w:szCs w:val="24"/>
              </w:rPr>
              <w:t xml:space="preserve">  </w:t>
            </w:r>
            <w:r w:rsidR="008A191E" w:rsidRPr="009E7533">
              <w:rPr>
                <w:rFonts w:ascii="Arial" w:hAnsi="Arial" w:cs="Arial"/>
                <w:sz w:val="24"/>
                <w:szCs w:val="24"/>
              </w:rPr>
              <w:t xml:space="preserve">This Integrated </w:t>
            </w:r>
            <w:r w:rsidR="00BC1EA0" w:rsidRPr="009E7533">
              <w:rPr>
                <w:rFonts w:ascii="Arial" w:hAnsi="Arial" w:cs="Arial"/>
                <w:sz w:val="24"/>
                <w:szCs w:val="24"/>
              </w:rPr>
              <w:t>Equality</w:t>
            </w:r>
            <w:r w:rsidR="008A191E" w:rsidRPr="009E7533">
              <w:rPr>
                <w:rFonts w:ascii="Arial" w:hAnsi="Arial" w:cs="Arial"/>
                <w:sz w:val="24"/>
                <w:szCs w:val="24"/>
              </w:rPr>
              <w:t xml:space="preserve"> Assessment is a live process</w:t>
            </w:r>
            <w:r>
              <w:rPr>
                <w:rFonts w:ascii="Arial" w:hAnsi="Arial" w:cs="Arial"/>
                <w:sz w:val="24"/>
                <w:szCs w:val="24"/>
              </w:rPr>
              <w:t xml:space="preserve"> where ri</w:t>
            </w:r>
            <w:r w:rsidR="00597EE2" w:rsidRPr="009E7533">
              <w:rPr>
                <w:rFonts w:ascii="Arial" w:hAnsi="Arial" w:cs="Arial"/>
                <w:sz w:val="24"/>
                <w:szCs w:val="24"/>
              </w:rPr>
              <w:t xml:space="preserve">sks to protected </w:t>
            </w:r>
            <w:r w:rsidR="009A2182">
              <w:rPr>
                <w:rFonts w:ascii="Arial" w:hAnsi="Arial" w:cs="Arial"/>
                <w:sz w:val="24"/>
                <w:szCs w:val="24"/>
              </w:rPr>
              <w:t xml:space="preserve">characteristic </w:t>
            </w:r>
            <w:r w:rsidR="00597EE2" w:rsidRPr="009E7533">
              <w:rPr>
                <w:rFonts w:ascii="Arial" w:hAnsi="Arial" w:cs="Arial"/>
                <w:sz w:val="24"/>
                <w:szCs w:val="24"/>
              </w:rPr>
              <w:t>groups</w:t>
            </w:r>
            <w:r w:rsidR="008A191E" w:rsidRPr="009E7533">
              <w:rPr>
                <w:rFonts w:ascii="Arial" w:hAnsi="Arial" w:cs="Arial"/>
                <w:sz w:val="24"/>
                <w:szCs w:val="24"/>
              </w:rPr>
              <w:t xml:space="preserve"> </w:t>
            </w:r>
            <w:r w:rsidR="009A2182">
              <w:rPr>
                <w:rFonts w:ascii="Arial" w:hAnsi="Arial" w:cs="Arial"/>
                <w:sz w:val="24"/>
                <w:szCs w:val="24"/>
              </w:rPr>
              <w:t>wi</w:t>
            </w:r>
            <w:r w:rsidR="008A191E" w:rsidRPr="009E7533">
              <w:rPr>
                <w:rFonts w:ascii="Arial" w:hAnsi="Arial" w:cs="Arial"/>
                <w:sz w:val="24"/>
                <w:szCs w:val="24"/>
              </w:rPr>
              <w:t>ll be assessed a</w:t>
            </w:r>
            <w:r w:rsidR="009A2182">
              <w:rPr>
                <w:rFonts w:ascii="Arial" w:hAnsi="Arial" w:cs="Arial"/>
                <w:sz w:val="24"/>
                <w:szCs w:val="24"/>
              </w:rPr>
              <w:t>t each stage and mitigating actions identified.  At the first balanced room (stakeholder) session a long list of options was developed that has been reduced to a medium list using health board agreed ‘essential criteria’ one of which includes ‘</w:t>
            </w:r>
            <w:r w:rsidR="009A2182" w:rsidRPr="00D44911">
              <w:rPr>
                <w:rFonts w:ascii="Arial" w:hAnsi="Arial" w:cs="Arial"/>
                <w:sz w:val="24"/>
                <w:szCs w:val="24"/>
              </w:rPr>
              <w:t>accessibility and inclusion</w:t>
            </w:r>
            <w:r w:rsidR="009A2182">
              <w:rPr>
                <w:rFonts w:ascii="Arial" w:hAnsi="Arial" w:cs="Arial"/>
                <w:sz w:val="24"/>
                <w:szCs w:val="24"/>
              </w:rPr>
              <w:t>’</w:t>
            </w:r>
            <w:r w:rsidR="009A2182" w:rsidRPr="00D44911">
              <w:rPr>
                <w:rFonts w:ascii="Arial" w:hAnsi="Arial" w:cs="Arial"/>
                <w:sz w:val="24"/>
                <w:szCs w:val="24"/>
              </w:rPr>
              <w:t>.</w:t>
            </w:r>
          </w:p>
          <w:p w14:paraId="3A1A23E6" w14:textId="77777777" w:rsidR="009A2182" w:rsidRDefault="009A2182" w:rsidP="00D7703C"/>
          <w:p w14:paraId="22F21C03" w14:textId="7A55009D" w:rsidR="004F08E4" w:rsidRPr="008C6922" w:rsidRDefault="004F08E4" w:rsidP="00597EE2">
            <w:pPr>
              <w:rPr>
                <w:rFonts w:ascii="Arial" w:hAnsi="Arial" w:cs="Arial"/>
                <w:sz w:val="24"/>
                <w:szCs w:val="24"/>
              </w:rPr>
            </w:pPr>
          </w:p>
        </w:tc>
      </w:tr>
    </w:tbl>
    <w:p w14:paraId="39246357" w14:textId="163E73E9" w:rsidR="00F06507" w:rsidRDefault="00F06507" w:rsidP="00F06507">
      <w:pPr>
        <w:pStyle w:val="ListParagraph"/>
        <w:spacing w:line="240" w:lineRule="auto"/>
        <w:ind w:left="76"/>
        <w:jc w:val="both"/>
        <w:rPr>
          <w:rFonts w:ascii="Arial" w:hAnsi="Arial" w:cs="Arial"/>
          <w:b/>
          <w:sz w:val="28"/>
          <w:szCs w:val="28"/>
        </w:rPr>
      </w:pPr>
      <w:bookmarkStart w:id="3" w:name="_top"/>
      <w:bookmarkEnd w:id="2"/>
      <w:bookmarkEnd w:id="3"/>
    </w:p>
    <w:p w14:paraId="74F16FE8" w14:textId="69AC95A9" w:rsidR="00DC2032" w:rsidRDefault="00DC2032" w:rsidP="00F06507">
      <w:pPr>
        <w:pStyle w:val="ListParagraph"/>
        <w:spacing w:line="240" w:lineRule="auto"/>
        <w:ind w:left="76"/>
        <w:jc w:val="both"/>
        <w:rPr>
          <w:rFonts w:ascii="Arial" w:hAnsi="Arial" w:cs="Arial"/>
          <w:b/>
          <w:sz w:val="28"/>
          <w:szCs w:val="28"/>
        </w:rPr>
      </w:pPr>
    </w:p>
    <w:p w14:paraId="1CF66FBB" w14:textId="35290BA9" w:rsidR="00D44911" w:rsidRDefault="00D44911" w:rsidP="00F06507">
      <w:pPr>
        <w:pStyle w:val="ListParagraph"/>
        <w:spacing w:line="240" w:lineRule="auto"/>
        <w:ind w:left="76"/>
        <w:jc w:val="both"/>
        <w:rPr>
          <w:rFonts w:ascii="Arial" w:hAnsi="Arial" w:cs="Arial"/>
          <w:b/>
          <w:sz w:val="28"/>
          <w:szCs w:val="28"/>
        </w:rPr>
      </w:pPr>
    </w:p>
    <w:p w14:paraId="02B12B1D" w14:textId="61CFAD68" w:rsidR="00D44911" w:rsidRDefault="00D44911" w:rsidP="00F06507">
      <w:pPr>
        <w:pStyle w:val="ListParagraph"/>
        <w:spacing w:line="240" w:lineRule="auto"/>
        <w:ind w:left="76"/>
        <w:jc w:val="both"/>
        <w:rPr>
          <w:rFonts w:ascii="Arial" w:hAnsi="Arial" w:cs="Arial"/>
          <w:b/>
          <w:sz w:val="28"/>
          <w:szCs w:val="28"/>
        </w:rPr>
      </w:pPr>
    </w:p>
    <w:p w14:paraId="773C5F9F" w14:textId="622D5CBB" w:rsidR="00D44911" w:rsidRDefault="00D44911" w:rsidP="00F06507">
      <w:pPr>
        <w:pStyle w:val="ListParagraph"/>
        <w:spacing w:line="240" w:lineRule="auto"/>
        <w:ind w:left="76"/>
        <w:jc w:val="both"/>
        <w:rPr>
          <w:rFonts w:ascii="Arial" w:hAnsi="Arial" w:cs="Arial"/>
          <w:b/>
          <w:sz w:val="28"/>
          <w:szCs w:val="28"/>
        </w:rPr>
      </w:pPr>
    </w:p>
    <w:p w14:paraId="014B6973" w14:textId="45190963" w:rsidR="00D44911" w:rsidRDefault="00D44911" w:rsidP="00F06507">
      <w:pPr>
        <w:pStyle w:val="ListParagraph"/>
        <w:spacing w:line="240" w:lineRule="auto"/>
        <w:ind w:left="76"/>
        <w:jc w:val="both"/>
        <w:rPr>
          <w:rFonts w:ascii="Arial" w:hAnsi="Arial" w:cs="Arial"/>
          <w:b/>
          <w:sz w:val="28"/>
          <w:szCs w:val="28"/>
        </w:rPr>
      </w:pPr>
    </w:p>
    <w:p w14:paraId="3727B8E9" w14:textId="09ED851C" w:rsidR="00D44911" w:rsidRDefault="00D44911" w:rsidP="00F06507">
      <w:pPr>
        <w:pStyle w:val="ListParagraph"/>
        <w:spacing w:line="240" w:lineRule="auto"/>
        <w:ind w:left="76"/>
        <w:jc w:val="both"/>
        <w:rPr>
          <w:rFonts w:ascii="Arial" w:hAnsi="Arial" w:cs="Arial"/>
          <w:b/>
          <w:sz w:val="28"/>
          <w:szCs w:val="28"/>
        </w:rPr>
      </w:pPr>
    </w:p>
    <w:p w14:paraId="78183B11" w14:textId="549EE858" w:rsidR="00D44911" w:rsidRDefault="00D44911" w:rsidP="00F06507">
      <w:pPr>
        <w:pStyle w:val="ListParagraph"/>
        <w:spacing w:line="240" w:lineRule="auto"/>
        <w:ind w:left="76"/>
        <w:jc w:val="both"/>
        <w:rPr>
          <w:rFonts w:ascii="Arial" w:hAnsi="Arial" w:cs="Arial"/>
          <w:b/>
          <w:sz w:val="28"/>
          <w:szCs w:val="28"/>
        </w:rPr>
      </w:pPr>
    </w:p>
    <w:p w14:paraId="6F446AD5" w14:textId="2EC358AD" w:rsidR="00D44911" w:rsidRDefault="00D44911" w:rsidP="00F06507">
      <w:pPr>
        <w:pStyle w:val="ListParagraph"/>
        <w:spacing w:line="240" w:lineRule="auto"/>
        <w:ind w:left="76"/>
        <w:jc w:val="both"/>
        <w:rPr>
          <w:rFonts w:ascii="Arial" w:hAnsi="Arial" w:cs="Arial"/>
          <w:b/>
          <w:sz w:val="28"/>
          <w:szCs w:val="28"/>
        </w:rPr>
      </w:pPr>
    </w:p>
    <w:p w14:paraId="172DC2E3" w14:textId="7B0D9105" w:rsidR="00D44911" w:rsidRDefault="00D44911" w:rsidP="00F06507">
      <w:pPr>
        <w:pStyle w:val="ListParagraph"/>
        <w:spacing w:line="240" w:lineRule="auto"/>
        <w:ind w:left="76"/>
        <w:jc w:val="both"/>
        <w:rPr>
          <w:rFonts w:ascii="Arial" w:hAnsi="Arial" w:cs="Arial"/>
          <w:b/>
          <w:sz w:val="28"/>
          <w:szCs w:val="28"/>
        </w:rPr>
      </w:pPr>
    </w:p>
    <w:p w14:paraId="52815484" w14:textId="469434C7" w:rsidR="00D44911" w:rsidRDefault="00D44911" w:rsidP="00F06507">
      <w:pPr>
        <w:pStyle w:val="ListParagraph"/>
        <w:spacing w:line="240" w:lineRule="auto"/>
        <w:ind w:left="76"/>
        <w:jc w:val="both"/>
        <w:rPr>
          <w:rFonts w:ascii="Arial" w:hAnsi="Arial" w:cs="Arial"/>
          <w:b/>
          <w:sz w:val="28"/>
          <w:szCs w:val="28"/>
        </w:rPr>
      </w:pPr>
    </w:p>
    <w:p w14:paraId="3EB9948E" w14:textId="7084D264" w:rsidR="00D44911" w:rsidRDefault="00D44911" w:rsidP="00F06507">
      <w:pPr>
        <w:pStyle w:val="ListParagraph"/>
        <w:spacing w:line="240" w:lineRule="auto"/>
        <w:ind w:left="76"/>
        <w:jc w:val="both"/>
        <w:rPr>
          <w:rFonts w:ascii="Arial" w:hAnsi="Arial" w:cs="Arial"/>
          <w:b/>
          <w:sz w:val="28"/>
          <w:szCs w:val="28"/>
        </w:rPr>
      </w:pPr>
    </w:p>
    <w:p w14:paraId="3288391F" w14:textId="2F04183B" w:rsidR="00D44911" w:rsidRDefault="00D44911" w:rsidP="00F06507">
      <w:pPr>
        <w:pStyle w:val="ListParagraph"/>
        <w:spacing w:line="240" w:lineRule="auto"/>
        <w:ind w:left="76"/>
        <w:jc w:val="both"/>
        <w:rPr>
          <w:rFonts w:ascii="Arial" w:hAnsi="Arial" w:cs="Arial"/>
          <w:b/>
          <w:sz w:val="28"/>
          <w:szCs w:val="28"/>
        </w:rPr>
      </w:pPr>
    </w:p>
    <w:p w14:paraId="4B224B3A" w14:textId="7DACC7F5" w:rsidR="00D44911" w:rsidRDefault="00D44911" w:rsidP="00F06507">
      <w:pPr>
        <w:pStyle w:val="ListParagraph"/>
        <w:spacing w:line="240" w:lineRule="auto"/>
        <w:ind w:left="76"/>
        <w:jc w:val="both"/>
        <w:rPr>
          <w:rFonts w:ascii="Arial" w:hAnsi="Arial" w:cs="Arial"/>
          <w:b/>
          <w:sz w:val="28"/>
          <w:szCs w:val="28"/>
        </w:rPr>
      </w:pPr>
    </w:p>
    <w:p w14:paraId="688004AD" w14:textId="124058A9" w:rsidR="00D44911" w:rsidRDefault="00D44911" w:rsidP="00F06507">
      <w:pPr>
        <w:pStyle w:val="ListParagraph"/>
        <w:spacing w:line="240" w:lineRule="auto"/>
        <w:ind w:left="76"/>
        <w:jc w:val="both"/>
        <w:rPr>
          <w:rFonts w:ascii="Arial" w:hAnsi="Arial" w:cs="Arial"/>
          <w:b/>
          <w:sz w:val="28"/>
          <w:szCs w:val="28"/>
        </w:rPr>
      </w:pPr>
    </w:p>
    <w:p w14:paraId="49960FE1" w14:textId="77777777" w:rsidR="00D44911" w:rsidRDefault="00D44911" w:rsidP="00F06507">
      <w:pPr>
        <w:pStyle w:val="ListParagraph"/>
        <w:spacing w:line="240" w:lineRule="auto"/>
        <w:ind w:left="76"/>
        <w:jc w:val="both"/>
        <w:rPr>
          <w:rFonts w:ascii="Arial" w:hAnsi="Arial" w:cs="Arial"/>
          <w:b/>
          <w:sz w:val="28"/>
          <w:szCs w:val="28"/>
        </w:rPr>
      </w:pPr>
    </w:p>
    <w:p w14:paraId="233E5EF1" w14:textId="2ACD0065" w:rsidR="00D44911" w:rsidRDefault="00D44911" w:rsidP="00F06507">
      <w:pPr>
        <w:pStyle w:val="ListParagraph"/>
        <w:spacing w:line="240" w:lineRule="auto"/>
        <w:ind w:left="76"/>
        <w:jc w:val="both"/>
        <w:rPr>
          <w:rFonts w:ascii="Arial" w:hAnsi="Arial" w:cs="Arial"/>
          <w:b/>
          <w:sz w:val="28"/>
          <w:szCs w:val="28"/>
        </w:rPr>
      </w:pPr>
    </w:p>
    <w:p w14:paraId="1594E90D" w14:textId="77777777" w:rsidR="00D44911" w:rsidRDefault="00D44911" w:rsidP="00F06507">
      <w:pPr>
        <w:pStyle w:val="ListParagraph"/>
        <w:spacing w:line="240" w:lineRule="auto"/>
        <w:ind w:left="76"/>
        <w:jc w:val="both"/>
        <w:rPr>
          <w:rFonts w:ascii="Arial" w:hAnsi="Arial" w:cs="Arial"/>
          <w:b/>
          <w:sz w:val="28"/>
          <w:szCs w:val="28"/>
        </w:rPr>
      </w:pPr>
    </w:p>
    <w:p w14:paraId="22A703C7" w14:textId="149677B5" w:rsidR="009B671B" w:rsidRDefault="009B671B" w:rsidP="00ED1889">
      <w:pPr>
        <w:pStyle w:val="ListParagraph"/>
        <w:numPr>
          <w:ilvl w:val="0"/>
          <w:numId w:val="2"/>
        </w:numPr>
        <w:spacing w:line="240" w:lineRule="auto"/>
        <w:jc w:val="both"/>
        <w:rPr>
          <w:rFonts w:ascii="Arial" w:hAnsi="Arial" w:cs="Arial"/>
          <w:b/>
          <w:sz w:val="28"/>
          <w:szCs w:val="28"/>
        </w:rPr>
      </w:pPr>
      <w:r w:rsidRPr="008C6922">
        <w:rPr>
          <w:rFonts w:ascii="Arial" w:hAnsi="Arial" w:cs="Arial"/>
          <w:b/>
          <w:sz w:val="28"/>
          <w:szCs w:val="28"/>
        </w:rPr>
        <w:t xml:space="preserve">Additional information </w:t>
      </w:r>
    </w:p>
    <w:tbl>
      <w:tblPr>
        <w:tblStyle w:val="TableGrid"/>
        <w:tblW w:w="14601" w:type="dxa"/>
        <w:tblInd w:w="-289" w:type="dxa"/>
        <w:tblLook w:val="04A0" w:firstRow="1" w:lastRow="0" w:firstColumn="1" w:lastColumn="0" w:noHBand="0" w:noVBand="1"/>
      </w:tblPr>
      <w:tblGrid>
        <w:gridCol w:w="14601"/>
      </w:tblGrid>
      <w:tr w:rsidR="00345E70" w:rsidRPr="008C6922" w14:paraId="6035BA29" w14:textId="77777777" w:rsidTr="0056171E">
        <w:trPr>
          <w:trHeight w:val="6086"/>
        </w:trPr>
        <w:tc>
          <w:tcPr>
            <w:tcW w:w="14601" w:type="dxa"/>
          </w:tcPr>
          <w:p w14:paraId="7C48BCD6" w14:textId="5A333098" w:rsidR="00633B1E" w:rsidRPr="008C6922" w:rsidRDefault="008C154E" w:rsidP="00FF66DA">
            <w:pPr>
              <w:spacing w:after="160" w:line="259" w:lineRule="auto"/>
              <w:rPr>
                <w:rFonts w:ascii="Arial" w:hAnsi="Arial" w:cs="Arial"/>
                <w:b/>
                <w:sz w:val="24"/>
                <w:szCs w:val="24"/>
              </w:rPr>
            </w:pPr>
            <w:r w:rsidRPr="008C6922">
              <w:rPr>
                <w:rFonts w:ascii="Arial" w:hAnsi="Arial" w:cs="Arial"/>
              </w:rPr>
              <w:br w:type="page"/>
            </w:r>
            <w:r w:rsidR="00633B1E" w:rsidRPr="008C6922">
              <w:rPr>
                <w:rFonts w:ascii="Arial" w:hAnsi="Arial" w:cs="Arial"/>
                <w:b/>
                <w:sz w:val="24"/>
                <w:szCs w:val="24"/>
              </w:rPr>
              <w:t>E</w:t>
            </w:r>
            <w:r w:rsidR="00376639" w:rsidRPr="008C6922">
              <w:rPr>
                <w:rFonts w:ascii="Arial" w:hAnsi="Arial" w:cs="Arial"/>
                <w:b/>
                <w:sz w:val="24"/>
                <w:szCs w:val="24"/>
              </w:rPr>
              <w:t xml:space="preserve">vidence to support assessment </w:t>
            </w:r>
            <w:r w:rsidR="00FF66DA" w:rsidRPr="008C6922">
              <w:rPr>
                <w:rFonts w:ascii="Arial" w:hAnsi="Arial" w:cs="Arial"/>
                <w:b/>
                <w:sz w:val="24"/>
                <w:szCs w:val="24"/>
              </w:rPr>
              <w:t>- y</w:t>
            </w:r>
            <w:r w:rsidR="00633B1E" w:rsidRPr="008C6922">
              <w:rPr>
                <w:rFonts w:ascii="Arial" w:hAnsi="Arial" w:cs="Arial"/>
                <w:b/>
                <w:sz w:val="24"/>
                <w:szCs w:val="24"/>
              </w:rPr>
              <w:t>our decisions must be based on robust evidence. What evidence base have you used in support?</w:t>
            </w:r>
          </w:p>
          <w:p w14:paraId="1D345605" w14:textId="0249199A" w:rsidR="00816068" w:rsidRPr="00F64C52" w:rsidRDefault="00F64C52" w:rsidP="00AE601C">
            <w:pPr>
              <w:pStyle w:val="NormalWeb"/>
              <w:shd w:val="clear" w:color="auto" w:fill="FFFFFF"/>
              <w:spacing w:after="0"/>
              <w:rPr>
                <w:rFonts w:ascii="Arial" w:hAnsi="Arial" w:cs="Arial"/>
                <w:b/>
                <w:bCs/>
                <w:sz w:val="24"/>
                <w:szCs w:val="24"/>
              </w:rPr>
            </w:pPr>
            <w:r w:rsidRPr="00F64C52">
              <w:rPr>
                <w:rFonts w:ascii="Arial" w:hAnsi="Arial" w:cs="Arial"/>
                <w:b/>
                <w:bCs/>
                <w:sz w:val="24"/>
                <w:szCs w:val="24"/>
              </w:rPr>
              <w:t>Health Inequality and the Inverse Care Law</w:t>
            </w:r>
          </w:p>
          <w:p w14:paraId="5CDE0548" w14:textId="2A7510A6" w:rsidR="00816068" w:rsidRPr="00D44911" w:rsidRDefault="00034847" w:rsidP="00F64C52">
            <w:pPr>
              <w:spacing w:after="160" w:line="259" w:lineRule="auto"/>
              <w:rPr>
                <w:rFonts w:ascii="Arial" w:hAnsi="Arial" w:cs="Arial"/>
                <w:color w:val="000000" w:themeColor="text1"/>
                <w:sz w:val="24"/>
                <w:szCs w:val="24"/>
              </w:rPr>
            </w:pPr>
            <w:r w:rsidRPr="00D44911">
              <w:rPr>
                <w:rFonts w:ascii="Arial" w:hAnsi="Arial" w:cs="Arial"/>
                <w:color w:val="000000" w:themeColor="text1"/>
                <w:sz w:val="24"/>
                <w:szCs w:val="24"/>
                <w:shd w:val="clear" w:color="auto" w:fill="FFFFFF"/>
              </w:rPr>
              <w:t>The groups who often experience the worst health include (but are not limited to) </w:t>
            </w:r>
            <w:hyperlink r:id="rId21" w:tgtFrame="_self" w:history="1">
              <w:r w:rsidRPr="00D44911">
                <w:rPr>
                  <w:rStyle w:val="Hyperlink"/>
                  <w:rFonts w:ascii="Arial" w:hAnsi="Arial" w:cs="Arial"/>
                  <w:color w:val="000000" w:themeColor="text1"/>
                  <w:sz w:val="24"/>
                  <w:szCs w:val="24"/>
                  <w:u w:val="none"/>
                  <w:shd w:val="clear" w:color="auto" w:fill="FFFFFF"/>
                </w:rPr>
                <w:t>black and ethnic minority groups</w:t>
              </w:r>
            </w:hyperlink>
            <w:r w:rsidRPr="00D44911">
              <w:rPr>
                <w:rFonts w:ascii="Arial" w:hAnsi="Arial" w:cs="Arial"/>
                <w:color w:val="000000" w:themeColor="text1"/>
                <w:sz w:val="24"/>
                <w:szCs w:val="24"/>
                <w:shd w:val="clear" w:color="auto" w:fill="FFFFFF"/>
              </w:rPr>
              <w:t>, </w:t>
            </w:r>
            <w:hyperlink r:id="rId22" w:tgtFrame="_self" w:history="1">
              <w:r w:rsidRPr="00D44911">
                <w:rPr>
                  <w:rStyle w:val="Hyperlink"/>
                  <w:rFonts w:ascii="Arial" w:hAnsi="Arial" w:cs="Arial"/>
                  <w:color w:val="000000" w:themeColor="text1"/>
                  <w:sz w:val="24"/>
                  <w:szCs w:val="24"/>
                  <w:u w:val="none"/>
                  <w:shd w:val="clear" w:color="auto" w:fill="FFFFFF"/>
                </w:rPr>
                <w:t>people sleeping rough</w:t>
              </w:r>
            </w:hyperlink>
            <w:r w:rsidRPr="00D44911">
              <w:rPr>
                <w:rFonts w:ascii="Arial" w:hAnsi="Arial" w:cs="Arial"/>
                <w:color w:val="000000" w:themeColor="text1"/>
                <w:sz w:val="24"/>
                <w:szCs w:val="24"/>
                <w:shd w:val="clear" w:color="auto" w:fill="FFFFFF"/>
              </w:rPr>
              <w:t>, </w:t>
            </w:r>
            <w:hyperlink r:id="rId23" w:tgtFrame="_self" w:history="1">
              <w:r w:rsidRPr="00D44911">
                <w:rPr>
                  <w:rStyle w:val="Hyperlink"/>
                  <w:rFonts w:ascii="Arial" w:hAnsi="Arial" w:cs="Arial"/>
                  <w:color w:val="000000" w:themeColor="text1"/>
                  <w:sz w:val="24"/>
                  <w:szCs w:val="24"/>
                  <w:u w:val="none"/>
                  <w:shd w:val="clear" w:color="auto" w:fill="FFFFFF"/>
                </w:rPr>
                <w:t>people living in poverty</w:t>
              </w:r>
            </w:hyperlink>
            <w:r w:rsidRPr="00D44911">
              <w:rPr>
                <w:rFonts w:ascii="Arial" w:hAnsi="Arial" w:cs="Arial"/>
                <w:color w:val="000000" w:themeColor="text1"/>
                <w:sz w:val="24"/>
                <w:szCs w:val="24"/>
                <w:shd w:val="clear" w:color="auto" w:fill="FFFFFF"/>
              </w:rPr>
              <w:t>, </w:t>
            </w:r>
            <w:hyperlink r:id="rId24" w:tgtFrame="_self" w:history="1">
              <w:r w:rsidRPr="00D44911">
                <w:rPr>
                  <w:rStyle w:val="Hyperlink"/>
                  <w:rFonts w:ascii="Arial" w:hAnsi="Arial" w:cs="Arial"/>
                  <w:color w:val="000000" w:themeColor="text1"/>
                  <w:sz w:val="24"/>
                  <w:szCs w:val="24"/>
                  <w:u w:val="none"/>
                  <w:shd w:val="clear" w:color="auto" w:fill="FFFFFF"/>
                </w:rPr>
                <w:t xml:space="preserve">disabled people or </w:t>
              </w:r>
              <w:r w:rsidR="00083EA2" w:rsidRPr="00D44911">
                <w:rPr>
                  <w:rStyle w:val="Hyperlink"/>
                  <w:rFonts w:ascii="Arial" w:hAnsi="Arial" w:cs="Arial"/>
                  <w:color w:val="000000" w:themeColor="text1"/>
                  <w:sz w:val="24"/>
                  <w:szCs w:val="24"/>
                  <w:u w:val="none"/>
                  <w:shd w:val="clear" w:color="auto" w:fill="FFFFFF"/>
                </w:rPr>
                <w:t xml:space="preserve">those with </w:t>
              </w:r>
              <w:r w:rsidRPr="00D44911">
                <w:rPr>
                  <w:rStyle w:val="Hyperlink"/>
                  <w:rFonts w:ascii="Arial" w:hAnsi="Arial" w:cs="Arial"/>
                  <w:color w:val="000000" w:themeColor="text1"/>
                  <w:sz w:val="24"/>
                  <w:szCs w:val="24"/>
                  <w:u w:val="none"/>
                  <w:shd w:val="clear" w:color="auto" w:fill="FFFFFF"/>
                </w:rPr>
                <w:t>long-term health conditions</w:t>
              </w:r>
            </w:hyperlink>
            <w:r w:rsidRPr="00D44911">
              <w:rPr>
                <w:rFonts w:ascii="Arial" w:hAnsi="Arial" w:cs="Arial"/>
                <w:color w:val="000000" w:themeColor="text1"/>
                <w:sz w:val="24"/>
                <w:szCs w:val="24"/>
                <w:shd w:val="clear" w:color="auto" w:fill="FFFFFF"/>
              </w:rPr>
              <w:t>, and those who are part of the </w:t>
            </w:r>
            <w:hyperlink r:id="rId25" w:tgtFrame="_self" w:history="1">
              <w:r w:rsidRPr="00D44911">
                <w:rPr>
                  <w:rStyle w:val="Hyperlink"/>
                  <w:rFonts w:ascii="Arial" w:hAnsi="Arial" w:cs="Arial"/>
                  <w:color w:val="000000" w:themeColor="text1"/>
                  <w:sz w:val="24"/>
                  <w:szCs w:val="24"/>
                  <w:u w:val="none"/>
                  <w:shd w:val="clear" w:color="auto" w:fill="FFFFFF"/>
                </w:rPr>
                <w:t>LGBTQ+ community</w:t>
              </w:r>
            </w:hyperlink>
            <w:r w:rsidRPr="00D44911">
              <w:rPr>
                <w:rFonts w:ascii="Arial" w:hAnsi="Arial" w:cs="Arial"/>
                <w:color w:val="000000" w:themeColor="text1"/>
                <w:sz w:val="24"/>
                <w:szCs w:val="24"/>
                <w:shd w:val="clear" w:color="auto" w:fill="FFFFFF"/>
              </w:rPr>
              <w:t>.</w:t>
            </w:r>
            <w:r w:rsidR="00F64C52" w:rsidRPr="00D44911">
              <w:rPr>
                <w:rFonts w:ascii="Arial" w:hAnsi="Arial" w:cs="Arial"/>
                <w:color w:val="000000" w:themeColor="text1"/>
                <w:sz w:val="24"/>
                <w:szCs w:val="24"/>
                <w:shd w:val="clear" w:color="auto" w:fill="FFFFFF"/>
              </w:rPr>
              <w:t xml:space="preserve">  </w:t>
            </w:r>
            <w:r w:rsidR="00816068" w:rsidRPr="00D44911">
              <w:rPr>
                <w:rFonts w:ascii="Arial" w:hAnsi="Arial" w:cs="Arial"/>
                <w:color w:val="000000" w:themeColor="text1"/>
                <w:sz w:val="24"/>
                <w:szCs w:val="24"/>
              </w:rPr>
              <w:t xml:space="preserve">The ‘inverse care law’ </w:t>
            </w:r>
            <w:r w:rsidR="00F64C52" w:rsidRPr="00D44911">
              <w:rPr>
                <w:rFonts w:ascii="Arial" w:hAnsi="Arial" w:cs="Arial"/>
                <w:color w:val="000000" w:themeColor="text1"/>
                <w:sz w:val="24"/>
                <w:szCs w:val="24"/>
              </w:rPr>
              <w:t xml:space="preserve">describes how </w:t>
            </w:r>
            <w:r w:rsidR="00816068" w:rsidRPr="00D44911">
              <w:rPr>
                <w:rFonts w:ascii="Arial" w:hAnsi="Arial" w:cs="Arial"/>
                <w:color w:val="000000" w:themeColor="text1"/>
                <w:sz w:val="24"/>
                <w:szCs w:val="24"/>
              </w:rPr>
              <w:t>people who most need health care are least likely to receive it.</w:t>
            </w:r>
            <w:r w:rsidR="00816068" w:rsidRPr="00D44911">
              <w:rPr>
                <w:rStyle w:val="FootnoteReference"/>
                <w:rFonts w:ascii="Arial" w:hAnsi="Arial" w:cs="Arial"/>
                <w:color w:val="000000" w:themeColor="text1"/>
                <w:sz w:val="24"/>
                <w:szCs w:val="24"/>
              </w:rPr>
              <w:footnoteReference w:id="1"/>
            </w:r>
            <w:r w:rsidR="00816068" w:rsidRPr="00D44911">
              <w:rPr>
                <w:rFonts w:ascii="Arial" w:hAnsi="Arial" w:cs="Arial"/>
                <w:color w:val="000000" w:themeColor="text1"/>
                <w:sz w:val="24"/>
                <w:szCs w:val="24"/>
              </w:rPr>
              <w:t xml:space="preserve">  In Wales, healthy life expectancy and mental wellbeing is poorer in deprived communities</w:t>
            </w:r>
            <w:r w:rsidR="00F64C52" w:rsidRPr="00D44911">
              <w:rPr>
                <w:rFonts w:ascii="Arial" w:hAnsi="Arial" w:cs="Arial"/>
                <w:color w:val="000000" w:themeColor="text1"/>
                <w:sz w:val="24"/>
                <w:szCs w:val="24"/>
              </w:rPr>
              <w:t>.</w:t>
            </w:r>
            <w:r w:rsidR="00816068" w:rsidRPr="00D44911">
              <w:rPr>
                <w:rFonts w:ascii="Arial" w:hAnsi="Arial" w:cs="Arial"/>
                <w:color w:val="000000" w:themeColor="text1"/>
                <w:sz w:val="24"/>
                <w:szCs w:val="24"/>
              </w:rPr>
              <w:t xml:space="preserve"> The Wellbeing of Wales 2024 report showed little change in the gap in life expectancy between the most and least deprived areas, and that inequality in life expectancy and mortality remain wide. The proportion of total deaths that were avoidable continued to be substantially larger in the most deprived areas compared with the least deprived areas.</w:t>
            </w:r>
            <w:r w:rsidR="00816068" w:rsidRPr="00D44911">
              <w:rPr>
                <w:rFonts w:ascii="Arial" w:hAnsi="Arial" w:cs="Arial"/>
                <w:color w:val="000000" w:themeColor="text1"/>
                <w:sz w:val="24"/>
                <w:szCs w:val="24"/>
                <w:shd w:val="clear" w:color="auto" w:fill="FFFFFF"/>
              </w:rPr>
              <w:t xml:space="preserve"> People in the most deprived areas are twice as likely to die prematurely from cardiovascular disease than people in the least deprived areas.</w:t>
            </w:r>
            <w:r w:rsidR="00816068" w:rsidRPr="00D44911">
              <w:rPr>
                <w:rFonts w:ascii="Arial" w:hAnsi="Arial" w:cs="Arial"/>
                <w:color w:val="000000" w:themeColor="text1"/>
                <w:sz w:val="24"/>
                <w:szCs w:val="24"/>
              </w:rPr>
              <w:t xml:space="preserve"> </w:t>
            </w:r>
            <w:r w:rsidR="00816068" w:rsidRPr="00D44911">
              <w:rPr>
                <w:rStyle w:val="FootnoteReference"/>
                <w:rFonts w:ascii="Arial" w:hAnsi="Arial" w:cs="Arial"/>
                <w:color w:val="000000" w:themeColor="text1"/>
                <w:sz w:val="24"/>
                <w:szCs w:val="24"/>
              </w:rPr>
              <w:footnoteReference w:id="2"/>
            </w:r>
          </w:p>
          <w:p w14:paraId="670E8C50" w14:textId="3F0BD63A" w:rsidR="00D44911" w:rsidRDefault="00816068" w:rsidP="008A6D59">
            <w:pPr>
              <w:spacing w:after="160" w:line="259" w:lineRule="auto"/>
              <w:rPr>
                <w:rFonts w:ascii="Arial" w:hAnsi="Arial" w:cs="Arial"/>
                <w:color w:val="000000"/>
                <w:sz w:val="24"/>
                <w:szCs w:val="24"/>
                <w:shd w:val="clear" w:color="auto" w:fill="FFFFFF"/>
              </w:rPr>
            </w:pPr>
            <w:r w:rsidRPr="00D7703C">
              <w:rPr>
                <w:rFonts w:ascii="Arial" w:hAnsi="Arial" w:cs="Arial"/>
                <w:b/>
                <w:bCs/>
                <w:color w:val="000000"/>
                <w:sz w:val="24"/>
                <w:szCs w:val="24"/>
                <w:shd w:val="clear" w:color="auto" w:fill="FFFFFF"/>
              </w:rPr>
              <w:t>Local Demographic Intelligence</w:t>
            </w:r>
          </w:p>
          <w:p w14:paraId="5F31836F" w14:textId="3429B4DA" w:rsidR="00AE601C" w:rsidRPr="00D7703C" w:rsidRDefault="00D44911" w:rsidP="008A6D59">
            <w:pPr>
              <w:spacing w:after="160" w:line="259"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T</w:t>
            </w:r>
            <w:r w:rsidR="00AE601C" w:rsidRPr="00D7703C">
              <w:rPr>
                <w:rFonts w:ascii="Arial" w:hAnsi="Arial" w:cs="Arial"/>
                <w:color w:val="000000"/>
                <w:sz w:val="24"/>
                <w:szCs w:val="24"/>
                <w:shd w:val="clear" w:color="auto" w:fill="FFFFFF"/>
              </w:rPr>
              <w:t xml:space="preserve">he area around Tywyn has a </w:t>
            </w:r>
            <w:r w:rsidR="005260F2">
              <w:rPr>
                <w:rFonts w:ascii="Arial" w:hAnsi="Arial" w:cs="Arial"/>
                <w:color w:val="000000"/>
                <w:sz w:val="24"/>
                <w:szCs w:val="24"/>
                <w:shd w:val="clear" w:color="auto" w:fill="FFFFFF"/>
              </w:rPr>
              <w:t>higher</w:t>
            </w:r>
            <w:r w:rsidR="00034877">
              <w:rPr>
                <w:rFonts w:ascii="Arial" w:hAnsi="Arial" w:cs="Arial"/>
                <w:color w:val="000000"/>
                <w:sz w:val="24"/>
                <w:szCs w:val="24"/>
                <w:shd w:val="clear" w:color="auto" w:fill="FFFFFF"/>
              </w:rPr>
              <w:t xml:space="preserve"> </w:t>
            </w:r>
            <w:r w:rsidR="00AE601C" w:rsidRPr="00D7703C">
              <w:rPr>
                <w:rFonts w:ascii="Arial" w:hAnsi="Arial" w:cs="Arial"/>
                <w:color w:val="000000"/>
                <w:sz w:val="24"/>
                <w:szCs w:val="24"/>
                <w:shd w:val="clear" w:color="auto" w:fill="FFFFFF"/>
              </w:rPr>
              <w:t>proportion of a number of these groups than the Welsh average including:</w:t>
            </w:r>
          </w:p>
          <w:p w14:paraId="0C466B26" w14:textId="600845CC" w:rsidR="000D6880" w:rsidRPr="000D6880" w:rsidRDefault="000D6880" w:rsidP="00ED1889">
            <w:pPr>
              <w:pStyle w:val="ListParagraph"/>
              <w:numPr>
                <w:ilvl w:val="0"/>
                <w:numId w:val="13"/>
              </w:numPr>
              <w:spacing w:line="257" w:lineRule="auto"/>
              <w:rPr>
                <w:rFonts w:ascii="Arial" w:hAnsi="Arial" w:cs="Arial"/>
                <w:color w:val="000000"/>
                <w:sz w:val="24"/>
                <w:szCs w:val="24"/>
                <w:shd w:val="clear" w:color="auto" w:fill="FFFFFF"/>
              </w:rPr>
            </w:pPr>
            <w:r w:rsidRPr="000D6880">
              <w:rPr>
                <w:rFonts w:ascii="Arial" w:hAnsi="Arial" w:cs="Arial"/>
                <w:b/>
                <w:bCs/>
                <w:color w:val="000000"/>
                <w:sz w:val="24"/>
                <w:szCs w:val="24"/>
                <w:shd w:val="clear" w:color="auto" w:fill="FFFFFF"/>
              </w:rPr>
              <w:t>Almost 36% of the resident population of Gwynedd MSOA 017, in which Tywyn lies, is aged 65 years and over and just over 5% aged 85 years and over.</w:t>
            </w:r>
            <w:r>
              <w:rPr>
                <w:rStyle w:val="FootnoteReference"/>
                <w:rFonts w:ascii="Arial" w:hAnsi="Arial" w:cs="Arial"/>
                <w:b/>
                <w:bCs/>
                <w:color w:val="000000"/>
                <w:sz w:val="24"/>
                <w:szCs w:val="24"/>
                <w:shd w:val="clear" w:color="auto" w:fill="FFFFFF"/>
              </w:rPr>
              <w:footnoteReference w:id="3"/>
            </w:r>
          </w:p>
          <w:p w14:paraId="34EA1E63" w14:textId="61BD046D" w:rsidR="001A0849" w:rsidRPr="00DC2032" w:rsidRDefault="00792C61" w:rsidP="00ED1889">
            <w:pPr>
              <w:pStyle w:val="ListParagraph"/>
              <w:numPr>
                <w:ilvl w:val="0"/>
                <w:numId w:val="13"/>
              </w:numPr>
              <w:spacing w:line="257" w:lineRule="auto"/>
              <w:rPr>
                <w:rFonts w:ascii="Arial" w:hAnsi="Arial" w:cs="Arial"/>
                <w:color w:val="000000"/>
                <w:sz w:val="24"/>
                <w:szCs w:val="24"/>
                <w:shd w:val="clear" w:color="auto" w:fill="FFFFFF"/>
              </w:rPr>
            </w:pPr>
            <w:r w:rsidRPr="00DC2032">
              <w:rPr>
                <w:rFonts w:ascii="Arial" w:hAnsi="Arial" w:cs="Arial"/>
                <w:b/>
                <w:bCs/>
                <w:color w:val="000000"/>
                <w:sz w:val="24"/>
                <w:szCs w:val="24"/>
                <w:shd w:val="clear" w:color="auto" w:fill="FFFFFF"/>
              </w:rPr>
              <w:t xml:space="preserve">A </w:t>
            </w:r>
            <w:r w:rsidR="00D44911" w:rsidRPr="00DC2032">
              <w:rPr>
                <w:rFonts w:ascii="Arial" w:hAnsi="Arial" w:cs="Arial"/>
                <w:b/>
                <w:bCs/>
                <w:color w:val="000000"/>
                <w:sz w:val="24"/>
                <w:szCs w:val="24"/>
                <w:shd w:val="clear" w:color="auto" w:fill="FFFFFF"/>
              </w:rPr>
              <w:t>higher-than-average</w:t>
            </w:r>
            <w:r w:rsidRPr="00DC2032">
              <w:rPr>
                <w:rFonts w:ascii="Arial" w:hAnsi="Arial" w:cs="Arial"/>
                <w:b/>
                <w:bCs/>
                <w:color w:val="000000"/>
                <w:sz w:val="24"/>
                <w:szCs w:val="24"/>
                <w:shd w:val="clear" w:color="auto" w:fill="FFFFFF"/>
              </w:rPr>
              <w:t xml:space="preserve"> sole occupant </w:t>
            </w:r>
            <w:r w:rsidR="00D44911" w:rsidRPr="00DC2032">
              <w:rPr>
                <w:rFonts w:ascii="Arial" w:hAnsi="Arial" w:cs="Arial"/>
                <w:b/>
                <w:bCs/>
                <w:color w:val="000000"/>
                <w:sz w:val="24"/>
                <w:szCs w:val="24"/>
                <w:shd w:val="clear" w:color="auto" w:fill="FFFFFF"/>
              </w:rPr>
              <w:t>household</w:t>
            </w:r>
            <w:r w:rsidRPr="00DC2032">
              <w:rPr>
                <w:rFonts w:ascii="Arial" w:hAnsi="Arial" w:cs="Arial"/>
                <w:color w:val="000000"/>
                <w:sz w:val="24"/>
                <w:szCs w:val="24"/>
                <w:shd w:val="clear" w:color="auto" w:fill="FFFFFF"/>
              </w:rPr>
              <w:t xml:space="preserve">.  </w:t>
            </w:r>
            <w:r w:rsidR="001A0849" w:rsidRPr="00DC2032">
              <w:rPr>
                <w:rFonts w:ascii="Arial" w:hAnsi="Arial" w:cs="Arial"/>
                <w:color w:val="000000"/>
                <w:sz w:val="24"/>
                <w:szCs w:val="24"/>
                <w:shd w:val="clear" w:color="auto" w:fill="FFFFFF"/>
              </w:rPr>
              <w:t>32.8% of households in Gwynedd are occupied by only one person; 14.2% are one person household with resident aged over 66 years. In South Meirionnydd Cluster, 37.8% of households are one person and 19.8% are one person aged 66 years and over.</w:t>
            </w:r>
          </w:p>
          <w:p w14:paraId="6D68E6CE" w14:textId="781D60AA" w:rsidR="008C6922" w:rsidRPr="00D7703C" w:rsidRDefault="002F1CBF" w:rsidP="00ED1889">
            <w:pPr>
              <w:pStyle w:val="ListParagraph"/>
              <w:numPr>
                <w:ilvl w:val="0"/>
                <w:numId w:val="13"/>
              </w:numPr>
              <w:spacing w:line="257" w:lineRule="auto"/>
              <w:rPr>
                <w:rFonts w:ascii="Arial" w:eastAsiaTheme="minorEastAsia" w:hAnsi="Arial" w:cs="Arial"/>
                <w:sz w:val="24"/>
                <w:szCs w:val="24"/>
              </w:rPr>
            </w:pPr>
            <w:r w:rsidRPr="00D7703C">
              <w:rPr>
                <w:rFonts w:ascii="Arial" w:hAnsi="Arial" w:cs="Arial"/>
                <w:b/>
                <w:bCs/>
                <w:color w:val="000000"/>
                <w:sz w:val="24"/>
                <w:szCs w:val="24"/>
                <w:shd w:val="clear" w:color="auto" w:fill="FFFFFF"/>
              </w:rPr>
              <w:t xml:space="preserve">People living in poverty. </w:t>
            </w:r>
            <w:r w:rsidR="00C8292C" w:rsidRPr="00D7703C">
              <w:rPr>
                <w:rFonts w:ascii="Arial" w:eastAsiaTheme="minorEastAsia" w:hAnsi="Arial" w:cs="Arial"/>
                <w:sz w:val="24"/>
                <w:szCs w:val="24"/>
              </w:rPr>
              <w:t>In MSOA Gwynedd 017, LSOA Llangelynin is the most deprived area and ranked as the 725</w:t>
            </w:r>
            <w:r w:rsidR="00C8292C" w:rsidRPr="00D7703C">
              <w:rPr>
                <w:rFonts w:ascii="Arial" w:eastAsiaTheme="minorEastAsia" w:hAnsi="Arial" w:cs="Arial"/>
                <w:sz w:val="24"/>
                <w:szCs w:val="24"/>
                <w:vertAlign w:val="superscript"/>
              </w:rPr>
              <w:t>th</w:t>
            </w:r>
            <w:r w:rsidR="00C8292C" w:rsidRPr="00D7703C">
              <w:rPr>
                <w:rFonts w:ascii="Arial" w:eastAsiaTheme="minorEastAsia" w:hAnsi="Arial" w:cs="Arial"/>
                <w:sz w:val="24"/>
                <w:szCs w:val="24"/>
              </w:rPr>
              <w:t xml:space="preserve"> most deprived in Wales. Tywyn 2 is ranked 747 and Tywyn 1 is ranked 1,410 indicating Tywyn 2 is the most deprived. </w:t>
            </w:r>
          </w:p>
          <w:p w14:paraId="027A8EB9" w14:textId="11A8B35C" w:rsidR="001A0849" w:rsidRDefault="001A0849" w:rsidP="00ED1889">
            <w:pPr>
              <w:pStyle w:val="ListParagraph"/>
              <w:numPr>
                <w:ilvl w:val="0"/>
                <w:numId w:val="13"/>
              </w:numPr>
              <w:spacing w:line="257" w:lineRule="auto"/>
              <w:rPr>
                <w:rFonts w:ascii="Arial" w:eastAsiaTheme="minorEastAsia" w:hAnsi="Arial" w:cs="Arial"/>
                <w:sz w:val="24"/>
                <w:szCs w:val="24"/>
              </w:rPr>
            </w:pPr>
            <w:r w:rsidRPr="009E7533">
              <w:rPr>
                <w:rFonts w:ascii="Arial" w:eastAsiaTheme="minorEastAsia" w:hAnsi="Arial" w:cs="Arial"/>
                <w:sz w:val="24"/>
                <w:szCs w:val="24"/>
              </w:rPr>
              <w:lastRenderedPageBreak/>
              <w:t xml:space="preserve">26% of children aged 0 to 15 years in South Meirionnydd Primary Care Cluster are in </w:t>
            </w:r>
            <w:r w:rsidR="00D44911" w:rsidRPr="009E7533">
              <w:rPr>
                <w:rFonts w:ascii="Arial" w:eastAsiaTheme="minorEastAsia" w:hAnsi="Arial" w:cs="Arial"/>
                <w:sz w:val="24"/>
                <w:szCs w:val="24"/>
              </w:rPr>
              <w:t>low-income</w:t>
            </w:r>
            <w:r w:rsidRPr="009E7533">
              <w:rPr>
                <w:rFonts w:ascii="Arial" w:eastAsiaTheme="minorEastAsia" w:hAnsi="Arial" w:cs="Arial"/>
                <w:sz w:val="24"/>
                <w:szCs w:val="24"/>
              </w:rPr>
              <w:t xml:space="preserve"> families; the majority of which are in-work families.</w:t>
            </w:r>
          </w:p>
          <w:p w14:paraId="5833B015" w14:textId="77777777" w:rsidR="00D44911" w:rsidRPr="00D44911" w:rsidRDefault="00D44911" w:rsidP="00D44911">
            <w:pPr>
              <w:spacing w:line="257" w:lineRule="auto"/>
              <w:rPr>
                <w:rFonts w:ascii="Arial" w:eastAsiaTheme="minorEastAsia" w:hAnsi="Arial" w:cs="Arial"/>
                <w:sz w:val="24"/>
                <w:szCs w:val="24"/>
              </w:rPr>
            </w:pPr>
          </w:p>
          <w:p w14:paraId="33931811" w14:textId="39AC5518" w:rsidR="00034877" w:rsidRPr="009E7533" w:rsidRDefault="00034877" w:rsidP="00ED1889">
            <w:pPr>
              <w:pStyle w:val="ListParagraph"/>
              <w:numPr>
                <w:ilvl w:val="0"/>
                <w:numId w:val="13"/>
              </w:numPr>
              <w:spacing w:line="257" w:lineRule="auto"/>
              <w:rPr>
                <w:rFonts w:ascii="Arial" w:eastAsiaTheme="minorEastAsia" w:hAnsi="Arial" w:cs="Arial"/>
                <w:sz w:val="24"/>
                <w:szCs w:val="24"/>
              </w:rPr>
            </w:pPr>
            <w:r w:rsidRPr="009E7533">
              <w:rPr>
                <w:rFonts w:ascii="Arial" w:eastAsiaTheme="minorEastAsia" w:hAnsi="Arial" w:cs="Arial"/>
                <w:sz w:val="24"/>
                <w:szCs w:val="24"/>
              </w:rPr>
              <w:t>Gwynedd has three LSOAs in the most deprived 10% LSOAs in Wales. In MSOA Gwynedd 017, LSOA Llangelynin is the most deprived area and ranked as the 725th of 1909 most deprived in Wales. Tywyn 2 is ranked 747 of 1909 and Tywyn 1 is ranked 1,410 of 1909.</w:t>
            </w:r>
          </w:p>
          <w:p w14:paraId="072D65BF" w14:textId="3C81F3C3" w:rsidR="001A0849" w:rsidRPr="009E7533" w:rsidRDefault="001A0849" w:rsidP="00ED1889">
            <w:pPr>
              <w:pStyle w:val="ListParagraph"/>
              <w:numPr>
                <w:ilvl w:val="0"/>
                <w:numId w:val="13"/>
              </w:numPr>
              <w:spacing w:line="257" w:lineRule="auto"/>
              <w:rPr>
                <w:rFonts w:ascii="Arial" w:eastAsiaTheme="minorEastAsia" w:hAnsi="Arial" w:cs="Arial"/>
                <w:sz w:val="24"/>
                <w:szCs w:val="24"/>
              </w:rPr>
            </w:pPr>
            <w:r w:rsidRPr="009E7533">
              <w:rPr>
                <w:rFonts w:ascii="Arial" w:eastAsiaTheme="minorEastAsia" w:hAnsi="Arial" w:cs="Arial"/>
                <w:b/>
                <w:bCs/>
                <w:sz w:val="24"/>
                <w:szCs w:val="24"/>
              </w:rPr>
              <w:t>Disability:</w:t>
            </w:r>
            <w:r w:rsidRPr="009E7533">
              <w:rPr>
                <w:rFonts w:ascii="Arial" w:eastAsiaTheme="minorEastAsia" w:hAnsi="Arial" w:cs="Arial"/>
                <w:sz w:val="24"/>
                <w:szCs w:val="24"/>
              </w:rPr>
              <w:t xml:space="preserve"> 19.7% of population of South Meirionnydd Primary Care Cluster report to be living with a limiting long-term illness.</w:t>
            </w:r>
          </w:p>
          <w:p w14:paraId="2F0C54D6" w14:textId="5956F389" w:rsidR="008C6922" w:rsidRPr="009E7533" w:rsidRDefault="008C6922" w:rsidP="008C6922">
            <w:pPr>
              <w:pStyle w:val="ListParagraph"/>
              <w:spacing w:before="160"/>
              <w:rPr>
                <w:rFonts w:ascii="Arial" w:eastAsiaTheme="minorEastAsia" w:hAnsi="Arial" w:cs="Arial"/>
                <w:sz w:val="24"/>
                <w:szCs w:val="24"/>
              </w:rPr>
            </w:pPr>
          </w:p>
          <w:p w14:paraId="0F788D49" w14:textId="665DA316" w:rsidR="005260F2" w:rsidRPr="009E7533" w:rsidRDefault="005260F2" w:rsidP="005260F2">
            <w:pPr>
              <w:pStyle w:val="NoSpacing"/>
              <w:spacing w:line="276" w:lineRule="auto"/>
              <w:rPr>
                <w:szCs w:val="24"/>
              </w:rPr>
            </w:pPr>
            <w:r w:rsidRPr="009E7533">
              <w:rPr>
                <w:rFonts w:eastAsiaTheme="minorEastAsia"/>
                <w:szCs w:val="24"/>
              </w:rPr>
              <w:t xml:space="preserve">The population of Gwynedd UA is expected to grow by 3.8% by 2040 which is the largest increase in the North Wales region.  </w:t>
            </w:r>
            <w:r w:rsidRPr="009E7533">
              <w:rPr>
                <w:szCs w:val="24"/>
              </w:rPr>
              <w:t>Gwynedd is the only UA in North Wales predicted to experience an increase (2.1%) in residents aged 0 to 15 years; Gwynedd is expected to experience the smallest increase across the region, of older people aged 65 years and over (13.6%)</w:t>
            </w:r>
            <w:r w:rsidR="000C0E33" w:rsidRPr="009E7533">
              <w:rPr>
                <w:rStyle w:val="FootnoteReference"/>
                <w:szCs w:val="24"/>
              </w:rPr>
              <w:footnoteReference w:id="4"/>
            </w:r>
            <w:r w:rsidRPr="009E7533">
              <w:rPr>
                <w:szCs w:val="24"/>
              </w:rPr>
              <w:t>.</w:t>
            </w:r>
          </w:p>
          <w:p w14:paraId="77C9B02C" w14:textId="77777777" w:rsidR="005260F2" w:rsidRPr="009E7533" w:rsidRDefault="005260F2" w:rsidP="008C6922">
            <w:pPr>
              <w:pStyle w:val="ListParagraph"/>
              <w:spacing w:before="160"/>
              <w:rPr>
                <w:rFonts w:ascii="Arial" w:eastAsiaTheme="minorEastAsia" w:hAnsi="Arial" w:cs="Arial"/>
                <w:sz w:val="24"/>
                <w:szCs w:val="24"/>
              </w:rPr>
            </w:pPr>
          </w:p>
          <w:p w14:paraId="734C439E" w14:textId="77777777" w:rsidR="003C75D3" w:rsidRPr="009E7533" w:rsidRDefault="003C75D3" w:rsidP="003C75D3">
            <w:pPr>
              <w:autoSpaceDE w:val="0"/>
              <w:autoSpaceDN w:val="0"/>
              <w:adjustRightInd w:val="0"/>
              <w:jc w:val="both"/>
              <w:rPr>
                <w:rFonts w:ascii="Arial" w:hAnsi="Arial" w:cs="Arial"/>
                <w:sz w:val="24"/>
                <w:szCs w:val="24"/>
              </w:rPr>
            </w:pPr>
            <w:r w:rsidRPr="009E7533">
              <w:rPr>
                <w:rFonts w:ascii="Arial" w:hAnsi="Arial" w:cs="Arial"/>
                <w:sz w:val="24"/>
                <w:szCs w:val="24"/>
              </w:rPr>
              <w:t>National strategy provides a clear direction for health improvement through upstream prevention. It recognises that the burden upon acute hospitals is unsustainable and promotes the delivery of care closer to the patient’s home when it is safe and appropriate to do so. This is supported by the establishment of national targets within the Annual Quality Framework to reflect the requirements for workforce redesign, as well as meeting national guidelines and clinical policies. These aspects are all encompassed in the current assessment.</w:t>
            </w:r>
          </w:p>
          <w:p w14:paraId="7F51B495" w14:textId="77777777" w:rsidR="00DC2032" w:rsidRPr="009E7533" w:rsidRDefault="00DC2032" w:rsidP="008A6D59">
            <w:pPr>
              <w:spacing w:after="160" w:line="259" w:lineRule="auto"/>
              <w:rPr>
                <w:rFonts w:ascii="Arial" w:hAnsi="Arial" w:cs="Arial"/>
                <w:sz w:val="24"/>
                <w:szCs w:val="24"/>
              </w:rPr>
            </w:pPr>
          </w:p>
          <w:p w14:paraId="2512B35C" w14:textId="50B9B496" w:rsidR="00DC2032" w:rsidRPr="00D7703C" w:rsidRDefault="00DC2032" w:rsidP="008A6D59">
            <w:pPr>
              <w:spacing w:after="160" w:line="259" w:lineRule="auto"/>
              <w:rPr>
                <w:rFonts w:ascii="Arial" w:hAnsi="Arial" w:cs="Arial"/>
                <w:color w:val="000000"/>
                <w:sz w:val="24"/>
                <w:szCs w:val="24"/>
                <w:shd w:val="clear" w:color="auto" w:fill="FFFFFF"/>
              </w:rPr>
            </w:pPr>
            <w:r w:rsidRPr="009E7533">
              <w:rPr>
                <w:rFonts w:ascii="Arial" w:hAnsi="Arial" w:cs="Arial"/>
                <w:sz w:val="24"/>
                <w:szCs w:val="24"/>
              </w:rPr>
              <w:t>At present staffing resources poses an issue for the continuation of safe inpatient care at Tywyn Hospital, to achieve a solution to manage this situation good communication and collaboration is required.  Maintaining safe inpatient service ensures that patients from the South Meirionnydd area able to access hospital care as required that is relatively close to home.</w:t>
            </w:r>
          </w:p>
          <w:p w14:paraId="6EC15CDB" w14:textId="0B14288F" w:rsidR="003C75D3" w:rsidRPr="00816068" w:rsidRDefault="003C75D3" w:rsidP="003C75D3">
            <w:pPr>
              <w:rPr>
                <w:rFonts w:ascii="Arial" w:hAnsi="Arial" w:cs="Arial"/>
                <w:sz w:val="24"/>
                <w:szCs w:val="24"/>
              </w:rPr>
            </w:pPr>
            <w:bookmarkStart w:id="4" w:name="_Toc199497022"/>
          </w:p>
          <w:bookmarkEnd w:id="4"/>
          <w:p w14:paraId="50B238B1" w14:textId="27F50C3A" w:rsidR="007E6D16" w:rsidRPr="008C6922" w:rsidRDefault="007E6D16" w:rsidP="008C6922">
            <w:pPr>
              <w:shd w:val="clear" w:color="auto" w:fill="FFFFFF"/>
              <w:spacing w:after="360"/>
              <w:rPr>
                <w:rFonts w:ascii="Arial" w:hAnsi="Arial" w:cs="Arial"/>
                <w:color w:val="A6A6A6" w:themeColor="background1" w:themeShade="A6"/>
                <w:sz w:val="24"/>
                <w:szCs w:val="24"/>
              </w:rPr>
            </w:pPr>
          </w:p>
        </w:tc>
      </w:tr>
    </w:tbl>
    <w:p w14:paraId="193AD358" w14:textId="77777777" w:rsidR="0009540A" w:rsidRDefault="0009540A" w:rsidP="00B53527">
      <w:pPr>
        <w:pBdr>
          <w:bottom w:val="single" w:sz="6" w:space="0" w:color="auto"/>
        </w:pBdr>
        <w:ind w:right="-188"/>
        <w:rPr>
          <w:rFonts w:ascii="Arial" w:hAnsi="Arial" w:cs="Arial"/>
          <w:sz w:val="52"/>
          <w:szCs w:val="52"/>
        </w:rPr>
      </w:pPr>
    </w:p>
    <w:p w14:paraId="0833AB43" w14:textId="5C28831D" w:rsidR="00B53527" w:rsidRPr="008C6922" w:rsidRDefault="00B53527" w:rsidP="00B53527">
      <w:pPr>
        <w:pBdr>
          <w:bottom w:val="single" w:sz="6" w:space="0" w:color="auto"/>
        </w:pBdr>
        <w:ind w:right="-188"/>
        <w:rPr>
          <w:rFonts w:ascii="Arial" w:hAnsi="Arial" w:cs="Arial"/>
          <w:sz w:val="52"/>
          <w:szCs w:val="52"/>
        </w:rPr>
      </w:pPr>
      <w:r w:rsidRPr="008C6922">
        <w:rPr>
          <w:rFonts w:ascii="Arial" w:hAnsi="Arial" w:cs="Arial"/>
          <w:sz w:val="52"/>
          <w:szCs w:val="52"/>
        </w:rPr>
        <w:lastRenderedPageBreak/>
        <w:t>End of Part A</w:t>
      </w:r>
    </w:p>
    <w:p w14:paraId="204DE882" w14:textId="29847D06" w:rsidR="008A191E" w:rsidRDefault="008A191E" w:rsidP="003413DE">
      <w:pPr>
        <w:ind w:right="-1731"/>
        <w:rPr>
          <w:rFonts w:ascii="Arial" w:hAnsi="Arial" w:cs="Arial"/>
          <w:b/>
          <w:sz w:val="36"/>
          <w:szCs w:val="36"/>
        </w:rPr>
      </w:pPr>
    </w:p>
    <w:p w14:paraId="413DE030" w14:textId="607163B8" w:rsidR="00CC16EC" w:rsidRPr="005820ED" w:rsidRDefault="00C5610D" w:rsidP="003413DE">
      <w:pPr>
        <w:ind w:right="-1731"/>
        <w:rPr>
          <w:rFonts w:ascii="Arial" w:hAnsi="Arial" w:cs="Arial"/>
          <w:b/>
          <w:sz w:val="48"/>
          <w:szCs w:val="48"/>
        </w:rPr>
      </w:pPr>
      <w:r w:rsidRPr="005820ED">
        <w:rPr>
          <w:rFonts w:ascii="Arial" w:hAnsi="Arial" w:cs="Arial"/>
          <w:b/>
          <w:sz w:val="48"/>
          <w:szCs w:val="48"/>
        </w:rPr>
        <w:t>Part B – Equality Impact Assessment</w:t>
      </w:r>
      <w:r w:rsidR="009B671B" w:rsidRPr="005820ED">
        <w:rPr>
          <w:rFonts w:ascii="Arial" w:hAnsi="Arial" w:cs="Arial"/>
          <w:b/>
          <w:sz w:val="48"/>
          <w:szCs w:val="48"/>
        </w:rPr>
        <w:t xml:space="preserve"> with Human Rights </w:t>
      </w:r>
    </w:p>
    <w:p w14:paraId="7DCE69C6" w14:textId="42782E88" w:rsidR="00C5610D" w:rsidRDefault="00CC16EC" w:rsidP="003413DE">
      <w:pPr>
        <w:ind w:right="-1731"/>
        <w:rPr>
          <w:rFonts w:ascii="Arial" w:eastAsia="Times New Roman" w:hAnsi="Arial" w:cs="Arial"/>
          <w:b/>
          <w:bCs/>
          <w:sz w:val="48"/>
          <w:szCs w:val="48"/>
          <w:lang w:eastAsia="en-GB"/>
        </w:rPr>
      </w:pPr>
      <w:r w:rsidRPr="005820ED">
        <w:rPr>
          <w:rFonts w:ascii="Arial" w:hAnsi="Arial" w:cs="Arial"/>
          <w:b/>
          <w:sz w:val="48"/>
          <w:szCs w:val="48"/>
        </w:rPr>
        <w:t>Section 1 - Equality</w:t>
      </w:r>
      <w:r w:rsidRPr="005820ED">
        <w:rPr>
          <w:rFonts w:ascii="Arial" w:eastAsia="Times New Roman" w:hAnsi="Arial" w:cs="Arial"/>
          <w:b/>
          <w:bCs/>
          <w:sz w:val="48"/>
          <w:szCs w:val="48"/>
          <w:lang w:eastAsia="en-GB"/>
        </w:rPr>
        <w:t xml:space="preserve"> Impact Assessment</w:t>
      </w:r>
    </w:p>
    <w:p w14:paraId="446DE54C" w14:textId="606704BD" w:rsidR="005820ED" w:rsidRDefault="005820ED" w:rsidP="005820ED">
      <w:pPr>
        <w:contextualSpacing/>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This section should record any known or potential impacts for those who share protected characteristics and other key groups. Impacts may be both negative and positive and the assessment will help to identify how different groups may be disproportionately impacted. Include consideration for any </w:t>
      </w:r>
      <w:hyperlink w:anchor="_top" w:tooltip="the interconnected nature of social categorisations such as race, class, and gender, regarded as creating overlapping and interdependent systems of discrimination or disadvantage" w:history="1">
        <w:r w:rsidRPr="008C6922">
          <w:rPr>
            <w:rStyle w:val="Hyperlink"/>
            <w:rFonts w:ascii="Arial" w:eastAsia="Times New Roman" w:hAnsi="Arial" w:cs="Arial"/>
            <w:color w:val="auto"/>
            <w:sz w:val="24"/>
            <w:szCs w:val="24"/>
            <w:u w:val="none"/>
            <w:lang w:eastAsia="en-GB"/>
          </w:rPr>
          <w:t>intersectional impacts</w:t>
        </w:r>
      </w:hyperlink>
      <w:r w:rsidRPr="008C6922">
        <w:rPr>
          <w:rFonts w:ascii="Arial" w:eastAsia="Times New Roman" w:hAnsi="Arial" w:cs="Arial"/>
          <w:sz w:val="24"/>
          <w:szCs w:val="24"/>
          <w:lang w:eastAsia="en-GB"/>
        </w:rPr>
        <w:t xml:space="preserve">. Evidence can link to Part A. </w:t>
      </w:r>
    </w:p>
    <w:tbl>
      <w:tblPr>
        <w:tblStyle w:val="TableGrid2"/>
        <w:tblW w:w="14601" w:type="dxa"/>
        <w:tblInd w:w="-289" w:type="dxa"/>
        <w:tblLayout w:type="fixed"/>
        <w:tblLook w:val="04A0" w:firstRow="1" w:lastRow="0" w:firstColumn="1" w:lastColumn="0" w:noHBand="0" w:noVBand="1"/>
      </w:tblPr>
      <w:tblGrid>
        <w:gridCol w:w="8506"/>
        <w:gridCol w:w="992"/>
        <w:gridCol w:w="1843"/>
        <w:gridCol w:w="2126"/>
        <w:gridCol w:w="1134"/>
      </w:tblGrid>
      <w:tr w:rsidR="00442300" w:rsidRPr="008C6922" w14:paraId="569389F8" w14:textId="77777777" w:rsidTr="005820ED">
        <w:trPr>
          <w:trHeight w:val="119"/>
        </w:trPr>
        <w:tc>
          <w:tcPr>
            <w:tcW w:w="8506" w:type="dxa"/>
            <w:vMerge w:val="restart"/>
            <w:tcBorders>
              <w:top w:val="single" w:sz="4" w:space="0" w:color="auto"/>
              <w:left w:val="single" w:sz="4" w:space="0" w:color="auto"/>
              <w:right w:val="single" w:sz="4" w:space="0" w:color="auto"/>
            </w:tcBorders>
            <w:hideMark/>
          </w:tcPr>
          <w:p w14:paraId="16522BF1" w14:textId="77777777" w:rsidR="00442300" w:rsidRPr="008E48A9" w:rsidRDefault="00F64323" w:rsidP="00442300">
            <w:pPr>
              <w:rPr>
                <w:rFonts w:ascii="Arial" w:hAnsi="Arial" w:cs="Arial"/>
                <w:b/>
                <w:bCs/>
                <w:sz w:val="24"/>
                <w:szCs w:val="24"/>
              </w:rPr>
            </w:pPr>
            <w:hyperlink r:id="rId26" w:tooltip="Think about the different age groups that are potientially impacted. Consider the UN Convention of the Rights of the Child. " w:history="1">
              <w:r w:rsidR="00442300" w:rsidRPr="008E48A9">
                <w:rPr>
                  <w:rStyle w:val="Hyperlink"/>
                  <w:rFonts w:ascii="Arial" w:hAnsi="Arial" w:cs="Arial"/>
                  <w:b/>
                  <w:bCs/>
                  <w:color w:val="auto"/>
                  <w:sz w:val="24"/>
                  <w:szCs w:val="24"/>
                  <w:u w:val="none"/>
                </w:rPr>
                <w:t xml:space="preserve">Age </w:t>
              </w:r>
            </w:hyperlink>
            <w:r w:rsidR="00442300" w:rsidRPr="008E48A9">
              <w:rPr>
                <w:rFonts w:ascii="Arial" w:hAnsi="Arial" w:cs="Arial"/>
                <w:b/>
                <w:bCs/>
                <w:sz w:val="24"/>
                <w:szCs w:val="24"/>
              </w:rPr>
              <w:t xml:space="preserve"> </w:t>
            </w:r>
          </w:p>
          <w:p w14:paraId="039365DF" w14:textId="77777777" w:rsidR="00F40AC1" w:rsidRPr="008E48A9" w:rsidRDefault="00F40AC1" w:rsidP="00442300">
            <w:pPr>
              <w:rPr>
                <w:rFonts w:ascii="Arial" w:hAnsi="Arial" w:cs="Arial"/>
                <w:b/>
                <w:bCs/>
                <w:sz w:val="24"/>
                <w:szCs w:val="24"/>
              </w:rPr>
            </w:pPr>
          </w:p>
          <w:p w14:paraId="61A35D39" w14:textId="124C0428" w:rsidR="00F40AC1" w:rsidRPr="008E48A9" w:rsidRDefault="005820ED" w:rsidP="00442300">
            <w:pPr>
              <w:rPr>
                <w:rFonts w:ascii="Arial" w:hAnsi="Arial" w:cs="Arial"/>
                <w:sz w:val="24"/>
                <w:szCs w:val="24"/>
              </w:rPr>
            </w:pPr>
            <w:r>
              <w:rPr>
                <w:rFonts w:ascii="Arial" w:hAnsi="Arial" w:cs="Arial"/>
                <w:sz w:val="24"/>
                <w:szCs w:val="24"/>
              </w:rPr>
              <w:t xml:space="preserve">Future versions of this assessment will use this section to assess the potential impact of each option on this group once the options have been developed.  </w:t>
            </w:r>
          </w:p>
        </w:tc>
        <w:tc>
          <w:tcPr>
            <w:tcW w:w="992" w:type="dxa"/>
            <w:tcBorders>
              <w:top w:val="single" w:sz="4" w:space="0" w:color="auto"/>
              <w:left w:val="single" w:sz="4" w:space="0" w:color="auto"/>
              <w:right w:val="single" w:sz="4" w:space="0" w:color="auto"/>
            </w:tcBorders>
            <w:shd w:val="clear" w:color="auto" w:fill="D9E2F3" w:themeFill="accent5" w:themeFillTint="33"/>
          </w:tcPr>
          <w:p w14:paraId="1786B92D" w14:textId="7EFD0D03" w:rsidR="00442300" w:rsidRPr="008E48A9" w:rsidRDefault="00442300" w:rsidP="00442300">
            <w:pPr>
              <w:ind w:left="-110" w:right="39" w:firstLine="7"/>
              <w:rPr>
                <w:rFonts w:ascii="Arial" w:hAnsi="Arial" w:cs="Arial"/>
                <w:b/>
                <w:bCs/>
                <w:sz w:val="24"/>
                <w:szCs w:val="24"/>
              </w:rPr>
            </w:pPr>
            <w:r w:rsidRPr="008E48A9">
              <w:rPr>
                <w:rFonts w:ascii="Arial" w:hAnsi="Arial" w:cs="Arial"/>
                <w:b/>
                <w:bCs/>
                <w:sz w:val="24"/>
                <w:szCs w:val="24"/>
              </w:rPr>
              <w:t>Option</w:t>
            </w:r>
          </w:p>
        </w:tc>
        <w:tc>
          <w:tcPr>
            <w:tcW w:w="1843" w:type="dxa"/>
            <w:tcBorders>
              <w:top w:val="single" w:sz="4" w:space="0" w:color="auto"/>
              <w:left w:val="single" w:sz="4" w:space="0" w:color="auto"/>
              <w:right w:val="single" w:sz="4" w:space="0" w:color="auto"/>
            </w:tcBorders>
            <w:shd w:val="clear" w:color="auto" w:fill="D9E2F3" w:themeFill="accent5" w:themeFillTint="33"/>
          </w:tcPr>
          <w:p w14:paraId="720BD518" w14:textId="3CAF38C0" w:rsidR="00442300" w:rsidRPr="008E48A9" w:rsidRDefault="00442300" w:rsidP="00442300">
            <w:pPr>
              <w:jc w:val="both"/>
              <w:rPr>
                <w:rFonts w:ascii="Arial" w:hAnsi="Arial" w:cs="Arial"/>
                <w:sz w:val="24"/>
                <w:szCs w:val="24"/>
              </w:rPr>
            </w:pPr>
            <w:r w:rsidRPr="008E48A9">
              <w:rPr>
                <w:rFonts w:ascii="Arial" w:eastAsia="Times New Roman" w:hAnsi="Arial" w:cs="Arial"/>
                <w:b/>
                <w:bCs/>
                <w:sz w:val="24"/>
                <w:szCs w:val="24"/>
                <w:lang w:eastAsia="en-GB"/>
              </w:rPr>
              <w:t>Positive effect</w:t>
            </w:r>
          </w:p>
        </w:tc>
        <w:tc>
          <w:tcPr>
            <w:tcW w:w="2126" w:type="dxa"/>
            <w:tcBorders>
              <w:top w:val="single" w:sz="4" w:space="0" w:color="auto"/>
              <w:left w:val="single" w:sz="4" w:space="0" w:color="auto"/>
              <w:right w:val="single" w:sz="4" w:space="0" w:color="auto"/>
            </w:tcBorders>
            <w:shd w:val="clear" w:color="auto" w:fill="D9E2F3" w:themeFill="accent5" w:themeFillTint="33"/>
          </w:tcPr>
          <w:p w14:paraId="78E15449" w14:textId="2920ED1A" w:rsidR="00442300" w:rsidRPr="008E48A9" w:rsidRDefault="00442300" w:rsidP="00442300">
            <w:pPr>
              <w:rPr>
                <w:rFonts w:ascii="Arial" w:hAnsi="Arial" w:cs="Arial"/>
                <w:sz w:val="24"/>
                <w:szCs w:val="24"/>
              </w:rPr>
            </w:pPr>
            <w:r w:rsidRPr="008E48A9">
              <w:rPr>
                <w:rFonts w:ascii="Arial" w:eastAsia="Times New Roman" w:hAnsi="Arial" w:cs="Arial"/>
                <w:b/>
                <w:bCs/>
                <w:sz w:val="24"/>
                <w:szCs w:val="24"/>
                <w:lang w:eastAsia="en-GB"/>
              </w:rPr>
              <w:t>Negative effect</w:t>
            </w:r>
          </w:p>
        </w:tc>
        <w:tc>
          <w:tcPr>
            <w:tcW w:w="1134" w:type="dxa"/>
            <w:tcBorders>
              <w:top w:val="single" w:sz="4" w:space="0" w:color="auto"/>
              <w:left w:val="single" w:sz="4" w:space="0" w:color="auto"/>
              <w:right w:val="single" w:sz="4" w:space="0" w:color="auto"/>
            </w:tcBorders>
            <w:shd w:val="clear" w:color="auto" w:fill="D9E2F3" w:themeFill="accent5" w:themeFillTint="33"/>
          </w:tcPr>
          <w:p w14:paraId="621B90EC" w14:textId="6F34BFA1" w:rsidR="00442300" w:rsidRPr="008E48A9" w:rsidRDefault="00442300" w:rsidP="00442300">
            <w:pPr>
              <w:rPr>
                <w:rFonts w:ascii="Arial" w:hAnsi="Arial" w:cs="Arial"/>
                <w:sz w:val="24"/>
                <w:szCs w:val="24"/>
              </w:rPr>
            </w:pPr>
            <w:r w:rsidRPr="008E48A9">
              <w:rPr>
                <w:rFonts w:ascii="Arial" w:eastAsia="Times New Roman" w:hAnsi="Arial" w:cs="Arial"/>
                <w:b/>
                <w:bCs/>
                <w:sz w:val="24"/>
                <w:szCs w:val="24"/>
                <w:lang w:eastAsia="en-GB"/>
              </w:rPr>
              <w:t xml:space="preserve">Neutral </w:t>
            </w:r>
          </w:p>
        </w:tc>
      </w:tr>
      <w:tr w:rsidR="00603683" w:rsidRPr="008C6922" w14:paraId="6F6ED8B3" w14:textId="77777777" w:rsidTr="005820ED">
        <w:trPr>
          <w:trHeight w:val="114"/>
        </w:trPr>
        <w:tc>
          <w:tcPr>
            <w:tcW w:w="8506" w:type="dxa"/>
            <w:vMerge/>
            <w:tcBorders>
              <w:left w:val="single" w:sz="4" w:space="0" w:color="auto"/>
              <w:right w:val="single" w:sz="4" w:space="0" w:color="auto"/>
            </w:tcBorders>
          </w:tcPr>
          <w:p w14:paraId="77D0D260" w14:textId="77777777" w:rsidR="00603683" w:rsidRPr="008E48A9" w:rsidRDefault="00603683" w:rsidP="008A6D59">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3E617E78" w14:textId="4CE91849" w:rsidR="00603683" w:rsidRPr="008E48A9" w:rsidRDefault="00442300" w:rsidP="006E0970">
            <w:pPr>
              <w:ind w:left="-110" w:right="3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1</w:t>
            </w:r>
          </w:p>
        </w:tc>
        <w:tc>
          <w:tcPr>
            <w:tcW w:w="1843" w:type="dxa"/>
            <w:tcBorders>
              <w:top w:val="single" w:sz="4" w:space="0" w:color="auto"/>
              <w:left w:val="single" w:sz="4" w:space="0" w:color="auto"/>
              <w:right w:val="single" w:sz="4" w:space="0" w:color="auto"/>
            </w:tcBorders>
            <w:shd w:val="clear" w:color="auto" w:fill="auto"/>
          </w:tcPr>
          <w:p w14:paraId="3D3DA420" w14:textId="40FC466F"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shd w:val="clear" w:color="auto" w:fill="auto"/>
          </w:tcPr>
          <w:p w14:paraId="00CE3400"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2123A49D" w14:textId="2E7E4D20"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2F36F77A" w14:textId="77777777" w:rsidTr="005820ED">
        <w:trPr>
          <w:trHeight w:val="114"/>
        </w:trPr>
        <w:tc>
          <w:tcPr>
            <w:tcW w:w="8506" w:type="dxa"/>
            <w:vMerge/>
            <w:tcBorders>
              <w:left w:val="single" w:sz="4" w:space="0" w:color="auto"/>
              <w:right w:val="single" w:sz="4" w:space="0" w:color="auto"/>
            </w:tcBorders>
          </w:tcPr>
          <w:p w14:paraId="0A7C37AD" w14:textId="77777777" w:rsidR="00603683" w:rsidRPr="008E48A9" w:rsidRDefault="00603683" w:rsidP="008A6D59">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540AECF0" w14:textId="25558D73" w:rsidR="00603683" w:rsidRPr="008E48A9" w:rsidRDefault="00442300" w:rsidP="006E0970">
            <w:pPr>
              <w:ind w:left="-110" w:right="3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2</w:t>
            </w:r>
          </w:p>
        </w:tc>
        <w:tc>
          <w:tcPr>
            <w:tcW w:w="1843" w:type="dxa"/>
            <w:tcBorders>
              <w:top w:val="single" w:sz="4" w:space="0" w:color="auto"/>
              <w:left w:val="single" w:sz="4" w:space="0" w:color="auto"/>
              <w:right w:val="single" w:sz="4" w:space="0" w:color="auto"/>
            </w:tcBorders>
            <w:shd w:val="clear" w:color="auto" w:fill="auto"/>
          </w:tcPr>
          <w:p w14:paraId="423090A0" w14:textId="2926EC90"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shd w:val="clear" w:color="auto" w:fill="auto"/>
          </w:tcPr>
          <w:p w14:paraId="5C291101"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5A70AA02" w14:textId="56569E7C"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33C666C9" w14:textId="77777777" w:rsidTr="005820ED">
        <w:trPr>
          <w:trHeight w:val="114"/>
        </w:trPr>
        <w:tc>
          <w:tcPr>
            <w:tcW w:w="8506" w:type="dxa"/>
            <w:vMerge/>
            <w:tcBorders>
              <w:left w:val="single" w:sz="4" w:space="0" w:color="auto"/>
              <w:right w:val="single" w:sz="4" w:space="0" w:color="auto"/>
            </w:tcBorders>
          </w:tcPr>
          <w:p w14:paraId="6AC0DA9C" w14:textId="77777777" w:rsidR="00603683" w:rsidRPr="008E48A9" w:rsidRDefault="00603683" w:rsidP="008A6D59">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06B29921" w14:textId="5E2041F4" w:rsidR="00603683" w:rsidRPr="008E48A9" w:rsidRDefault="00442300" w:rsidP="006E0970">
            <w:pPr>
              <w:ind w:left="-110" w:right="3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3</w:t>
            </w:r>
          </w:p>
        </w:tc>
        <w:tc>
          <w:tcPr>
            <w:tcW w:w="1843" w:type="dxa"/>
            <w:tcBorders>
              <w:top w:val="single" w:sz="4" w:space="0" w:color="auto"/>
              <w:left w:val="single" w:sz="4" w:space="0" w:color="auto"/>
              <w:right w:val="single" w:sz="4" w:space="0" w:color="auto"/>
            </w:tcBorders>
            <w:shd w:val="clear" w:color="auto" w:fill="auto"/>
          </w:tcPr>
          <w:p w14:paraId="0CA92A95"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shd w:val="clear" w:color="auto" w:fill="auto"/>
          </w:tcPr>
          <w:p w14:paraId="50D35452" w14:textId="554E1ACA"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038F83F8" w14:textId="400B25B6"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719BED24" w14:textId="77777777" w:rsidTr="005820ED">
        <w:trPr>
          <w:trHeight w:val="114"/>
        </w:trPr>
        <w:tc>
          <w:tcPr>
            <w:tcW w:w="8506" w:type="dxa"/>
            <w:vMerge/>
            <w:tcBorders>
              <w:left w:val="single" w:sz="4" w:space="0" w:color="auto"/>
              <w:right w:val="single" w:sz="4" w:space="0" w:color="auto"/>
            </w:tcBorders>
          </w:tcPr>
          <w:p w14:paraId="5D61EE81" w14:textId="77777777" w:rsidR="00603683" w:rsidRPr="008E48A9" w:rsidRDefault="00603683" w:rsidP="008A6D59">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48520F15" w14:textId="168F0AEE" w:rsidR="00603683" w:rsidRPr="008E48A9" w:rsidRDefault="00442300" w:rsidP="006E0970">
            <w:pPr>
              <w:ind w:left="-110" w:right="3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4</w:t>
            </w:r>
          </w:p>
        </w:tc>
        <w:tc>
          <w:tcPr>
            <w:tcW w:w="1843" w:type="dxa"/>
            <w:tcBorders>
              <w:top w:val="single" w:sz="4" w:space="0" w:color="auto"/>
              <w:left w:val="single" w:sz="4" w:space="0" w:color="auto"/>
              <w:right w:val="single" w:sz="4" w:space="0" w:color="auto"/>
            </w:tcBorders>
            <w:shd w:val="clear" w:color="auto" w:fill="auto"/>
          </w:tcPr>
          <w:p w14:paraId="0F196715"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shd w:val="clear" w:color="auto" w:fill="auto"/>
          </w:tcPr>
          <w:p w14:paraId="5C944AEC"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1107C1A1" w14:textId="3066A65A"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69DDCDF4" w14:textId="77777777" w:rsidTr="005820ED">
        <w:trPr>
          <w:trHeight w:val="114"/>
        </w:trPr>
        <w:tc>
          <w:tcPr>
            <w:tcW w:w="8506" w:type="dxa"/>
            <w:vMerge/>
            <w:tcBorders>
              <w:left w:val="single" w:sz="4" w:space="0" w:color="auto"/>
              <w:bottom w:val="single" w:sz="4" w:space="0" w:color="auto"/>
              <w:right w:val="single" w:sz="4" w:space="0" w:color="auto"/>
            </w:tcBorders>
          </w:tcPr>
          <w:p w14:paraId="05E56C00" w14:textId="77777777" w:rsidR="00603683" w:rsidRPr="008E48A9" w:rsidRDefault="00603683" w:rsidP="008A6D59">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24A709D5" w14:textId="08A30569" w:rsidR="00603683" w:rsidRPr="008E48A9" w:rsidRDefault="00442300" w:rsidP="006E0970">
            <w:pPr>
              <w:ind w:left="-110" w:right="3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5</w:t>
            </w:r>
          </w:p>
        </w:tc>
        <w:tc>
          <w:tcPr>
            <w:tcW w:w="1843" w:type="dxa"/>
            <w:tcBorders>
              <w:top w:val="single" w:sz="4" w:space="0" w:color="auto"/>
              <w:left w:val="single" w:sz="4" w:space="0" w:color="auto"/>
              <w:right w:val="single" w:sz="4" w:space="0" w:color="auto"/>
            </w:tcBorders>
            <w:shd w:val="clear" w:color="auto" w:fill="auto"/>
          </w:tcPr>
          <w:p w14:paraId="37310473"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shd w:val="clear" w:color="auto" w:fill="auto"/>
          </w:tcPr>
          <w:p w14:paraId="6E8481F9"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4D6D0175" w14:textId="6D08A4E8" w:rsidR="00603683" w:rsidRPr="008E48A9" w:rsidRDefault="00603683" w:rsidP="006E0970">
            <w:pPr>
              <w:ind w:left="-110" w:right="39" w:firstLine="7"/>
              <w:rPr>
                <w:rFonts w:ascii="Arial" w:eastAsia="Times New Roman" w:hAnsi="Arial" w:cs="Arial"/>
                <w:b/>
                <w:bCs/>
                <w:sz w:val="24"/>
                <w:szCs w:val="24"/>
                <w:lang w:eastAsia="en-GB"/>
              </w:rPr>
            </w:pPr>
          </w:p>
        </w:tc>
      </w:tr>
      <w:tr w:rsidR="00D0187A" w:rsidRPr="008C6922" w14:paraId="231D6A80" w14:textId="77777777" w:rsidTr="006E0970">
        <w:tc>
          <w:tcPr>
            <w:tcW w:w="14601" w:type="dxa"/>
            <w:gridSpan w:val="5"/>
            <w:tcBorders>
              <w:top w:val="single" w:sz="4" w:space="0" w:color="auto"/>
              <w:left w:val="single" w:sz="4" w:space="0" w:color="auto"/>
              <w:bottom w:val="single" w:sz="4" w:space="0" w:color="auto"/>
              <w:right w:val="single" w:sz="4" w:space="0" w:color="auto"/>
            </w:tcBorders>
          </w:tcPr>
          <w:p w14:paraId="77A60ABF" w14:textId="77777777" w:rsidR="00345E70" w:rsidRPr="009E7533" w:rsidRDefault="00345E70" w:rsidP="008A6D59">
            <w:pPr>
              <w:rPr>
                <w:rFonts w:ascii="Arial" w:eastAsia="Times New Roman" w:hAnsi="Arial" w:cs="Arial"/>
                <w:b/>
                <w:bCs/>
                <w:sz w:val="24"/>
                <w:szCs w:val="24"/>
                <w:lang w:eastAsia="en-GB"/>
              </w:rPr>
            </w:pPr>
            <w:r w:rsidRPr="009E7533">
              <w:rPr>
                <w:rFonts w:ascii="Arial" w:eastAsia="Times New Roman" w:hAnsi="Arial" w:cs="Arial"/>
                <w:b/>
                <w:bCs/>
                <w:sz w:val="24"/>
                <w:szCs w:val="24"/>
                <w:lang w:eastAsia="en-GB"/>
              </w:rPr>
              <w:t>E</w:t>
            </w:r>
            <w:r w:rsidR="00BC5CE3" w:rsidRPr="009E7533">
              <w:rPr>
                <w:rFonts w:ascii="Arial" w:eastAsia="Times New Roman" w:hAnsi="Arial" w:cs="Arial"/>
                <w:b/>
                <w:bCs/>
                <w:sz w:val="24"/>
                <w:szCs w:val="24"/>
                <w:lang w:eastAsia="en-GB"/>
              </w:rPr>
              <w:t>vidence / supporting narrative:</w:t>
            </w:r>
          </w:p>
          <w:p w14:paraId="173E0056" w14:textId="12CAFB04" w:rsidR="00B86484" w:rsidRPr="009E7533" w:rsidRDefault="00B86484" w:rsidP="00EE54EE">
            <w:pPr>
              <w:pStyle w:val="NoSpacing"/>
              <w:jc w:val="left"/>
              <w:rPr>
                <w:rFonts w:eastAsiaTheme="minorEastAsia"/>
                <w:szCs w:val="24"/>
              </w:rPr>
            </w:pPr>
            <w:r w:rsidRPr="009E7533">
              <w:rPr>
                <w:rFonts w:eastAsiaTheme="minorEastAsia"/>
                <w:szCs w:val="24"/>
              </w:rPr>
              <w:t>Evidence shows us that the affected population are older than the average population across Wales.  This means they are more likely to be living with co-existing long-term conditions, frailty and impairments</w:t>
            </w:r>
            <w:r w:rsidR="00EE54EE" w:rsidRPr="009E7533">
              <w:rPr>
                <w:rFonts w:eastAsiaTheme="minorEastAsia"/>
                <w:szCs w:val="24"/>
              </w:rPr>
              <w:t xml:space="preserve">, and </w:t>
            </w:r>
            <w:r w:rsidRPr="009E7533">
              <w:rPr>
                <w:rFonts w:eastAsiaTheme="minorEastAsia"/>
                <w:szCs w:val="24"/>
              </w:rPr>
              <w:t xml:space="preserve">more likely to be in need of regular health support.  </w:t>
            </w:r>
          </w:p>
          <w:p w14:paraId="7DD07613" w14:textId="59339BD4" w:rsidR="005820ED" w:rsidRPr="008E48A9" w:rsidRDefault="00ED195F" w:rsidP="00603683">
            <w:pPr>
              <w:pStyle w:val="NoSpacing"/>
              <w:rPr>
                <w:rFonts w:eastAsiaTheme="minorEastAsia"/>
                <w:szCs w:val="24"/>
              </w:rPr>
            </w:pPr>
            <w:r w:rsidRPr="009E7533">
              <w:rPr>
                <w:rFonts w:eastAsiaTheme="minorEastAsia"/>
                <w:szCs w:val="24"/>
              </w:rPr>
              <w:t>The development of any future service model</w:t>
            </w:r>
            <w:r w:rsidR="009A2BDE" w:rsidRPr="009E7533">
              <w:rPr>
                <w:rFonts w:eastAsiaTheme="minorEastAsia"/>
                <w:szCs w:val="24"/>
              </w:rPr>
              <w:t xml:space="preserve"> a disproportionate impact on older people, who make up a </w:t>
            </w:r>
            <w:r w:rsidR="00D44911" w:rsidRPr="009E7533">
              <w:rPr>
                <w:rFonts w:eastAsiaTheme="minorEastAsia"/>
                <w:szCs w:val="24"/>
              </w:rPr>
              <w:t>higher-than-average</w:t>
            </w:r>
            <w:r w:rsidR="009A2BDE" w:rsidRPr="009E7533">
              <w:rPr>
                <w:rFonts w:eastAsiaTheme="minorEastAsia"/>
                <w:szCs w:val="24"/>
              </w:rPr>
              <w:t xml:space="preserve"> proportion of the population of the local area</w:t>
            </w:r>
            <w:r w:rsidR="00AE3E2B" w:rsidRPr="009E7533">
              <w:rPr>
                <w:rFonts w:eastAsiaTheme="minorEastAsia"/>
                <w:szCs w:val="24"/>
              </w:rPr>
              <w:t xml:space="preserve"> and are high users of</w:t>
            </w:r>
            <w:r w:rsidR="00DE56CC" w:rsidRPr="009E7533">
              <w:rPr>
                <w:rFonts w:eastAsiaTheme="minorEastAsia"/>
                <w:szCs w:val="24"/>
              </w:rPr>
              <w:t xml:space="preserve"> local healthcare provision</w:t>
            </w:r>
            <w:r w:rsidR="00AE3E2B" w:rsidRPr="009E7533">
              <w:rPr>
                <w:rFonts w:eastAsiaTheme="minorEastAsia"/>
                <w:szCs w:val="24"/>
              </w:rPr>
              <w:t xml:space="preserve">.  This impact assessment will identify </w:t>
            </w:r>
            <w:r w:rsidR="0023745B" w:rsidRPr="009E7533">
              <w:rPr>
                <w:rFonts w:eastAsiaTheme="minorEastAsia"/>
                <w:szCs w:val="24"/>
              </w:rPr>
              <w:t>the potential positive and negative</w:t>
            </w:r>
            <w:r w:rsidR="008C6922" w:rsidRPr="009E7533">
              <w:rPr>
                <w:rFonts w:eastAsiaTheme="minorEastAsia"/>
                <w:szCs w:val="24"/>
              </w:rPr>
              <w:t xml:space="preserve"> impacts of each option to inform the options appraisal.</w:t>
            </w:r>
            <w:r w:rsidR="008C6922" w:rsidRPr="008E48A9">
              <w:rPr>
                <w:rFonts w:eastAsiaTheme="minorEastAsia"/>
                <w:szCs w:val="24"/>
              </w:rPr>
              <w:t xml:space="preserve">    </w:t>
            </w:r>
          </w:p>
          <w:p w14:paraId="4DF4BD5A" w14:textId="77777777" w:rsidR="00EE54EE" w:rsidRDefault="00EE54EE" w:rsidP="005820ED">
            <w:pPr>
              <w:rPr>
                <w:rFonts w:ascii="Arial" w:eastAsia="Times New Roman" w:hAnsi="Arial" w:cs="Arial"/>
                <w:sz w:val="24"/>
                <w:szCs w:val="24"/>
                <w:lang w:eastAsia="en-GB"/>
              </w:rPr>
            </w:pPr>
          </w:p>
          <w:p w14:paraId="5462E044" w14:textId="13899DFA" w:rsidR="00345E70" w:rsidRPr="008E48A9" w:rsidRDefault="000474B3" w:rsidP="005820ED">
            <w:pPr>
              <w:rPr>
                <w:rFonts w:ascii="Arial" w:eastAsia="Times New Roman" w:hAnsi="Arial" w:cs="Arial"/>
                <w:sz w:val="24"/>
                <w:szCs w:val="24"/>
                <w:lang w:eastAsia="en-GB"/>
              </w:rPr>
            </w:pPr>
            <w:r w:rsidRPr="008E48A9">
              <w:rPr>
                <w:rFonts w:ascii="Arial" w:eastAsia="Times New Roman" w:hAnsi="Arial" w:cs="Arial"/>
                <w:sz w:val="24"/>
                <w:szCs w:val="24"/>
                <w:lang w:eastAsia="en-GB"/>
              </w:rPr>
              <w:t xml:space="preserve">Potential </w:t>
            </w:r>
            <w:r w:rsidR="005D6683">
              <w:rPr>
                <w:rFonts w:ascii="Arial" w:eastAsia="Times New Roman" w:hAnsi="Arial" w:cs="Arial"/>
                <w:sz w:val="24"/>
                <w:szCs w:val="24"/>
                <w:lang w:eastAsia="en-GB"/>
              </w:rPr>
              <w:t>risks</w:t>
            </w:r>
            <w:r w:rsidR="008E48A9" w:rsidRPr="008E48A9">
              <w:rPr>
                <w:rFonts w:ascii="Arial" w:eastAsia="Times New Roman" w:hAnsi="Arial" w:cs="Arial"/>
                <w:sz w:val="24"/>
                <w:szCs w:val="24"/>
                <w:lang w:eastAsia="en-GB"/>
              </w:rPr>
              <w:t xml:space="preserve"> of the current state</w:t>
            </w:r>
            <w:r w:rsidR="00EE07CC">
              <w:rPr>
                <w:rFonts w:ascii="Arial" w:eastAsia="Times New Roman" w:hAnsi="Arial" w:cs="Arial"/>
                <w:sz w:val="24"/>
                <w:szCs w:val="24"/>
                <w:lang w:eastAsia="en-GB"/>
              </w:rPr>
              <w:t xml:space="preserve"> </w:t>
            </w:r>
            <w:r w:rsidR="00A454FA">
              <w:rPr>
                <w:rFonts w:ascii="Arial" w:eastAsia="Times New Roman" w:hAnsi="Arial" w:cs="Arial"/>
                <w:sz w:val="24"/>
                <w:szCs w:val="24"/>
                <w:lang w:eastAsia="en-GB"/>
              </w:rPr>
              <w:t xml:space="preserve">have been </w:t>
            </w:r>
            <w:r w:rsidR="00EE07CC">
              <w:rPr>
                <w:rFonts w:ascii="Arial" w:eastAsia="Times New Roman" w:hAnsi="Arial" w:cs="Arial"/>
                <w:sz w:val="24"/>
                <w:szCs w:val="24"/>
                <w:lang w:eastAsia="en-GB"/>
              </w:rPr>
              <w:t>identified through desktop analysis</w:t>
            </w:r>
            <w:r w:rsidR="00A454FA">
              <w:rPr>
                <w:rFonts w:ascii="Arial" w:eastAsia="Times New Roman" w:hAnsi="Arial" w:cs="Arial"/>
                <w:sz w:val="24"/>
                <w:szCs w:val="24"/>
                <w:lang w:eastAsia="en-GB"/>
              </w:rPr>
              <w:t>.  T</w:t>
            </w:r>
            <w:r w:rsidR="00EE07CC">
              <w:rPr>
                <w:rFonts w:ascii="Arial" w:eastAsia="Times New Roman" w:hAnsi="Arial" w:cs="Arial"/>
                <w:sz w:val="24"/>
                <w:szCs w:val="24"/>
                <w:lang w:eastAsia="en-GB"/>
              </w:rPr>
              <w:t xml:space="preserve">hese will be </w:t>
            </w:r>
            <w:r w:rsidR="00A454FA">
              <w:rPr>
                <w:rFonts w:ascii="Arial" w:eastAsia="Times New Roman" w:hAnsi="Arial" w:cs="Arial"/>
                <w:sz w:val="24"/>
                <w:szCs w:val="24"/>
                <w:lang w:eastAsia="en-GB"/>
              </w:rPr>
              <w:t>reviewed, challenged and redrafted</w:t>
            </w:r>
            <w:r w:rsidR="00EE07CC">
              <w:rPr>
                <w:rFonts w:ascii="Arial" w:eastAsia="Times New Roman" w:hAnsi="Arial" w:cs="Arial"/>
                <w:sz w:val="24"/>
                <w:szCs w:val="24"/>
                <w:lang w:eastAsia="en-GB"/>
              </w:rPr>
              <w:t xml:space="preserve"> through the balanced room engagement session</w:t>
            </w:r>
            <w:r w:rsidR="00A454FA">
              <w:rPr>
                <w:rFonts w:ascii="Arial" w:eastAsia="Times New Roman" w:hAnsi="Arial" w:cs="Arial"/>
                <w:sz w:val="24"/>
                <w:szCs w:val="24"/>
                <w:lang w:eastAsia="en-GB"/>
              </w:rPr>
              <w:t>s</w:t>
            </w:r>
            <w:r w:rsidR="00EE07CC">
              <w:rPr>
                <w:rFonts w:ascii="Arial" w:eastAsia="Times New Roman" w:hAnsi="Arial" w:cs="Arial"/>
                <w:sz w:val="24"/>
                <w:szCs w:val="24"/>
                <w:lang w:eastAsia="en-GB"/>
              </w:rPr>
              <w:t xml:space="preserve"> and lived experience sessions.  </w:t>
            </w:r>
          </w:p>
          <w:p w14:paraId="367F7AA2" w14:textId="05BC82C3" w:rsidR="000474B3" w:rsidRPr="008E48A9" w:rsidRDefault="00DE56CC" w:rsidP="00ED1889">
            <w:pPr>
              <w:pStyle w:val="ListParagraph"/>
              <w:numPr>
                <w:ilvl w:val="0"/>
                <w:numId w:val="14"/>
              </w:numPr>
              <w:spacing w:after="160" w:line="259" w:lineRule="auto"/>
              <w:rPr>
                <w:rFonts w:ascii="Arial" w:eastAsia="Times New Roman" w:hAnsi="Arial" w:cs="Arial"/>
                <w:sz w:val="24"/>
                <w:szCs w:val="24"/>
                <w:lang w:eastAsia="en-GB"/>
              </w:rPr>
            </w:pPr>
            <w:r>
              <w:rPr>
                <w:rFonts w:ascii="Arial" w:hAnsi="Arial" w:cs="Arial"/>
                <w:sz w:val="24"/>
                <w:szCs w:val="24"/>
              </w:rPr>
              <w:t>Little</w:t>
            </w:r>
            <w:r w:rsidR="000474B3" w:rsidRPr="008E48A9">
              <w:rPr>
                <w:rFonts w:ascii="Arial" w:hAnsi="Arial" w:cs="Arial"/>
                <w:sz w:val="24"/>
                <w:szCs w:val="24"/>
              </w:rPr>
              <w:t xml:space="preserve"> access to local </w:t>
            </w:r>
            <w:r>
              <w:rPr>
                <w:rFonts w:ascii="Arial" w:hAnsi="Arial" w:cs="Arial"/>
                <w:sz w:val="24"/>
                <w:szCs w:val="24"/>
              </w:rPr>
              <w:t>services</w:t>
            </w:r>
            <w:r w:rsidR="000474B3" w:rsidRPr="008E48A9">
              <w:rPr>
                <w:rFonts w:ascii="Arial" w:hAnsi="Arial" w:cs="Arial"/>
                <w:sz w:val="24"/>
                <w:szCs w:val="24"/>
              </w:rPr>
              <w:t xml:space="preserve"> providing rehabilitation and end of life care, with a subsequent negative impact on patient outcomes and patient experience.  </w:t>
            </w:r>
          </w:p>
          <w:p w14:paraId="4FF20665" w14:textId="7267F034" w:rsidR="000474B3" w:rsidRPr="008E48A9" w:rsidRDefault="00DE56CC" w:rsidP="00ED1889">
            <w:pPr>
              <w:pStyle w:val="ListParagraph"/>
              <w:numPr>
                <w:ilvl w:val="0"/>
                <w:numId w:val="14"/>
              </w:numPr>
              <w:spacing w:after="160" w:line="259" w:lineRule="auto"/>
              <w:rPr>
                <w:rFonts w:ascii="Arial" w:eastAsia="Times New Roman" w:hAnsi="Arial" w:cs="Arial"/>
                <w:sz w:val="24"/>
                <w:szCs w:val="24"/>
                <w:lang w:eastAsia="en-GB"/>
              </w:rPr>
            </w:pPr>
            <w:r>
              <w:rPr>
                <w:rFonts w:ascii="Arial" w:hAnsi="Arial" w:cs="Arial"/>
                <w:sz w:val="24"/>
                <w:szCs w:val="24"/>
              </w:rPr>
              <w:t>High</w:t>
            </w:r>
            <w:r w:rsidR="000474B3" w:rsidRPr="008E48A9">
              <w:rPr>
                <w:rFonts w:ascii="Arial" w:hAnsi="Arial" w:cs="Arial"/>
                <w:sz w:val="24"/>
                <w:szCs w:val="24"/>
              </w:rPr>
              <w:t xml:space="preserve"> travel time and potential increased waiting times.</w:t>
            </w:r>
          </w:p>
          <w:p w14:paraId="0F32108A" w14:textId="2A5A40C5" w:rsidR="00EE07CC" w:rsidRPr="005D6683" w:rsidRDefault="000474B3" w:rsidP="00ED1889">
            <w:pPr>
              <w:pStyle w:val="ListParagraph"/>
              <w:numPr>
                <w:ilvl w:val="0"/>
                <w:numId w:val="14"/>
              </w:numPr>
              <w:spacing w:after="160" w:line="259" w:lineRule="auto"/>
              <w:rPr>
                <w:rFonts w:ascii="Arial" w:eastAsia="Times New Roman" w:hAnsi="Arial" w:cs="Arial"/>
                <w:sz w:val="24"/>
                <w:szCs w:val="24"/>
                <w:lang w:eastAsia="en-GB"/>
              </w:rPr>
            </w:pPr>
            <w:r w:rsidRPr="005820ED">
              <w:rPr>
                <w:rFonts w:ascii="Arial" w:hAnsi="Arial" w:cs="Arial"/>
                <w:sz w:val="24"/>
                <w:szCs w:val="24"/>
              </w:rPr>
              <w:lastRenderedPageBreak/>
              <w:t xml:space="preserve">Potential </w:t>
            </w:r>
            <w:r w:rsidR="00DE56CC">
              <w:rPr>
                <w:rFonts w:ascii="Arial" w:hAnsi="Arial" w:cs="Arial"/>
                <w:sz w:val="24"/>
                <w:szCs w:val="24"/>
              </w:rPr>
              <w:t xml:space="preserve">barriers for </w:t>
            </w:r>
            <w:r w:rsidRPr="005820ED">
              <w:rPr>
                <w:rFonts w:ascii="Arial" w:hAnsi="Arial" w:cs="Arial"/>
                <w:sz w:val="24"/>
                <w:szCs w:val="24"/>
              </w:rPr>
              <w:t xml:space="preserve">carers, family and friends being able to visit due to time and distance with a subsequent impact on recovery time. </w:t>
            </w:r>
          </w:p>
          <w:p w14:paraId="684CA88E" w14:textId="1A6CDBC2" w:rsidR="005D6683" w:rsidRPr="00D44911" w:rsidRDefault="005D6683" w:rsidP="005D6683">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w:t>
            </w:r>
            <w:r w:rsidR="00D44911" w:rsidRPr="00D44911">
              <w:rPr>
                <w:rFonts w:ascii="Arial" w:eastAsia="Times New Roman" w:hAnsi="Arial" w:cs="Arial"/>
                <w:sz w:val="24"/>
                <w:szCs w:val="24"/>
                <w:lang w:eastAsia="en-GB"/>
              </w:rPr>
              <w:t>End-of-Life</w:t>
            </w:r>
            <w:r w:rsidRPr="00D44911">
              <w:rPr>
                <w:rFonts w:ascii="Arial" w:eastAsia="Times New Roman" w:hAnsi="Arial" w:cs="Arial"/>
                <w:sz w:val="24"/>
                <w:szCs w:val="24"/>
                <w:lang w:eastAsia="en-GB"/>
              </w:rPr>
              <w:t xml:space="preserve"> Care Workstream has analysed data from 2022 regarding end of life and palliative care.  The Tywyn District Nursing Team has seen an increase in the number of patients requiring end of life and palliative care.  The task and finish group reported that end-of-life care is predominately provided according to patient choice. There have been very few admissions to hospital for end-of-life care.  The is strong multi-disciplinary team working between all members of the Community Resource Team which is co-located on the Tywyn hospital site and supports an integrated approach to patient care.</w:t>
            </w:r>
            <w:r w:rsidR="00597EE2" w:rsidRPr="00D44911">
              <w:rPr>
                <w:rFonts w:ascii="Arial" w:eastAsia="Times New Roman" w:hAnsi="Arial" w:cs="Arial"/>
                <w:sz w:val="24"/>
                <w:szCs w:val="24"/>
                <w:lang w:eastAsia="en-GB"/>
              </w:rPr>
              <w:t xml:space="preserve">  Gaps in service provision identified by the </w:t>
            </w:r>
            <w:r w:rsidR="00D44911" w:rsidRPr="00D44911">
              <w:rPr>
                <w:rFonts w:ascii="Arial" w:eastAsia="Times New Roman" w:hAnsi="Arial" w:cs="Arial"/>
                <w:sz w:val="24"/>
                <w:szCs w:val="24"/>
                <w:lang w:eastAsia="en-GB"/>
              </w:rPr>
              <w:t>end-of-life</w:t>
            </w:r>
            <w:r w:rsidR="00597EE2" w:rsidRPr="00D44911">
              <w:rPr>
                <w:rFonts w:ascii="Arial" w:eastAsia="Times New Roman" w:hAnsi="Arial" w:cs="Arial"/>
                <w:sz w:val="24"/>
                <w:szCs w:val="24"/>
                <w:lang w:eastAsia="en-GB"/>
              </w:rPr>
              <w:t xml:space="preserve"> task and finish workstream include:</w:t>
            </w:r>
            <w:r w:rsidRPr="00D44911">
              <w:rPr>
                <w:rStyle w:val="FootnoteReference"/>
                <w:rFonts w:ascii="Arial" w:eastAsia="Times New Roman" w:hAnsi="Arial" w:cs="Arial"/>
                <w:sz w:val="24"/>
                <w:szCs w:val="24"/>
                <w:lang w:eastAsia="en-GB"/>
              </w:rPr>
              <w:footnoteReference w:id="5"/>
            </w:r>
          </w:p>
          <w:p w14:paraId="4C726469" w14:textId="5B82DCF2" w:rsidR="00597EE2" w:rsidRPr="00D44911" w:rsidRDefault="00597EE2" w:rsidP="005D6683">
            <w:pPr>
              <w:rPr>
                <w:rFonts w:ascii="Arial" w:eastAsia="Times New Roman" w:hAnsi="Arial" w:cs="Arial"/>
                <w:sz w:val="24"/>
                <w:szCs w:val="24"/>
                <w:lang w:eastAsia="en-GB"/>
              </w:rPr>
            </w:pPr>
          </w:p>
          <w:p w14:paraId="466310B9" w14:textId="173F0951" w:rsidR="00597EE2" w:rsidRPr="00D44911" w:rsidRDefault="00597EE2" w:rsidP="00597EE2">
            <w:pPr>
              <w:pStyle w:val="ListParagraph"/>
              <w:numPr>
                <w:ilvl w:val="0"/>
                <w:numId w:val="27"/>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No availability of overnight and respite care/no availability of Marie Curie Support</w:t>
            </w:r>
          </w:p>
          <w:p w14:paraId="685526B0" w14:textId="15AC9BED" w:rsidR="00597EE2" w:rsidRPr="00D44911" w:rsidRDefault="00597EE2" w:rsidP="00597EE2">
            <w:pPr>
              <w:pStyle w:val="ListParagraph"/>
              <w:numPr>
                <w:ilvl w:val="0"/>
                <w:numId w:val="27"/>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Limited access to home care as packages are not readily available.</w:t>
            </w:r>
          </w:p>
          <w:p w14:paraId="177BBAE9" w14:textId="77777777" w:rsidR="00597EE2" w:rsidRPr="00D44911" w:rsidRDefault="00597EE2" w:rsidP="00597EE2">
            <w:pPr>
              <w:pStyle w:val="ListParagraph"/>
              <w:numPr>
                <w:ilvl w:val="0"/>
                <w:numId w:val="27"/>
              </w:numPr>
              <w:rPr>
                <w:rFonts w:ascii="Arial" w:eastAsia="Times New Roman" w:hAnsi="Arial" w:cs="Arial"/>
                <w:sz w:val="24"/>
                <w:szCs w:val="24"/>
                <w:lang w:eastAsia="en-GB"/>
              </w:rPr>
            </w:pPr>
            <w:r w:rsidRPr="00D44911">
              <w:rPr>
                <w:rFonts w:ascii="Arial" w:eastAsia="Times New Roman" w:hAnsi="Arial" w:cs="Arial"/>
                <w:sz w:val="24"/>
                <w:szCs w:val="24"/>
                <w:lang w:eastAsia="en-GB"/>
              </w:rPr>
              <w:t>Limited rapid access to specialist palliative medication</w:t>
            </w:r>
          </w:p>
          <w:p w14:paraId="6F421D6C" w14:textId="25953225" w:rsidR="00597EE2" w:rsidRPr="00D44911" w:rsidRDefault="00597EE2" w:rsidP="00597EE2">
            <w:pPr>
              <w:pStyle w:val="ListParagraph"/>
              <w:numPr>
                <w:ilvl w:val="0"/>
                <w:numId w:val="27"/>
              </w:num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Transport </w:t>
            </w:r>
            <w:r w:rsidR="00D44911">
              <w:rPr>
                <w:rFonts w:ascii="Arial" w:eastAsia="Times New Roman" w:hAnsi="Arial" w:cs="Arial"/>
                <w:sz w:val="24"/>
                <w:szCs w:val="24"/>
                <w:lang w:eastAsia="en-GB"/>
              </w:rPr>
              <w:t>i</w:t>
            </w:r>
            <w:r w:rsidRPr="00D44911">
              <w:rPr>
                <w:rFonts w:ascii="Arial" w:eastAsia="Times New Roman" w:hAnsi="Arial" w:cs="Arial"/>
                <w:sz w:val="24"/>
                <w:szCs w:val="24"/>
                <w:lang w:eastAsia="en-GB"/>
              </w:rPr>
              <w:t>ssues to visit relatives whilst in hospital</w:t>
            </w:r>
          </w:p>
          <w:p w14:paraId="19E69D94" w14:textId="77777777" w:rsidR="00597EE2" w:rsidRPr="00D44911" w:rsidRDefault="00597EE2" w:rsidP="00597EE2">
            <w:pPr>
              <w:ind w:left="360"/>
              <w:rPr>
                <w:rFonts w:ascii="Arial" w:eastAsia="Times New Roman" w:hAnsi="Arial" w:cs="Arial"/>
                <w:sz w:val="24"/>
                <w:szCs w:val="24"/>
                <w:lang w:eastAsia="en-GB"/>
              </w:rPr>
            </w:pPr>
          </w:p>
          <w:p w14:paraId="38D2DC17" w14:textId="73FFFA58" w:rsidR="005D6683" w:rsidRPr="00D44911" w:rsidRDefault="00597EE2" w:rsidP="005D6683">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These are all risks that impact particularly on the older population who predominately access end of life.  </w:t>
            </w:r>
          </w:p>
          <w:p w14:paraId="16DA91D3" w14:textId="5A19159B" w:rsidR="00597EE2" w:rsidRPr="00D44911" w:rsidRDefault="00597EE2" w:rsidP="005D6683">
            <w:pPr>
              <w:rPr>
                <w:rFonts w:ascii="Arial" w:eastAsia="Times New Roman" w:hAnsi="Arial" w:cs="Arial"/>
                <w:sz w:val="24"/>
                <w:szCs w:val="24"/>
                <w:lang w:eastAsia="en-GB"/>
              </w:rPr>
            </w:pPr>
          </w:p>
          <w:p w14:paraId="32C792CF" w14:textId="77777777" w:rsidR="005D6683" w:rsidRPr="00D44911" w:rsidRDefault="005D6683" w:rsidP="005D6683">
            <w:pPr>
              <w:rPr>
                <w:rFonts w:ascii="Arial" w:eastAsia="Times New Roman" w:hAnsi="Arial" w:cs="Arial"/>
                <w:sz w:val="24"/>
                <w:szCs w:val="24"/>
                <w:lang w:eastAsia="en-GB"/>
              </w:rPr>
            </w:pPr>
            <w:r w:rsidRPr="00D44911">
              <w:rPr>
                <w:rFonts w:ascii="Arial" w:eastAsia="Times New Roman" w:hAnsi="Arial" w:cs="Arial"/>
                <w:sz w:val="24"/>
                <w:szCs w:val="24"/>
                <w:lang w:eastAsia="en-GB"/>
              </w:rPr>
              <w:t>Key Messages:</w:t>
            </w:r>
          </w:p>
          <w:p w14:paraId="1C63A03E" w14:textId="58D3E57F" w:rsidR="005D6683" w:rsidRPr="00D44911" w:rsidRDefault="00597EE2" w:rsidP="005D6683">
            <w:pPr>
              <w:pStyle w:val="ListParagraph"/>
              <w:numPr>
                <w:ilvl w:val="0"/>
                <w:numId w:val="26"/>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There may be </w:t>
            </w:r>
            <w:r w:rsidR="005D6683" w:rsidRPr="00D44911">
              <w:rPr>
                <w:rFonts w:ascii="Arial" w:eastAsia="Times New Roman" w:hAnsi="Arial" w:cs="Arial"/>
                <w:sz w:val="24"/>
                <w:szCs w:val="24"/>
                <w:lang w:eastAsia="en-GB"/>
              </w:rPr>
              <w:t xml:space="preserve">a lack of access to local </w:t>
            </w:r>
            <w:r w:rsidR="00DE56CC" w:rsidRPr="00D44911">
              <w:rPr>
                <w:rFonts w:ascii="Arial" w:eastAsia="Times New Roman" w:hAnsi="Arial" w:cs="Arial"/>
                <w:sz w:val="24"/>
                <w:szCs w:val="24"/>
                <w:lang w:eastAsia="en-GB"/>
              </w:rPr>
              <w:t xml:space="preserve">services </w:t>
            </w:r>
            <w:r w:rsidR="005D6683" w:rsidRPr="00D44911">
              <w:rPr>
                <w:rFonts w:ascii="Arial" w:eastAsia="Times New Roman" w:hAnsi="Arial" w:cs="Arial"/>
                <w:sz w:val="24"/>
                <w:szCs w:val="24"/>
                <w:lang w:eastAsia="en-GB"/>
              </w:rPr>
              <w:t>providing end of life care, disproportionate travel times for friends and family and a reduc</w:t>
            </w:r>
            <w:r w:rsidR="00DE56CC" w:rsidRPr="00D44911">
              <w:rPr>
                <w:rFonts w:ascii="Arial" w:eastAsia="Times New Roman" w:hAnsi="Arial" w:cs="Arial"/>
                <w:sz w:val="24"/>
                <w:szCs w:val="24"/>
                <w:lang w:eastAsia="en-GB"/>
              </w:rPr>
              <w:t>tion</w:t>
            </w:r>
            <w:r w:rsidR="005D6683" w:rsidRPr="00D44911">
              <w:rPr>
                <w:rFonts w:ascii="Arial" w:eastAsia="Times New Roman" w:hAnsi="Arial" w:cs="Arial"/>
                <w:sz w:val="24"/>
                <w:szCs w:val="24"/>
                <w:lang w:eastAsia="en-GB"/>
              </w:rPr>
              <w:t xml:space="preserve"> in visits for inpatients who are transferred to access inpatient services. </w:t>
            </w:r>
          </w:p>
          <w:p w14:paraId="071A9287" w14:textId="21541485" w:rsidR="005D6683" w:rsidRPr="00D44911" w:rsidRDefault="005D6683" w:rsidP="005D6683">
            <w:pPr>
              <w:pStyle w:val="ListParagraph"/>
              <w:numPr>
                <w:ilvl w:val="0"/>
                <w:numId w:val="26"/>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Demand for </w:t>
            </w:r>
            <w:r w:rsidR="00D44911" w:rsidRPr="00D44911">
              <w:rPr>
                <w:rFonts w:ascii="Arial" w:eastAsia="Times New Roman" w:hAnsi="Arial" w:cs="Arial"/>
                <w:sz w:val="24"/>
                <w:szCs w:val="24"/>
                <w:lang w:eastAsia="en-GB"/>
              </w:rPr>
              <w:t>end-of-life</w:t>
            </w:r>
            <w:r w:rsidRPr="00D44911">
              <w:rPr>
                <w:rFonts w:ascii="Arial" w:eastAsia="Times New Roman" w:hAnsi="Arial" w:cs="Arial"/>
                <w:sz w:val="24"/>
                <w:szCs w:val="24"/>
                <w:lang w:eastAsia="en-GB"/>
              </w:rPr>
              <w:t xml:space="preserve"> care and palliative and palliative care is increasing, and with the increasingly proportion of older people this pattern is expected to continue.</w:t>
            </w:r>
          </w:p>
          <w:p w14:paraId="458E1283" w14:textId="7BCF7F15" w:rsidR="005D6683" w:rsidRPr="00D44911" w:rsidRDefault="005D6683" w:rsidP="005D6683">
            <w:pPr>
              <w:pStyle w:val="ListParagraph"/>
              <w:numPr>
                <w:ilvl w:val="0"/>
                <w:numId w:val="26"/>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However, strong multi-</w:t>
            </w:r>
            <w:r w:rsidR="00597EE2" w:rsidRPr="00D44911">
              <w:rPr>
                <w:rFonts w:ascii="Arial" w:eastAsia="Times New Roman" w:hAnsi="Arial" w:cs="Arial"/>
                <w:sz w:val="24"/>
                <w:szCs w:val="24"/>
                <w:lang w:eastAsia="en-GB"/>
              </w:rPr>
              <w:t>disciplinary</w:t>
            </w:r>
            <w:r w:rsidRPr="00D44911">
              <w:rPr>
                <w:rFonts w:ascii="Arial" w:eastAsia="Times New Roman" w:hAnsi="Arial" w:cs="Arial"/>
                <w:sz w:val="24"/>
                <w:szCs w:val="24"/>
                <w:lang w:eastAsia="en-GB"/>
              </w:rPr>
              <w:t xml:space="preserve"> teams work has resulted in the need for very few admissions to hospital for </w:t>
            </w:r>
            <w:r w:rsidR="00D44911" w:rsidRPr="00D44911">
              <w:rPr>
                <w:rFonts w:ascii="Arial" w:eastAsia="Times New Roman" w:hAnsi="Arial" w:cs="Arial"/>
                <w:sz w:val="24"/>
                <w:szCs w:val="24"/>
                <w:lang w:eastAsia="en-GB"/>
              </w:rPr>
              <w:t>end-of-life</w:t>
            </w:r>
            <w:r w:rsidRPr="00D44911">
              <w:rPr>
                <w:rFonts w:ascii="Arial" w:eastAsia="Times New Roman" w:hAnsi="Arial" w:cs="Arial"/>
                <w:sz w:val="24"/>
                <w:szCs w:val="24"/>
                <w:lang w:eastAsia="en-GB"/>
              </w:rPr>
              <w:t xml:space="preserve"> care. </w:t>
            </w:r>
          </w:p>
          <w:p w14:paraId="6A4D1A49" w14:textId="7212A03D" w:rsidR="00597EE2" w:rsidRPr="00D44911" w:rsidRDefault="00597EE2" w:rsidP="005D6683">
            <w:pPr>
              <w:pStyle w:val="ListParagraph"/>
              <w:numPr>
                <w:ilvl w:val="0"/>
                <w:numId w:val="26"/>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Risks identified that will affect our older population include the lack of overnight and respite care, no Marie Curies Support, limited access to home care packages, limited rapid access to specialist palliative medication and transport issues to visit relatives in hospital.  </w:t>
            </w:r>
          </w:p>
          <w:p w14:paraId="7E371B40" w14:textId="3807C028" w:rsidR="005D6683" w:rsidRPr="005D6683" w:rsidRDefault="005D6683" w:rsidP="005D6683">
            <w:pPr>
              <w:rPr>
                <w:rFonts w:ascii="Arial" w:eastAsia="Times New Roman" w:hAnsi="Arial" w:cs="Arial"/>
                <w:sz w:val="24"/>
                <w:szCs w:val="24"/>
                <w:lang w:eastAsia="en-GB"/>
              </w:rPr>
            </w:pPr>
          </w:p>
        </w:tc>
      </w:tr>
      <w:tr w:rsidR="00D0187A" w:rsidRPr="008C6922" w14:paraId="59DBF2DC" w14:textId="77777777" w:rsidTr="006E0970">
        <w:tc>
          <w:tcPr>
            <w:tcW w:w="14601" w:type="dxa"/>
            <w:gridSpan w:val="5"/>
            <w:tcBorders>
              <w:top w:val="single" w:sz="4" w:space="0" w:color="auto"/>
              <w:left w:val="single" w:sz="4" w:space="0" w:color="auto"/>
              <w:bottom w:val="single" w:sz="4" w:space="0" w:color="auto"/>
              <w:right w:val="single" w:sz="4" w:space="0" w:color="auto"/>
            </w:tcBorders>
          </w:tcPr>
          <w:p w14:paraId="3A8B7AE8" w14:textId="77777777" w:rsidR="00BC5CE3" w:rsidRPr="00274370" w:rsidRDefault="00BC5CE3" w:rsidP="008A6D59">
            <w:pPr>
              <w:rPr>
                <w:rFonts w:ascii="Arial" w:eastAsia="Times New Roman" w:hAnsi="Arial" w:cs="Arial"/>
                <w:b/>
                <w:bCs/>
                <w:sz w:val="24"/>
                <w:szCs w:val="24"/>
                <w:lang w:eastAsia="en-GB"/>
              </w:rPr>
            </w:pPr>
            <w:r w:rsidRPr="00274370">
              <w:rPr>
                <w:rFonts w:ascii="Arial" w:eastAsia="Times New Roman" w:hAnsi="Arial" w:cs="Arial"/>
                <w:b/>
                <w:bCs/>
                <w:sz w:val="24"/>
                <w:szCs w:val="24"/>
                <w:lang w:eastAsia="en-GB"/>
              </w:rPr>
              <w:lastRenderedPageBreak/>
              <w:t>Mitigation</w:t>
            </w:r>
            <w:r w:rsidR="00A41ED3" w:rsidRPr="00274370">
              <w:rPr>
                <w:rFonts w:ascii="Arial" w:eastAsia="Times New Roman" w:hAnsi="Arial" w:cs="Arial"/>
                <w:b/>
                <w:bCs/>
                <w:sz w:val="24"/>
                <w:szCs w:val="24"/>
                <w:lang w:eastAsia="en-GB"/>
              </w:rPr>
              <w:t xml:space="preserve"> action if adverse impact found:</w:t>
            </w:r>
          </w:p>
          <w:p w14:paraId="7FC630B4" w14:textId="48092AFF" w:rsidR="00BC5CE3" w:rsidRDefault="00BC5CE3" w:rsidP="008A6D59">
            <w:pPr>
              <w:rPr>
                <w:rFonts w:ascii="Arial" w:eastAsia="Times New Roman" w:hAnsi="Arial" w:cs="Arial"/>
                <w:sz w:val="24"/>
                <w:szCs w:val="24"/>
                <w:lang w:eastAsia="en-GB"/>
              </w:rPr>
            </w:pPr>
          </w:p>
          <w:p w14:paraId="71475D87" w14:textId="7A00A0C4" w:rsidR="00BC5CE3" w:rsidRPr="008E48A9" w:rsidRDefault="005820ED" w:rsidP="00EE54EE">
            <w:pPr>
              <w:rPr>
                <w:rFonts w:ascii="Arial" w:eastAsia="Times New Roman" w:hAnsi="Arial" w:cs="Arial"/>
                <w:sz w:val="24"/>
                <w:szCs w:val="24"/>
                <w:lang w:eastAsia="en-GB"/>
              </w:rPr>
            </w:pPr>
            <w:r>
              <w:rPr>
                <w:rFonts w:ascii="Arial" w:eastAsia="Times New Roman" w:hAnsi="Arial" w:cs="Arial"/>
                <w:sz w:val="24"/>
                <w:szCs w:val="24"/>
                <w:lang w:eastAsia="en-GB"/>
              </w:rPr>
              <w:t>This will form part of the development of the options and will be completed using feedback from the balanced room engagement sessions and lived experience engagement sessions.</w:t>
            </w:r>
          </w:p>
        </w:tc>
      </w:tr>
    </w:tbl>
    <w:p w14:paraId="0A8E6E76" w14:textId="7CEAE5E0" w:rsidR="005820ED" w:rsidRDefault="005820ED"/>
    <w:tbl>
      <w:tblPr>
        <w:tblStyle w:val="TableGrid2"/>
        <w:tblW w:w="14601" w:type="dxa"/>
        <w:tblInd w:w="-289" w:type="dxa"/>
        <w:tblLayout w:type="fixed"/>
        <w:tblLook w:val="04A0" w:firstRow="1" w:lastRow="0" w:firstColumn="1" w:lastColumn="0" w:noHBand="0" w:noVBand="1"/>
      </w:tblPr>
      <w:tblGrid>
        <w:gridCol w:w="8506"/>
        <w:gridCol w:w="992"/>
        <w:gridCol w:w="1985"/>
        <w:gridCol w:w="1984"/>
        <w:gridCol w:w="1134"/>
      </w:tblGrid>
      <w:tr w:rsidR="00AC4D2A" w:rsidRPr="008C6922" w14:paraId="5C15C178" w14:textId="77777777" w:rsidTr="000C0E33">
        <w:trPr>
          <w:trHeight w:val="201"/>
        </w:trPr>
        <w:tc>
          <w:tcPr>
            <w:tcW w:w="8506" w:type="dxa"/>
            <w:vMerge w:val="restart"/>
            <w:tcBorders>
              <w:top w:val="single" w:sz="4" w:space="0" w:color="auto"/>
              <w:left w:val="single" w:sz="4" w:space="0" w:color="auto"/>
              <w:right w:val="single" w:sz="4" w:space="0" w:color="auto"/>
            </w:tcBorders>
            <w:hideMark/>
          </w:tcPr>
          <w:p w14:paraId="6600D4A3" w14:textId="77777777" w:rsidR="00AC4D2A" w:rsidRPr="008E48A9" w:rsidRDefault="00F64323" w:rsidP="00AC4D2A">
            <w:pPr>
              <w:rPr>
                <w:rStyle w:val="Hyperlink"/>
                <w:rFonts w:ascii="Arial" w:hAnsi="Arial" w:cs="Arial"/>
                <w:b/>
                <w:bCs/>
                <w:color w:val="auto"/>
                <w:sz w:val="24"/>
                <w:szCs w:val="24"/>
                <w:u w:val="none"/>
              </w:rPr>
            </w:pPr>
            <w:hyperlink r:id="rId27" w:tooltip="Think about the different types of impairment and health conditions, ie physical, mental health, sensory loss, Cancer, HIV. Consider 'reasonable adjustments' and the UN Convention of the rights of people with disabilities. " w:history="1">
              <w:r w:rsidR="00AC4D2A" w:rsidRPr="008E48A9">
                <w:rPr>
                  <w:rStyle w:val="Hyperlink"/>
                  <w:rFonts w:ascii="Arial" w:hAnsi="Arial" w:cs="Arial"/>
                  <w:b/>
                  <w:bCs/>
                  <w:color w:val="auto"/>
                  <w:sz w:val="24"/>
                  <w:szCs w:val="24"/>
                  <w:u w:val="none"/>
                </w:rPr>
                <w:t>Disability</w:t>
              </w:r>
            </w:hyperlink>
            <w:r w:rsidR="00AC4D2A" w:rsidRPr="008E48A9">
              <w:rPr>
                <w:rStyle w:val="Hyperlink"/>
                <w:rFonts w:ascii="Arial" w:hAnsi="Arial" w:cs="Arial"/>
                <w:b/>
                <w:bCs/>
                <w:color w:val="auto"/>
                <w:sz w:val="24"/>
                <w:szCs w:val="24"/>
                <w:u w:val="none"/>
              </w:rPr>
              <w:t xml:space="preserve"> </w:t>
            </w:r>
          </w:p>
          <w:p w14:paraId="5F3C266B" w14:textId="7B52FAD9" w:rsidR="00AC4D2A" w:rsidRDefault="00AC4D2A" w:rsidP="00AC4D2A">
            <w:pPr>
              <w:rPr>
                <w:rStyle w:val="Hyperlink"/>
                <w:rFonts w:ascii="Arial" w:hAnsi="Arial" w:cs="Arial"/>
                <w:bCs/>
                <w:color w:val="auto"/>
                <w:sz w:val="24"/>
                <w:szCs w:val="24"/>
                <w:u w:val="none"/>
              </w:rPr>
            </w:pPr>
            <w:r w:rsidRPr="008E48A9">
              <w:rPr>
                <w:rStyle w:val="Hyperlink"/>
                <w:rFonts w:ascii="Arial" w:hAnsi="Arial" w:cs="Arial"/>
                <w:bCs/>
                <w:color w:val="auto"/>
                <w:sz w:val="24"/>
                <w:szCs w:val="24"/>
                <w:u w:val="none"/>
              </w:rPr>
              <w:t>(</w:t>
            </w:r>
            <w:r w:rsidR="00D44911" w:rsidRPr="008E48A9">
              <w:rPr>
                <w:rStyle w:val="Hyperlink"/>
                <w:rFonts w:ascii="Arial" w:hAnsi="Arial" w:cs="Arial"/>
                <w:bCs/>
                <w:color w:val="auto"/>
                <w:sz w:val="24"/>
                <w:szCs w:val="24"/>
                <w:u w:val="none"/>
              </w:rPr>
              <w:t>Including</w:t>
            </w:r>
            <w:r w:rsidRPr="008E48A9">
              <w:rPr>
                <w:rStyle w:val="Hyperlink"/>
                <w:rFonts w:ascii="Arial" w:hAnsi="Arial" w:cs="Arial"/>
                <w:bCs/>
                <w:color w:val="auto"/>
                <w:sz w:val="24"/>
                <w:szCs w:val="24"/>
                <w:u w:val="none"/>
              </w:rPr>
              <w:t xml:space="preserve"> long term conditions, mental health, neurodivergence and invisible impairments)</w:t>
            </w:r>
          </w:p>
          <w:p w14:paraId="4A5C9B0B" w14:textId="77777777" w:rsidR="005820ED" w:rsidRDefault="005820ED" w:rsidP="00AC4D2A">
            <w:pPr>
              <w:rPr>
                <w:rStyle w:val="Hyperlink"/>
                <w:bCs/>
              </w:rPr>
            </w:pPr>
          </w:p>
          <w:p w14:paraId="48EA4E93" w14:textId="5DB4C7F1" w:rsidR="005820ED" w:rsidRPr="008E48A9" w:rsidRDefault="005820ED" w:rsidP="00AC4D2A">
            <w:pPr>
              <w:rPr>
                <w:rFonts w:ascii="Arial" w:hAnsi="Arial" w:cs="Arial"/>
                <w:sz w:val="24"/>
                <w:szCs w:val="24"/>
              </w:rPr>
            </w:pPr>
            <w:r>
              <w:rPr>
                <w:rFonts w:ascii="Arial" w:hAnsi="Arial" w:cs="Arial"/>
                <w:sz w:val="24"/>
                <w:szCs w:val="24"/>
              </w:rPr>
              <w:t>Future versions of this assessment will use this section to assess the potential impact of each option on this group once the options have been developed</w:t>
            </w:r>
          </w:p>
        </w:tc>
        <w:tc>
          <w:tcPr>
            <w:tcW w:w="992" w:type="dxa"/>
            <w:tcBorders>
              <w:top w:val="single" w:sz="4" w:space="0" w:color="auto"/>
              <w:left w:val="single" w:sz="4" w:space="0" w:color="auto"/>
              <w:right w:val="single" w:sz="4" w:space="0" w:color="auto"/>
            </w:tcBorders>
            <w:shd w:val="clear" w:color="auto" w:fill="D9E2F3" w:themeFill="accent5" w:themeFillTint="33"/>
            <w:hideMark/>
          </w:tcPr>
          <w:p w14:paraId="53D73798" w14:textId="6BAE06AE" w:rsidR="00AC4D2A" w:rsidRPr="008E48A9" w:rsidRDefault="00AC4D2A" w:rsidP="00AC4D2A">
            <w:pPr>
              <w:ind w:left="-110" w:right="-181" w:firstLine="7"/>
              <w:rPr>
                <w:rFonts w:ascii="Arial" w:hAnsi="Arial" w:cs="Arial"/>
                <w:sz w:val="24"/>
                <w:szCs w:val="24"/>
              </w:rPr>
            </w:pPr>
            <w:r w:rsidRPr="008E48A9">
              <w:rPr>
                <w:rFonts w:ascii="Arial" w:hAnsi="Arial" w:cs="Arial"/>
                <w:b/>
                <w:bCs/>
                <w:sz w:val="24"/>
                <w:szCs w:val="24"/>
              </w:rPr>
              <w:t>Option</w:t>
            </w:r>
          </w:p>
        </w:tc>
        <w:tc>
          <w:tcPr>
            <w:tcW w:w="1985" w:type="dxa"/>
            <w:tcBorders>
              <w:top w:val="single" w:sz="4" w:space="0" w:color="auto"/>
              <w:left w:val="single" w:sz="4" w:space="0" w:color="auto"/>
              <w:right w:val="single" w:sz="4" w:space="0" w:color="auto"/>
            </w:tcBorders>
            <w:shd w:val="clear" w:color="auto" w:fill="D9E2F3" w:themeFill="accent5" w:themeFillTint="33"/>
          </w:tcPr>
          <w:p w14:paraId="609A2A42" w14:textId="45598F72" w:rsidR="00AC4D2A" w:rsidRPr="008E48A9" w:rsidRDefault="00AC4D2A" w:rsidP="00AC4D2A">
            <w:pPr>
              <w:rPr>
                <w:rFonts w:ascii="Arial" w:hAnsi="Arial" w:cs="Arial"/>
                <w:sz w:val="24"/>
                <w:szCs w:val="24"/>
              </w:rPr>
            </w:pPr>
            <w:r w:rsidRPr="008E48A9">
              <w:rPr>
                <w:rFonts w:ascii="Arial" w:eastAsia="Times New Roman" w:hAnsi="Arial" w:cs="Arial"/>
                <w:b/>
                <w:bCs/>
                <w:sz w:val="24"/>
                <w:szCs w:val="24"/>
                <w:lang w:eastAsia="en-GB"/>
              </w:rPr>
              <w:t>Positive effect</w:t>
            </w:r>
          </w:p>
        </w:tc>
        <w:tc>
          <w:tcPr>
            <w:tcW w:w="1984" w:type="dxa"/>
            <w:tcBorders>
              <w:top w:val="single" w:sz="4" w:space="0" w:color="auto"/>
              <w:left w:val="single" w:sz="4" w:space="0" w:color="auto"/>
              <w:right w:val="single" w:sz="4" w:space="0" w:color="auto"/>
            </w:tcBorders>
            <w:shd w:val="clear" w:color="auto" w:fill="D9E2F3" w:themeFill="accent5" w:themeFillTint="33"/>
          </w:tcPr>
          <w:p w14:paraId="3FD47B7C" w14:textId="27691F67" w:rsidR="00AC4D2A" w:rsidRPr="008E48A9" w:rsidRDefault="00AC4D2A" w:rsidP="00AC4D2A">
            <w:pPr>
              <w:rPr>
                <w:rFonts w:ascii="Arial" w:hAnsi="Arial" w:cs="Arial"/>
                <w:sz w:val="24"/>
                <w:szCs w:val="24"/>
              </w:rPr>
            </w:pPr>
            <w:r w:rsidRPr="008E48A9">
              <w:rPr>
                <w:rFonts w:ascii="Arial" w:eastAsia="Times New Roman" w:hAnsi="Arial" w:cs="Arial"/>
                <w:b/>
                <w:bCs/>
                <w:sz w:val="24"/>
                <w:szCs w:val="24"/>
                <w:lang w:eastAsia="en-GB"/>
              </w:rPr>
              <w:t>Negative effect</w:t>
            </w:r>
          </w:p>
        </w:tc>
        <w:tc>
          <w:tcPr>
            <w:tcW w:w="1134" w:type="dxa"/>
            <w:tcBorders>
              <w:top w:val="single" w:sz="4" w:space="0" w:color="auto"/>
              <w:left w:val="single" w:sz="4" w:space="0" w:color="auto"/>
              <w:right w:val="single" w:sz="4" w:space="0" w:color="auto"/>
            </w:tcBorders>
            <w:shd w:val="clear" w:color="auto" w:fill="D9E2F3" w:themeFill="accent5" w:themeFillTint="33"/>
          </w:tcPr>
          <w:p w14:paraId="6CF05C67" w14:textId="06E6739C" w:rsidR="00AC4D2A" w:rsidRPr="008E48A9" w:rsidRDefault="00AC4D2A" w:rsidP="00AC4D2A">
            <w:pPr>
              <w:rPr>
                <w:rFonts w:ascii="Arial" w:hAnsi="Arial" w:cs="Arial"/>
                <w:sz w:val="24"/>
                <w:szCs w:val="24"/>
              </w:rPr>
            </w:pPr>
            <w:r w:rsidRPr="008E48A9">
              <w:rPr>
                <w:rFonts w:ascii="Arial" w:eastAsia="Times New Roman" w:hAnsi="Arial" w:cs="Arial"/>
                <w:b/>
                <w:bCs/>
                <w:sz w:val="24"/>
                <w:szCs w:val="24"/>
                <w:lang w:eastAsia="en-GB"/>
              </w:rPr>
              <w:t xml:space="preserve">Neutral </w:t>
            </w:r>
          </w:p>
        </w:tc>
      </w:tr>
      <w:tr w:rsidR="00AC4D2A" w:rsidRPr="008C6922" w14:paraId="12F84BAC" w14:textId="77777777" w:rsidTr="000C0E33">
        <w:trPr>
          <w:trHeight w:val="200"/>
        </w:trPr>
        <w:tc>
          <w:tcPr>
            <w:tcW w:w="8506" w:type="dxa"/>
            <w:vMerge/>
            <w:tcBorders>
              <w:left w:val="single" w:sz="4" w:space="0" w:color="auto"/>
              <w:right w:val="single" w:sz="4" w:space="0" w:color="auto"/>
            </w:tcBorders>
          </w:tcPr>
          <w:p w14:paraId="1A10D81F"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29FA34C0" w14:textId="51EDDC32" w:rsidR="00AC4D2A" w:rsidRPr="008E48A9" w:rsidRDefault="00AC4D2A" w:rsidP="00AC4D2A">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1</w:t>
            </w:r>
          </w:p>
        </w:tc>
        <w:tc>
          <w:tcPr>
            <w:tcW w:w="1985" w:type="dxa"/>
            <w:tcBorders>
              <w:top w:val="single" w:sz="4" w:space="0" w:color="auto"/>
              <w:left w:val="single" w:sz="4" w:space="0" w:color="auto"/>
              <w:right w:val="single" w:sz="4" w:space="0" w:color="auto"/>
            </w:tcBorders>
            <w:shd w:val="clear" w:color="auto" w:fill="auto"/>
          </w:tcPr>
          <w:p w14:paraId="7EC66850"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1C9CB89B"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133FD5C3" w14:textId="787B3702"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6EA221B8" w14:textId="77777777" w:rsidTr="000C0E33">
        <w:trPr>
          <w:trHeight w:val="200"/>
        </w:trPr>
        <w:tc>
          <w:tcPr>
            <w:tcW w:w="8506" w:type="dxa"/>
            <w:vMerge/>
            <w:tcBorders>
              <w:left w:val="single" w:sz="4" w:space="0" w:color="auto"/>
              <w:right w:val="single" w:sz="4" w:space="0" w:color="auto"/>
            </w:tcBorders>
          </w:tcPr>
          <w:p w14:paraId="5A7BB0F1"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4B56FAF1" w14:textId="2D2550AB" w:rsidR="00AC4D2A" w:rsidRPr="008E48A9" w:rsidRDefault="00AC4D2A" w:rsidP="00AC4D2A">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2</w:t>
            </w:r>
          </w:p>
        </w:tc>
        <w:tc>
          <w:tcPr>
            <w:tcW w:w="1985" w:type="dxa"/>
            <w:tcBorders>
              <w:top w:val="single" w:sz="4" w:space="0" w:color="auto"/>
              <w:left w:val="single" w:sz="4" w:space="0" w:color="auto"/>
              <w:right w:val="single" w:sz="4" w:space="0" w:color="auto"/>
            </w:tcBorders>
            <w:shd w:val="clear" w:color="auto" w:fill="auto"/>
          </w:tcPr>
          <w:p w14:paraId="62E5DEE4"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27A4CDE3"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563FF4E0" w14:textId="203FD18E"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6833C1A0" w14:textId="77777777" w:rsidTr="000C0E33">
        <w:trPr>
          <w:trHeight w:val="75"/>
        </w:trPr>
        <w:tc>
          <w:tcPr>
            <w:tcW w:w="8506" w:type="dxa"/>
            <w:vMerge/>
            <w:tcBorders>
              <w:left w:val="single" w:sz="4" w:space="0" w:color="auto"/>
              <w:right w:val="single" w:sz="4" w:space="0" w:color="auto"/>
            </w:tcBorders>
          </w:tcPr>
          <w:p w14:paraId="5CF482B5"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767403A3" w14:textId="0B94762F" w:rsidR="00AC4D2A" w:rsidRPr="008E48A9" w:rsidRDefault="00AC4D2A" w:rsidP="00AC4D2A">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3</w:t>
            </w:r>
          </w:p>
        </w:tc>
        <w:tc>
          <w:tcPr>
            <w:tcW w:w="1985" w:type="dxa"/>
            <w:tcBorders>
              <w:top w:val="single" w:sz="4" w:space="0" w:color="auto"/>
              <w:left w:val="single" w:sz="4" w:space="0" w:color="auto"/>
              <w:right w:val="single" w:sz="4" w:space="0" w:color="auto"/>
            </w:tcBorders>
            <w:shd w:val="clear" w:color="auto" w:fill="auto"/>
          </w:tcPr>
          <w:p w14:paraId="5BBC732F"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679BAC5C"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2B474521" w14:textId="7B01284D"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3136CF64" w14:textId="77777777" w:rsidTr="000C0E33">
        <w:trPr>
          <w:trHeight w:val="75"/>
        </w:trPr>
        <w:tc>
          <w:tcPr>
            <w:tcW w:w="8506" w:type="dxa"/>
            <w:vMerge/>
            <w:tcBorders>
              <w:left w:val="single" w:sz="4" w:space="0" w:color="auto"/>
              <w:right w:val="single" w:sz="4" w:space="0" w:color="auto"/>
            </w:tcBorders>
          </w:tcPr>
          <w:p w14:paraId="620E54E3"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018E0B2C" w14:textId="5986962E" w:rsidR="00AC4D2A" w:rsidRPr="008E48A9" w:rsidRDefault="00AC4D2A" w:rsidP="00AC4D2A">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4</w:t>
            </w:r>
          </w:p>
        </w:tc>
        <w:tc>
          <w:tcPr>
            <w:tcW w:w="1985" w:type="dxa"/>
            <w:tcBorders>
              <w:top w:val="single" w:sz="4" w:space="0" w:color="auto"/>
              <w:left w:val="single" w:sz="4" w:space="0" w:color="auto"/>
              <w:right w:val="single" w:sz="4" w:space="0" w:color="auto"/>
            </w:tcBorders>
            <w:shd w:val="clear" w:color="auto" w:fill="auto"/>
          </w:tcPr>
          <w:p w14:paraId="414F5327"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1B35D38A"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5ADB7C27" w14:textId="1FEA7B6F"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417F30AE" w14:textId="77777777" w:rsidTr="000C0E33">
        <w:trPr>
          <w:trHeight w:val="75"/>
        </w:trPr>
        <w:tc>
          <w:tcPr>
            <w:tcW w:w="8506" w:type="dxa"/>
            <w:vMerge/>
            <w:tcBorders>
              <w:left w:val="single" w:sz="4" w:space="0" w:color="auto"/>
              <w:bottom w:val="single" w:sz="4" w:space="0" w:color="auto"/>
              <w:right w:val="single" w:sz="4" w:space="0" w:color="auto"/>
            </w:tcBorders>
          </w:tcPr>
          <w:p w14:paraId="1EBF0666"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212F7E34" w14:textId="1B3C49E4" w:rsidR="00AC4D2A" w:rsidRPr="008E48A9" w:rsidRDefault="00AC4D2A" w:rsidP="00AC4D2A">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5</w:t>
            </w:r>
          </w:p>
        </w:tc>
        <w:tc>
          <w:tcPr>
            <w:tcW w:w="1985" w:type="dxa"/>
            <w:tcBorders>
              <w:top w:val="single" w:sz="4" w:space="0" w:color="auto"/>
              <w:left w:val="single" w:sz="4" w:space="0" w:color="auto"/>
              <w:right w:val="single" w:sz="4" w:space="0" w:color="auto"/>
            </w:tcBorders>
            <w:shd w:val="clear" w:color="auto" w:fill="auto"/>
          </w:tcPr>
          <w:p w14:paraId="360947F7"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1D1A959D"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21652D15" w14:textId="209F7A9C" w:rsidR="00AC4D2A" w:rsidRPr="008E48A9" w:rsidRDefault="00AC4D2A" w:rsidP="00AC4D2A">
            <w:pPr>
              <w:ind w:left="-110" w:right="899" w:firstLine="7"/>
              <w:rPr>
                <w:rFonts w:ascii="Arial" w:eastAsia="Times New Roman" w:hAnsi="Arial" w:cs="Arial"/>
                <w:b/>
                <w:bCs/>
                <w:sz w:val="24"/>
                <w:szCs w:val="24"/>
                <w:lang w:eastAsia="en-GB"/>
              </w:rPr>
            </w:pPr>
          </w:p>
        </w:tc>
      </w:tr>
      <w:tr w:rsidR="00D0187A" w:rsidRPr="008C6922" w14:paraId="3577F7C0" w14:textId="77777777" w:rsidTr="000C0E33">
        <w:tc>
          <w:tcPr>
            <w:tcW w:w="14601" w:type="dxa"/>
            <w:gridSpan w:val="5"/>
            <w:tcBorders>
              <w:top w:val="single" w:sz="4" w:space="0" w:color="auto"/>
              <w:left w:val="single" w:sz="4" w:space="0" w:color="auto"/>
              <w:bottom w:val="single" w:sz="4" w:space="0" w:color="auto"/>
              <w:right w:val="single" w:sz="4" w:space="0" w:color="auto"/>
            </w:tcBorders>
          </w:tcPr>
          <w:p w14:paraId="7F843AAD" w14:textId="77777777" w:rsidR="00345E70" w:rsidRPr="00D44911" w:rsidRDefault="00345E70" w:rsidP="008A6D59">
            <w:pPr>
              <w:rPr>
                <w:rFonts w:ascii="Arial" w:eastAsia="Times New Roman" w:hAnsi="Arial" w:cs="Arial"/>
                <w:b/>
                <w:bCs/>
                <w:sz w:val="24"/>
                <w:szCs w:val="24"/>
                <w:lang w:eastAsia="en-GB"/>
              </w:rPr>
            </w:pPr>
            <w:r w:rsidRPr="00D44911">
              <w:rPr>
                <w:rFonts w:ascii="Arial" w:eastAsia="Times New Roman" w:hAnsi="Arial" w:cs="Arial"/>
                <w:b/>
                <w:bCs/>
                <w:sz w:val="24"/>
                <w:szCs w:val="24"/>
                <w:lang w:eastAsia="en-GB"/>
              </w:rPr>
              <w:t xml:space="preserve">Evidence / supporting narrative: </w:t>
            </w:r>
          </w:p>
          <w:p w14:paraId="6420D837" w14:textId="7FAB4CCB" w:rsidR="00603683" w:rsidRPr="00D44911" w:rsidRDefault="00603683" w:rsidP="008A6D59">
            <w:pPr>
              <w:rPr>
                <w:rFonts w:ascii="Arial" w:eastAsia="Times New Roman" w:hAnsi="Arial" w:cs="Arial"/>
                <w:sz w:val="24"/>
                <w:szCs w:val="24"/>
                <w:lang w:eastAsia="en-GB"/>
              </w:rPr>
            </w:pPr>
          </w:p>
          <w:p w14:paraId="514EEB3C" w14:textId="77777777" w:rsidR="008C6922" w:rsidRPr="00D44911" w:rsidRDefault="008C6922" w:rsidP="008C6922">
            <w:pPr>
              <w:pStyle w:val="NoSpacing"/>
              <w:rPr>
                <w:rFonts w:eastAsiaTheme="minorEastAsia"/>
                <w:szCs w:val="24"/>
              </w:rPr>
            </w:pPr>
            <w:r w:rsidRPr="00D44911">
              <w:rPr>
                <w:rFonts w:eastAsiaTheme="minorEastAsia"/>
                <w:szCs w:val="24"/>
              </w:rPr>
              <w:t xml:space="preserve">Evidence outlined above shows us that the affected population are older than the average population across Wales.  This means they are more likely to be living with co-existing long-term conditions, frailty and impairments.  They are more likely to be in need of regular health support.  </w:t>
            </w:r>
          </w:p>
          <w:p w14:paraId="5BA34027" w14:textId="77777777" w:rsidR="008C6922" w:rsidRPr="00D44911" w:rsidRDefault="008C6922" w:rsidP="008C6922">
            <w:pPr>
              <w:pStyle w:val="NoSpacing"/>
              <w:rPr>
                <w:rFonts w:eastAsiaTheme="minorEastAsia"/>
                <w:szCs w:val="24"/>
              </w:rPr>
            </w:pPr>
          </w:p>
          <w:p w14:paraId="20E0EC77" w14:textId="5A4CD7BC" w:rsidR="008C6922" w:rsidRPr="00D44911" w:rsidRDefault="00DE56CC" w:rsidP="008C6922">
            <w:pPr>
              <w:pStyle w:val="NoSpacing"/>
              <w:rPr>
                <w:rFonts w:eastAsiaTheme="minorEastAsia"/>
                <w:szCs w:val="24"/>
              </w:rPr>
            </w:pPr>
            <w:r w:rsidRPr="00D44911">
              <w:rPr>
                <w:rFonts w:eastAsiaTheme="minorEastAsia"/>
                <w:szCs w:val="24"/>
              </w:rPr>
              <w:t>The development of any future service models will</w:t>
            </w:r>
            <w:r w:rsidR="008C6922" w:rsidRPr="00D44911">
              <w:rPr>
                <w:rFonts w:eastAsiaTheme="minorEastAsia"/>
                <w:szCs w:val="24"/>
              </w:rPr>
              <w:t xml:space="preserve"> disproportionate</w:t>
            </w:r>
            <w:r w:rsidR="00AA6360" w:rsidRPr="00D44911">
              <w:rPr>
                <w:rFonts w:eastAsiaTheme="minorEastAsia"/>
                <w:szCs w:val="24"/>
              </w:rPr>
              <w:t>ly</w:t>
            </w:r>
            <w:r w:rsidR="008C6922" w:rsidRPr="00D44911">
              <w:rPr>
                <w:rFonts w:eastAsiaTheme="minorEastAsia"/>
                <w:szCs w:val="24"/>
              </w:rPr>
              <w:t xml:space="preserve"> impact on </w:t>
            </w:r>
            <w:r w:rsidR="000474B3" w:rsidRPr="00D44911">
              <w:rPr>
                <w:rFonts w:eastAsiaTheme="minorEastAsia"/>
                <w:szCs w:val="24"/>
              </w:rPr>
              <w:t>disabled</w:t>
            </w:r>
            <w:r w:rsidR="008C6922" w:rsidRPr="00D44911">
              <w:rPr>
                <w:rFonts w:eastAsiaTheme="minorEastAsia"/>
                <w:szCs w:val="24"/>
              </w:rPr>
              <w:t xml:space="preserve"> people, who make up a </w:t>
            </w:r>
            <w:r w:rsidR="00D44911" w:rsidRPr="00D44911">
              <w:rPr>
                <w:rFonts w:eastAsiaTheme="minorEastAsia"/>
                <w:szCs w:val="24"/>
              </w:rPr>
              <w:t>higher-than-average</w:t>
            </w:r>
            <w:r w:rsidR="008C6922" w:rsidRPr="00D44911">
              <w:rPr>
                <w:rFonts w:eastAsiaTheme="minorEastAsia"/>
                <w:szCs w:val="24"/>
              </w:rPr>
              <w:t xml:space="preserve"> proportion of the population of the local area and are high users of </w:t>
            </w:r>
            <w:r w:rsidRPr="00D44911">
              <w:rPr>
                <w:rFonts w:eastAsiaTheme="minorEastAsia"/>
                <w:szCs w:val="24"/>
              </w:rPr>
              <w:t>community health services</w:t>
            </w:r>
            <w:r w:rsidR="008C6922" w:rsidRPr="00D44911">
              <w:rPr>
                <w:rFonts w:eastAsiaTheme="minorEastAsia"/>
                <w:szCs w:val="24"/>
              </w:rPr>
              <w:t xml:space="preserve">.  This impact assessment will identify the potential positive and negative impacts of each option to inform the options appraisal.     </w:t>
            </w:r>
          </w:p>
          <w:p w14:paraId="6FDC51F7" w14:textId="77777777" w:rsidR="008C6922" w:rsidRPr="00D44911" w:rsidRDefault="008C6922" w:rsidP="008C6922">
            <w:pPr>
              <w:pStyle w:val="NoSpacing"/>
              <w:rPr>
                <w:rFonts w:eastAsiaTheme="minorEastAsia"/>
                <w:szCs w:val="24"/>
              </w:rPr>
            </w:pPr>
          </w:p>
          <w:p w14:paraId="5CF45F05" w14:textId="4A30C966" w:rsidR="005820ED" w:rsidRPr="00D44911" w:rsidRDefault="005820ED" w:rsidP="005820ED">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Potential </w:t>
            </w:r>
            <w:r w:rsidR="005D6683" w:rsidRPr="00D44911">
              <w:rPr>
                <w:rFonts w:ascii="Arial" w:eastAsia="Times New Roman" w:hAnsi="Arial" w:cs="Arial"/>
                <w:sz w:val="24"/>
                <w:szCs w:val="24"/>
                <w:lang w:eastAsia="en-GB"/>
              </w:rPr>
              <w:t>risks</w:t>
            </w:r>
            <w:r w:rsidRPr="00D44911">
              <w:rPr>
                <w:rFonts w:ascii="Arial" w:eastAsia="Times New Roman" w:hAnsi="Arial" w:cs="Arial"/>
                <w:sz w:val="24"/>
                <w:szCs w:val="24"/>
                <w:lang w:eastAsia="en-GB"/>
              </w:rPr>
              <w:t xml:space="preserve"> of the current state have been identified through desktop analysis.  These will be reviewed, challenged and redrafted through the balanced room engagement sessions and lived experience sessions.  </w:t>
            </w:r>
          </w:p>
          <w:p w14:paraId="0661E301" w14:textId="39A17516" w:rsidR="000474B3" w:rsidRPr="00D44911" w:rsidRDefault="000474B3" w:rsidP="00ED1889">
            <w:pPr>
              <w:pStyle w:val="ListParagraph"/>
              <w:numPr>
                <w:ilvl w:val="0"/>
                <w:numId w:val="15"/>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Decreased access to local rehabilitation care may impact mostly on disabled people and people living with long-term, chronic conditions.  </w:t>
            </w:r>
          </w:p>
          <w:p w14:paraId="1DAC5774" w14:textId="75BB4934" w:rsidR="000474B3" w:rsidRPr="00D44911" w:rsidRDefault="000474B3" w:rsidP="00ED1889">
            <w:pPr>
              <w:pStyle w:val="ListParagraph"/>
              <w:numPr>
                <w:ilvl w:val="0"/>
                <w:numId w:val="15"/>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Increased travel requirements present higher risks to disabled people who are more likely to use public transport as their primary mode of transport. </w:t>
            </w:r>
          </w:p>
          <w:p w14:paraId="6AFF95E6" w14:textId="482C110E" w:rsidR="00597EE2" w:rsidRPr="00D44911" w:rsidRDefault="00597EE2" w:rsidP="00597EE2">
            <w:pPr>
              <w:rPr>
                <w:rFonts w:ascii="Arial" w:eastAsia="Times New Roman" w:hAnsi="Arial" w:cs="Arial"/>
                <w:sz w:val="24"/>
                <w:szCs w:val="24"/>
                <w:lang w:eastAsia="en-GB"/>
              </w:rPr>
            </w:pPr>
          </w:p>
          <w:p w14:paraId="5D970EC4" w14:textId="1C9A7616" w:rsidR="00597EE2" w:rsidRPr="00D44911" w:rsidRDefault="00597EE2" w:rsidP="00597EE2">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Admission Avoidance and Clinical Care Pathways Workstream task and finish group identified a number of issues in the current state that may particularly impact on disabled people, with a particular risk around people living with long-term, chronic conditions.  </w:t>
            </w:r>
          </w:p>
          <w:p w14:paraId="26DF141B" w14:textId="77777777" w:rsidR="00345E70" w:rsidRPr="00D44911" w:rsidRDefault="00345E70" w:rsidP="008A6D59">
            <w:pPr>
              <w:rPr>
                <w:rFonts w:ascii="Arial" w:eastAsia="Times New Roman" w:hAnsi="Arial" w:cs="Arial"/>
                <w:sz w:val="24"/>
                <w:szCs w:val="24"/>
                <w:lang w:eastAsia="en-GB"/>
              </w:rPr>
            </w:pPr>
          </w:p>
          <w:p w14:paraId="572B77F0" w14:textId="0F129474" w:rsidR="00B0595A" w:rsidRPr="00D44911" w:rsidRDefault="00B0595A" w:rsidP="00B0595A">
            <w:pPr>
              <w:pStyle w:val="ListParagraph"/>
              <w:numPr>
                <w:ilvl w:val="0"/>
                <w:numId w:val="28"/>
              </w:numPr>
              <w:spacing w:after="160"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No Point of Care Testing – 30 miles journey to a DGH to undergo the required diagnostic testing. This is of particular risk to disabled people who often face additional barriers to travel.  </w:t>
            </w:r>
          </w:p>
          <w:p w14:paraId="3236B9B9" w14:textId="784A5854" w:rsidR="00B0595A" w:rsidRPr="00D44911" w:rsidRDefault="00B0595A" w:rsidP="00B0595A">
            <w:pPr>
              <w:pStyle w:val="ListParagraph"/>
              <w:numPr>
                <w:ilvl w:val="0"/>
                <w:numId w:val="28"/>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Limited transport increases the need for WAST conveyances.  </w:t>
            </w:r>
          </w:p>
          <w:p w14:paraId="25F04107" w14:textId="79EC9D6D" w:rsidR="00B0595A" w:rsidRPr="00D44911" w:rsidRDefault="00B0595A" w:rsidP="00B0595A">
            <w:pPr>
              <w:pStyle w:val="ListParagraph"/>
              <w:numPr>
                <w:ilvl w:val="0"/>
                <w:numId w:val="28"/>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Delays in the formulation of care plans due to the lack of PoCT, a significant risk in Tywyn due to its rural nature, particularly in urgent health situations.</w:t>
            </w:r>
          </w:p>
          <w:p w14:paraId="7EC558DC" w14:textId="77777777" w:rsidR="00B0595A" w:rsidRPr="00D44911" w:rsidRDefault="00B0595A" w:rsidP="00B0595A">
            <w:pPr>
              <w:pStyle w:val="ListParagraph"/>
              <w:numPr>
                <w:ilvl w:val="0"/>
                <w:numId w:val="28"/>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Same day urgent care unavailable on weekends and bank holidays. </w:t>
            </w:r>
          </w:p>
          <w:p w14:paraId="69EA861E" w14:textId="77777777" w:rsidR="00B0595A" w:rsidRPr="00D44911" w:rsidRDefault="00B0595A" w:rsidP="00B0595A">
            <w:pPr>
              <w:pStyle w:val="ListParagraph"/>
              <w:numPr>
                <w:ilvl w:val="0"/>
                <w:numId w:val="28"/>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lastRenderedPageBreak/>
              <w:t>Lack of clear referral pathways between services and uncertainty for patients.</w:t>
            </w:r>
          </w:p>
          <w:p w14:paraId="3F4E508F" w14:textId="77777777" w:rsidR="000C0E33" w:rsidRPr="00D44911" w:rsidRDefault="000C0E33" w:rsidP="000C0E33">
            <w:pPr>
              <w:rPr>
                <w:rFonts w:ascii="Arial" w:eastAsia="Times New Roman" w:hAnsi="Arial" w:cs="Arial"/>
                <w:sz w:val="24"/>
                <w:szCs w:val="24"/>
                <w:lang w:eastAsia="en-GB"/>
              </w:rPr>
            </w:pPr>
          </w:p>
          <w:p w14:paraId="40378EC4" w14:textId="77777777" w:rsidR="000C0E33" w:rsidRPr="00D44911" w:rsidRDefault="000C0E33" w:rsidP="000C0E33">
            <w:pPr>
              <w:rPr>
                <w:rFonts w:ascii="Arial" w:eastAsia="Times New Roman" w:hAnsi="Arial" w:cs="Arial"/>
                <w:sz w:val="24"/>
                <w:szCs w:val="24"/>
                <w:lang w:eastAsia="en-GB"/>
              </w:rPr>
            </w:pPr>
          </w:p>
          <w:p w14:paraId="29BB29A4" w14:textId="4CF67133" w:rsidR="000C0E33" w:rsidRPr="00D44911" w:rsidRDefault="000C0E33" w:rsidP="000C0E33">
            <w:pPr>
              <w:rPr>
                <w:rFonts w:ascii="Arial" w:eastAsia="Times New Roman" w:hAnsi="Arial" w:cs="Arial"/>
                <w:sz w:val="24"/>
                <w:szCs w:val="24"/>
                <w:lang w:eastAsia="en-GB"/>
              </w:rPr>
            </w:pPr>
            <w:r w:rsidRPr="00D44911">
              <w:rPr>
                <w:rFonts w:ascii="Arial" w:eastAsia="Times New Roman" w:hAnsi="Arial" w:cs="Arial"/>
                <w:sz w:val="24"/>
                <w:szCs w:val="24"/>
                <w:lang w:eastAsia="en-GB"/>
              </w:rPr>
              <w:t>Key Messages:</w:t>
            </w:r>
          </w:p>
          <w:p w14:paraId="25619B1A" w14:textId="50EEA949" w:rsidR="000C0E33" w:rsidRPr="00D44911" w:rsidRDefault="000C0E33" w:rsidP="000C0E33">
            <w:pPr>
              <w:pStyle w:val="ListParagraph"/>
              <w:numPr>
                <w:ilvl w:val="0"/>
                <w:numId w:val="2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Risks that particularly impact disabled people include the lack of Point of Care Testing, the associated delays in the formulation of care plans, limited access to transport solutions and uncertainty of pathways.</w:t>
            </w:r>
          </w:p>
          <w:p w14:paraId="08E020D0" w14:textId="77777777" w:rsidR="000C0E33" w:rsidRPr="00D44911" w:rsidRDefault="000C0E33" w:rsidP="000C0E33">
            <w:pPr>
              <w:rPr>
                <w:rFonts w:ascii="Arial" w:eastAsia="Times New Roman" w:hAnsi="Arial" w:cs="Arial"/>
                <w:sz w:val="24"/>
                <w:szCs w:val="24"/>
                <w:lang w:eastAsia="en-GB"/>
              </w:rPr>
            </w:pPr>
          </w:p>
          <w:p w14:paraId="7B5CE2DB" w14:textId="0C392F81" w:rsidR="000C0E33" w:rsidRPr="00D44911" w:rsidRDefault="000C0E33" w:rsidP="000C0E33">
            <w:pPr>
              <w:rPr>
                <w:rFonts w:ascii="Arial" w:eastAsia="Times New Roman" w:hAnsi="Arial" w:cs="Arial"/>
                <w:sz w:val="24"/>
                <w:szCs w:val="24"/>
                <w:lang w:eastAsia="en-GB"/>
              </w:rPr>
            </w:pPr>
          </w:p>
        </w:tc>
      </w:tr>
      <w:tr w:rsidR="00D0187A" w:rsidRPr="008C6922" w14:paraId="769BF4CD" w14:textId="77777777" w:rsidTr="000C0E33">
        <w:tc>
          <w:tcPr>
            <w:tcW w:w="14601" w:type="dxa"/>
            <w:gridSpan w:val="5"/>
            <w:tcBorders>
              <w:top w:val="single" w:sz="4" w:space="0" w:color="auto"/>
              <w:left w:val="single" w:sz="4" w:space="0" w:color="auto"/>
              <w:bottom w:val="single" w:sz="4" w:space="0" w:color="auto"/>
              <w:right w:val="single" w:sz="4" w:space="0" w:color="auto"/>
            </w:tcBorders>
          </w:tcPr>
          <w:p w14:paraId="566854E5" w14:textId="3DAA16D3" w:rsidR="00A41ED3" w:rsidRPr="00D44911" w:rsidRDefault="00A41ED3" w:rsidP="00A41ED3">
            <w:pPr>
              <w:rPr>
                <w:rFonts w:ascii="Arial" w:eastAsia="Times New Roman" w:hAnsi="Arial" w:cs="Arial"/>
                <w:b/>
                <w:bCs/>
                <w:sz w:val="24"/>
                <w:szCs w:val="24"/>
                <w:lang w:eastAsia="en-GB"/>
              </w:rPr>
            </w:pPr>
            <w:r w:rsidRPr="00D44911">
              <w:rPr>
                <w:rFonts w:ascii="Arial" w:eastAsia="Times New Roman" w:hAnsi="Arial" w:cs="Arial"/>
                <w:b/>
                <w:bCs/>
                <w:sz w:val="24"/>
                <w:szCs w:val="24"/>
                <w:lang w:eastAsia="en-GB"/>
              </w:rPr>
              <w:lastRenderedPageBreak/>
              <w:t>Mitigation action if adverse impact found:</w:t>
            </w:r>
          </w:p>
          <w:p w14:paraId="4B2D2517" w14:textId="77777777" w:rsidR="005820ED" w:rsidRPr="00D44911" w:rsidRDefault="005820ED" w:rsidP="00A41ED3">
            <w:pPr>
              <w:rPr>
                <w:rFonts w:ascii="Arial" w:eastAsia="Times New Roman" w:hAnsi="Arial" w:cs="Arial"/>
                <w:sz w:val="24"/>
                <w:szCs w:val="24"/>
                <w:lang w:eastAsia="en-GB"/>
              </w:rPr>
            </w:pPr>
          </w:p>
          <w:p w14:paraId="7B8DAE5A" w14:textId="2A1ED378" w:rsidR="00A41ED3" w:rsidRPr="00D44911" w:rsidRDefault="005820ED" w:rsidP="00A41ED3">
            <w:pPr>
              <w:rPr>
                <w:rFonts w:ascii="Arial" w:eastAsia="Times New Roman" w:hAnsi="Arial" w:cs="Arial"/>
                <w:sz w:val="24"/>
                <w:szCs w:val="24"/>
                <w:lang w:eastAsia="en-GB"/>
              </w:rPr>
            </w:pPr>
            <w:r w:rsidRPr="00D44911">
              <w:rPr>
                <w:rFonts w:ascii="Arial" w:eastAsia="Times New Roman" w:hAnsi="Arial" w:cs="Arial"/>
                <w:sz w:val="24"/>
                <w:szCs w:val="24"/>
                <w:lang w:eastAsia="en-GB"/>
              </w:rPr>
              <w:t>This will form part of the development of the options and will be completed using feedback from the balanced room engagement sessions and lived experience engagement sessions.</w:t>
            </w:r>
          </w:p>
          <w:p w14:paraId="50CA2937" w14:textId="77777777" w:rsidR="00A41ED3" w:rsidRPr="00D44911" w:rsidRDefault="00A41ED3" w:rsidP="008A6D59">
            <w:pPr>
              <w:rPr>
                <w:rFonts w:ascii="Arial" w:eastAsia="Times New Roman" w:hAnsi="Arial" w:cs="Arial"/>
                <w:sz w:val="24"/>
                <w:szCs w:val="24"/>
                <w:lang w:eastAsia="en-GB"/>
              </w:rPr>
            </w:pPr>
          </w:p>
        </w:tc>
      </w:tr>
    </w:tbl>
    <w:p w14:paraId="6EE140E4" w14:textId="77777777" w:rsidR="000C0E33" w:rsidRDefault="000C0E33"/>
    <w:tbl>
      <w:tblPr>
        <w:tblStyle w:val="TableGrid2"/>
        <w:tblW w:w="15310" w:type="dxa"/>
        <w:tblInd w:w="-431" w:type="dxa"/>
        <w:tblLayout w:type="fixed"/>
        <w:tblLook w:val="04A0" w:firstRow="1" w:lastRow="0" w:firstColumn="1" w:lastColumn="0" w:noHBand="0" w:noVBand="1"/>
      </w:tblPr>
      <w:tblGrid>
        <w:gridCol w:w="15310"/>
      </w:tblGrid>
      <w:tr w:rsidR="00274370" w:rsidRPr="008C6922" w14:paraId="22B994A2" w14:textId="77777777" w:rsidTr="00B0595A">
        <w:trPr>
          <w:trHeight w:val="450"/>
        </w:trPr>
        <w:tc>
          <w:tcPr>
            <w:tcW w:w="15310" w:type="dxa"/>
            <w:vMerge w:val="restart"/>
            <w:tcBorders>
              <w:top w:val="single" w:sz="4" w:space="0" w:color="auto"/>
              <w:left w:val="single" w:sz="4" w:space="0" w:color="auto"/>
              <w:right w:val="single" w:sz="4" w:space="0" w:color="auto"/>
            </w:tcBorders>
            <w:hideMark/>
          </w:tcPr>
          <w:p w14:paraId="76B4C12D" w14:textId="77777777" w:rsidR="00274370" w:rsidRDefault="00F64323" w:rsidP="00AC4D2A">
            <w:pPr>
              <w:rPr>
                <w:rStyle w:val="Hyperlink"/>
                <w:rFonts w:ascii="Arial" w:hAnsi="Arial" w:cs="Arial"/>
                <w:b/>
                <w:bCs/>
                <w:color w:val="auto"/>
                <w:sz w:val="24"/>
                <w:szCs w:val="24"/>
                <w:u w:val="none"/>
              </w:rPr>
            </w:pPr>
            <w:hyperlink r:id="rId28" w:tooltip="Whether a person's sexual attraction is towards their own sex, the opposite sex or to both sexes. " w:history="1">
              <w:r w:rsidR="00274370" w:rsidRPr="008E48A9">
                <w:rPr>
                  <w:rStyle w:val="Hyperlink"/>
                  <w:rFonts w:ascii="Arial" w:hAnsi="Arial" w:cs="Arial"/>
                  <w:b/>
                  <w:bCs/>
                  <w:color w:val="auto"/>
                  <w:sz w:val="24"/>
                  <w:szCs w:val="24"/>
                  <w:u w:val="none"/>
                </w:rPr>
                <w:t>Sexual Orientation</w:t>
              </w:r>
            </w:hyperlink>
          </w:p>
          <w:p w14:paraId="6CF31C25" w14:textId="2C77A3A8" w:rsidR="00274370" w:rsidRDefault="00274370" w:rsidP="005820ED">
            <w:pPr>
              <w:rPr>
                <w:rStyle w:val="Hyperlink"/>
                <w:rFonts w:ascii="Arial" w:hAnsi="Arial" w:cs="Arial"/>
                <w:color w:val="auto"/>
                <w:sz w:val="24"/>
                <w:szCs w:val="24"/>
                <w:u w:val="none"/>
              </w:rPr>
            </w:pPr>
            <w:r>
              <w:rPr>
                <w:rStyle w:val="Hyperlink"/>
                <w:rFonts w:ascii="Arial" w:hAnsi="Arial" w:cs="Arial"/>
                <w:color w:val="auto"/>
                <w:sz w:val="24"/>
                <w:szCs w:val="24"/>
                <w:u w:val="none"/>
              </w:rPr>
              <w:t>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sexual orientation.</w:t>
            </w:r>
          </w:p>
          <w:p w14:paraId="04CE3C9A" w14:textId="76F787E1" w:rsidR="000F222F" w:rsidRDefault="000F222F" w:rsidP="005820ED">
            <w:pPr>
              <w:rPr>
                <w:rStyle w:val="Hyperlink"/>
                <w:rFonts w:ascii="Arial" w:hAnsi="Arial" w:cs="Arial"/>
                <w:color w:val="auto"/>
                <w:sz w:val="24"/>
                <w:szCs w:val="24"/>
                <w:u w:val="none"/>
              </w:rPr>
            </w:pPr>
          </w:p>
          <w:p w14:paraId="6FDCDB35" w14:textId="77777777" w:rsidR="005B6E66" w:rsidRPr="001D1F74" w:rsidRDefault="005B6E66" w:rsidP="005820ED">
            <w:pPr>
              <w:rPr>
                <w:rStyle w:val="Hyperlink"/>
                <w:rFonts w:ascii="Arial" w:hAnsi="Arial" w:cs="Arial"/>
                <w:color w:val="auto"/>
                <w:sz w:val="12"/>
                <w:szCs w:val="12"/>
                <w:u w:val="none"/>
              </w:rPr>
            </w:pPr>
          </w:p>
          <w:p w14:paraId="580B43CC" w14:textId="689D131D" w:rsidR="00274370" w:rsidRPr="008E48A9" w:rsidRDefault="00274370" w:rsidP="005820ED">
            <w:pPr>
              <w:rPr>
                <w:rFonts w:ascii="Arial" w:hAnsi="Arial" w:cs="Arial"/>
                <w:sz w:val="24"/>
                <w:szCs w:val="24"/>
              </w:rPr>
            </w:pPr>
          </w:p>
        </w:tc>
      </w:tr>
      <w:tr w:rsidR="00274370" w:rsidRPr="008C6922" w14:paraId="684F0F8F" w14:textId="77777777" w:rsidTr="00B0595A">
        <w:trPr>
          <w:trHeight w:val="683"/>
        </w:trPr>
        <w:tc>
          <w:tcPr>
            <w:tcW w:w="15310" w:type="dxa"/>
            <w:vMerge/>
            <w:tcBorders>
              <w:left w:val="single" w:sz="4" w:space="0" w:color="auto"/>
              <w:right w:val="single" w:sz="4" w:space="0" w:color="auto"/>
            </w:tcBorders>
          </w:tcPr>
          <w:p w14:paraId="1E41CE71" w14:textId="77777777" w:rsidR="00274370" w:rsidRPr="008E48A9" w:rsidRDefault="00274370" w:rsidP="00AC4D2A">
            <w:pPr>
              <w:rPr>
                <w:rFonts w:ascii="Arial" w:hAnsi="Arial" w:cs="Arial"/>
                <w:sz w:val="24"/>
                <w:szCs w:val="24"/>
              </w:rPr>
            </w:pPr>
          </w:p>
        </w:tc>
      </w:tr>
      <w:tr w:rsidR="00D0187A" w:rsidRPr="008C6922" w14:paraId="0F3AC6C7" w14:textId="77777777" w:rsidTr="00B0595A">
        <w:trPr>
          <w:trHeight w:val="1254"/>
        </w:trPr>
        <w:tc>
          <w:tcPr>
            <w:tcW w:w="15310" w:type="dxa"/>
            <w:tcBorders>
              <w:top w:val="single" w:sz="4" w:space="0" w:color="auto"/>
              <w:left w:val="single" w:sz="4" w:space="0" w:color="auto"/>
              <w:bottom w:val="single" w:sz="4" w:space="0" w:color="auto"/>
              <w:right w:val="single" w:sz="4" w:space="0" w:color="auto"/>
            </w:tcBorders>
          </w:tcPr>
          <w:p w14:paraId="30D7BAC4" w14:textId="2AD17429" w:rsidR="00274370" w:rsidRPr="00D44911" w:rsidRDefault="00274370" w:rsidP="00274370">
            <w:pPr>
              <w:rPr>
                <w:rStyle w:val="Hyperlink"/>
                <w:rFonts w:ascii="Arial" w:hAnsi="Arial" w:cs="Arial"/>
                <w:color w:val="auto"/>
                <w:sz w:val="24"/>
                <w:szCs w:val="24"/>
                <w:u w:val="none"/>
              </w:rPr>
            </w:pPr>
            <w:r w:rsidRPr="00D44911">
              <w:rPr>
                <w:rFonts w:ascii="Arial" w:eastAsia="Times New Roman" w:hAnsi="Arial" w:cs="Arial"/>
                <w:b/>
                <w:bCs/>
                <w:sz w:val="24"/>
                <w:szCs w:val="24"/>
                <w:lang w:eastAsia="en-GB"/>
              </w:rPr>
              <w:t>Gender Reassignment / Gender identity</w:t>
            </w:r>
            <w:r w:rsidR="00437CC4" w:rsidRPr="00D44911">
              <w:rPr>
                <w:rFonts w:ascii="Arial" w:eastAsia="Times New Roman" w:hAnsi="Arial" w:cs="Arial"/>
                <w:b/>
                <w:bCs/>
                <w:sz w:val="24"/>
                <w:szCs w:val="24"/>
                <w:lang w:eastAsia="en-GB"/>
              </w:rPr>
              <w:t xml:space="preserve"> </w:t>
            </w:r>
            <w:r w:rsidRPr="00D44911">
              <w:rPr>
                <w:rStyle w:val="Hyperlink"/>
                <w:rFonts w:ascii="Arial" w:hAnsi="Arial" w:cs="Arial"/>
                <w:color w:val="auto"/>
                <w:sz w:val="24"/>
                <w:szCs w:val="24"/>
                <w:u w:val="none"/>
              </w:rPr>
              <w:t>(including non-binary, gender fluid and intersex)</w:t>
            </w:r>
          </w:p>
          <w:p w14:paraId="193CA748" w14:textId="09A4034B" w:rsidR="00274370" w:rsidRPr="00D44911" w:rsidRDefault="00274370" w:rsidP="00274370">
            <w:pPr>
              <w:rPr>
                <w:rStyle w:val="Hyperlink"/>
                <w:rFonts w:ascii="Arial" w:hAnsi="Arial" w:cs="Arial"/>
                <w:color w:val="auto"/>
                <w:sz w:val="24"/>
                <w:szCs w:val="24"/>
                <w:u w:val="none"/>
              </w:rPr>
            </w:pPr>
            <w:r w:rsidRPr="00D44911">
              <w:rPr>
                <w:rStyle w:val="Hyperlink"/>
                <w:rFonts w:ascii="Arial" w:hAnsi="Arial" w:cs="Arial"/>
                <w:color w:val="auto"/>
                <w:sz w:val="24"/>
                <w:szCs w:val="24"/>
                <w:u w:val="none"/>
              </w:rPr>
              <w:t>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Gender Reassignment/Gender Identity.</w:t>
            </w:r>
          </w:p>
          <w:p w14:paraId="741F1AD3" w14:textId="685514E6" w:rsidR="000F222F" w:rsidRPr="00D44911" w:rsidRDefault="000F222F" w:rsidP="00274370">
            <w:pPr>
              <w:rPr>
                <w:rStyle w:val="Hyperlink"/>
                <w:rFonts w:ascii="Arial" w:hAnsi="Arial" w:cs="Arial"/>
                <w:color w:val="auto"/>
                <w:sz w:val="24"/>
                <w:szCs w:val="24"/>
                <w:u w:val="none"/>
              </w:rPr>
            </w:pPr>
          </w:p>
          <w:p w14:paraId="2B52ADCB" w14:textId="77777777" w:rsidR="000F222F" w:rsidRPr="00D44911" w:rsidRDefault="000F222F" w:rsidP="000F222F">
            <w:pPr>
              <w:rPr>
                <w:rStyle w:val="Hyperlink"/>
                <w:rFonts w:ascii="Arial" w:hAnsi="Arial" w:cs="Arial"/>
                <w:color w:val="auto"/>
                <w:sz w:val="24"/>
                <w:szCs w:val="24"/>
                <w:u w:val="none"/>
              </w:rPr>
            </w:pPr>
            <w:r w:rsidRPr="00D44911">
              <w:rPr>
                <w:rStyle w:val="Hyperlink"/>
                <w:rFonts w:ascii="Arial" w:hAnsi="Arial" w:cs="Arial"/>
                <w:color w:val="auto"/>
                <w:sz w:val="24"/>
                <w:szCs w:val="24"/>
                <w:u w:val="none"/>
              </w:rPr>
              <w:t xml:space="preserve">The project team are aware that conversations are currently taking place in response to the recent high court ruling and draft Equality and Human Rights Commissioning Guidance.  Future options developments will be informed by the most up to date guidance available.  </w:t>
            </w:r>
          </w:p>
          <w:p w14:paraId="230FAC53" w14:textId="77777777" w:rsidR="000F222F" w:rsidRPr="00D44911" w:rsidRDefault="000F222F" w:rsidP="00274370">
            <w:pPr>
              <w:rPr>
                <w:rStyle w:val="Hyperlink"/>
                <w:rFonts w:ascii="Arial" w:hAnsi="Arial" w:cs="Arial"/>
                <w:color w:val="auto"/>
                <w:sz w:val="24"/>
                <w:szCs w:val="24"/>
                <w:u w:val="none"/>
              </w:rPr>
            </w:pPr>
          </w:p>
          <w:p w14:paraId="2852E57D" w14:textId="458BA4C3" w:rsidR="00274370" w:rsidRPr="00D44911" w:rsidRDefault="00274370" w:rsidP="00274370">
            <w:pPr>
              <w:rPr>
                <w:rFonts w:ascii="Arial" w:eastAsia="Times New Roman" w:hAnsi="Arial" w:cs="Arial"/>
                <w:sz w:val="12"/>
                <w:szCs w:val="12"/>
                <w:lang w:eastAsia="en-GB"/>
              </w:rPr>
            </w:pPr>
          </w:p>
        </w:tc>
      </w:tr>
      <w:tr w:rsidR="00D0187A" w:rsidRPr="008C6922" w14:paraId="1AA8529A" w14:textId="77777777" w:rsidTr="00B0595A">
        <w:tc>
          <w:tcPr>
            <w:tcW w:w="15310" w:type="dxa"/>
            <w:tcBorders>
              <w:top w:val="single" w:sz="4" w:space="0" w:color="auto"/>
              <w:left w:val="single" w:sz="4" w:space="0" w:color="auto"/>
              <w:bottom w:val="single" w:sz="4" w:space="0" w:color="auto"/>
              <w:right w:val="single" w:sz="4" w:space="0" w:color="auto"/>
            </w:tcBorders>
          </w:tcPr>
          <w:p w14:paraId="61934324" w14:textId="77777777" w:rsidR="00274370" w:rsidRDefault="00F64323" w:rsidP="00274370">
            <w:pPr>
              <w:rPr>
                <w:rStyle w:val="Hyperlink"/>
                <w:rFonts w:ascii="Arial" w:hAnsi="Arial" w:cs="Arial"/>
                <w:b/>
                <w:bCs/>
                <w:color w:val="auto"/>
                <w:sz w:val="24"/>
                <w:szCs w:val="24"/>
                <w:u w:val="none"/>
              </w:rPr>
            </w:pPr>
            <w:hyperlink r:id="rId29" w:tooltip="Think about if the impacts differ for men and women. " w:history="1">
              <w:r w:rsidR="00274370" w:rsidRPr="008E48A9">
                <w:rPr>
                  <w:rStyle w:val="Hyperlink"/>
                  <w:rFonts w:ascii="Arial" w:hAnsi="Arial" w:cs="Arial"/>
                  <w:b/>
                  <w:bCs/>
                  <w:color w:val="auto"/>
                  <w:sz w:val="24"/>
                  <w:szCs w:val="24"/>
                  <w:u w:val="none"/>
                </w:rPr>
                <w:t>Sex</w:t>
              </w:r>
            </w:hyperlink>
            <w:r w:rsidR="00274370" w:rsidRPr="008E48A9">
              <w:rPr>
                <w:rStyle w:val="Hyperlink"/>
                <w:rFonts w:ascii="Arial" w:hAnsi="Arial" w:cs="Arial"/>
                <w:b/>
                <w:bCs/>
                <w:color w:val="auto"/>
                <w:sz w:val="24"/>
                <w:szCs w:val="24"/>
                <w:u w:val="none"/>
              </w:rPr>
              <w:t xml:space="preserve"> / Gender</w:t>
            </w:r>
          </w:p>
          <w:p w14:paraId="4BF6D592" w14:textId="77777777" w:rsidR="00274370" w:rsidRDefault="00274370" w:rsidP="008A6D59">
            <w:pPr>
              <w:rPr>
                <w:rFonts w:ascii="Arial" w:eastAsia="Times New Roman" w:hAnsi="Arial" w:cs="Arial"/>
                <w:sz w:val="24"/>
                <w:szCs w:val="24"/>
                <w:lang w:eastAsia="en-GB"/>
              </w:rPr>
            </w:pPr>
            <w:r w:rsidRPr="00274370">
              <w:rPr>
                <w:rFonts w:ascii="Arial" w:eastAsia="Times New Roman" w:hAnsi="Arial" w:cs="Arial"/>
                <w:sz w:val="24"/>
                <w:szCs w:val="24"/>
                <w:lang w:eastAsia="en-GB"/>
              </w:rPr>
              <w:t>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sex.</w:t>
            </w:r>
          </w:p>
          <w:p w14:paraId="4B79CC88" w14:textId="195AD054" w:rsidR="00274370" w:rsidRPr="001D1F74" w:rsidRDefault="00274370" w:rsidP="008A6D59">
            <w:pPr>
              <w:rPr>
                <w:rFonts w:ascii="Arial" w:eastAsia="Times New Roman" w:hAnsi="Arial" w:cs="Arial"/>
                <w:sz w:val="12"/>
                <w:szCs w:val="12"/>
                <w:lang w:eastAsia="en-GB"/>
              </w:rPr>
            </w:pPr>
          </w:p>
        </w:tc>
      </w:tr>
      <w:tr w:rsidR="00274370" w:rsidRPr="008C6922" w14:paraId="22BC729A" w14:textId="77777777" w:rsidTr="00B0595A">
        <w:tc>
          <w:tcPr>
            <w:tcW w:w="15310" w:type="dxa"/>
            <w:tcBorders>
              <w:top w:val="single" w:sz="4" w:space="0" w:color="auto"/>
              <w:left w:val="single" w:sz="4" w:space="0" w:color="auto"/>
              <w:bottom w:val="single" w:sz="4" w:space="0" w:color="auto"/>
              <w:right w:val="single" w:sz="4" w:space="0" w:color="auto"/>
            </w:tcBorders>
          </w:tcPr>
          <w:p w14:paraId="720CE1AC" w14:textId="77777777" w:rsidR="00274370" w:rsidRPr="00D44911" w:rsidRDefault="00F64323" w:rsidP="00274370">
            <w:pPr>
              <w:rPr>
                <w:rStyle w:val="Hyperlink"/>
                <w:rFonts w:ascii="Arial" w:hAnsi="Arial" w:cs="Arial"/>
                <w:color w:val="auto"/>
                <w:sz w:val="24"/>
                <w:szCs w:val="24"/>
                <w:u w:val="none"/>
              </w:rPr>
            </w:pPr>
            <w:hyperlink r:id="rId30" w:tooltip="Meaning includes colour, nationality, and ethnic or national origins.  Consider different ethnic backgrounds, including Black, Asian and minority ethnic groups." w:history="1">
              <w:r w:rsidR="00274370" w:rsidRPr="00D44911">
                <w:rPr>
                  <w:rStyle w:val="Hyperlink"/>
                  <w:rFonts w:ascii="Arial" w:hAnsi="Arial" w:cs="Arial"/>
                  <w:b/>
                  <w:bCs/>
                  <w:color w:val="auto"/>
                  <w:sz w:val="24"/>
                  <w:szCs w:val="24"/>
                  <w:u w:val="none"/>
                </w:rPr>
                <w:t>Race</w:t>
              </w:r>
            </w:hyperlink>
            <w:r w:rsidR="00274370" w:rsidRPr="00D44911">
              <w:rPr>
                <w:rStyle w:val="Hyperlink"/>
                <w:rFonts w:ascii="Arial" w:hAnsi="Arial" w:cs="Arial"/>
                <w:color w:val="auto"/>
                <w:sz w:val="24"/>
                <w:szCs w:val="24"/>
                <w:u w:val="none"/>
              </w:rPr>
              <w:t xml:space="preserve"> (including ethnicity)</w:t>
            </w:r>
          </w:p>
          <w:p w14:paraId="68A68408" w14:textId="77777777" w:rsidR="000F222F" w:rsidRPr="00D44911" w:rsidRDefault="00274370" w:rsidP="00274370">
            <w:pPr>
              <w:rPr>
                <w:rFonts w:ascii="Arial" w:hAnsi="Arial" w:cs="Arial"/>
                <w:sz w:val="24"/>
                <w:szCs w:val="24"/>
              </w:rPr>
            </w:pPr>
            <w:r w:rsidRPr="00D44911">
              <w:rPr>
                <w:rStyle w:val="Hyperlink"/>
                <w:rFonts w:ascii="Arial" w:hAnsi="Arial" w:cs="Arial"/>
                <w:color w:val="auto"/>
                <w:sz w:val="24"/>
                <w:szCs w:val="24"/>
                <w:u w:val="none"/>
              </w:rPr>
              <w:lastRenderedPageBreak/>
              <w:t xml:space="preserve">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race.  </w:t>
            </w:r>
            <w:r w:rsidRPr="00D44911">
              <w:rPr>
                <w:rFonts w:ascii="Arial" w:hAnsi="Arial" w:cs="Arial"/>
                <w:sz w:val="24"/>
                <w:szCs w:val="24"/>
              </w:rPr>
              <w:t>In Gwynedd, 3.8% of residents are Black, Asian and Minority Ethnic.  Data from the 2021 Census shows that almost 96% of residents in South Meirionnydd Primary Care Cluster are White-British.</w:t>
            </w:r>
            <w:r w:rsidR="000F222F" w:rsidRPr="00D44911">
              <w:rPr>
                <w:rFonts w:ascii="Arial" w:hAnsi="Arial" w:cs="Arial"/>
                <w:sz w:val="24"/>
                <w:szCs w:val="24"/>
              </w:rPr>
              <w:t xml:space="preserve">  </w:t>
            </w:r>
          </w:p>
          <w:p w14:paraId="21284CE8" w14:textId="77777777" w:rsidR="000F222F" w:rsidRPr="00D44911" w:rsidRDefault="000F222F" w:rsidP="00274370">
            <w:pPr>
              <w:rPr>
                <w:rFonts w:ascii="Arial" w:hAnsi="Arial" w:cs="Arial"/>
                <w:sz w:val="24"/>
                <w:szCs w:val="24"/>
              </w:rPr>
            </w:pPr>
          </w:p>
          <w:p w14:paraId="2187309E" w14:textId="5724283B" w:rsidR="00274370" w:rsidRPr="00D44911" w:rsidRDefault="000F222F" w:rsidP="00274370">
            <w:pPr>
              <w:rPr>
                <w:rFonts w:ascii="Arial" w:hAnsi="Arial" w:cs="Arial"/>
                <w:sz w:val="24"/>
                <w:szCs w:val="24"/>
              </w:rPr>
            </w:pPr>
            <w:r w:rsidRPr="00D44911">
              <w:rPr>
                <w:rFonts w:ascii="Arial" w:hAnsi="Arial" w:cs="Arial"/>
                <w:sz w:val="24"/>
                <w:szCs w:val="24"/>
              </w:rPr>
              <w:t xml:space="preserve">We will ensure that engagement takes place with representatives of the local Black, Asian and Ethnic Minority populations.  </w:t>
            </w:r>
          </w:p>
          <w:p w14:paraId="0BC86AF8" w14:textId="46EA31D9" w:rsidR="00274370" w:rsidRPr="00D44911" w:rsidRDefault="00274370" w:rsidP="00274370">
            <w:pPr>
              <w:rPr>
                <w:rFonts w:ascii="Arial" w:hAnsi="Arial" w:cs="Arial"/>
                <w:sz w:val="12"/>
                <w:szCs w:val="12"/>
              </w:rPr>
            </w:pPr>
          </w:p>
        </w:tc>
      </w:tr>
      <w:tr w:rsidR="00274370" w:rsidRPr="008C6922" w14:paraId="60199B2D" w14:textId="77777777" w:rsidTr="00B0595A">
        <w:tc>
          <w:tcPr>
            <w:tcW w:w="15310" w:type="dxa"/>
            <w:tcBorders>
              <w:top w:val="single" w:sz="4" w:space="0" w:color="auto"/>
              <w:left w:val="single" w:sz="4" w:space="0" w:color="auto"/>
              <w:bottom w:val="single" w:sz="4" w:space="0" w:color="auto"/>
              <w:right w:val="single" w:sz="4" w:space="0" w:color="auto"/>
            </w:tcBorders>
          </w:tcPr>
          <w:p w14:paraId="01788CE3" w14:textId="77777777" w:rsidR="00274370" w:rsidRDefault="00F64323" w:rsidP="00274370">
            <w:pPr>
              <w:rPr>
                <w:rFonts w:ascii="Arial" w:hAnsi="Arial" w:cs="Arial"/>
                <w:b/>
                <w:bCs/>
                <w:sz w:val="24"/>
                <w:szCs w:val="24"/>
              </w:rPr>
            </w:pPr>
            <w:hyperlink r:id="rId31" w:anchor="act" w:tooltip="Think about the impacts on different faith groups, those with non-beliefs and philosophical beliefs which may impact on peoples view of health care and end of life care. Consider  factors such as dietary requirements, festivals and dress." w:history="1">
              <w:r w:rsidR="00274370" w:rsidRPr="008E48A9">
                <w:rPr>
                  <w:rStyle w:val="Hyperlink"/>
                  <w:rFonts w:ascii="Arial" w:hAnsi="Arial" w:cs="Arial"/>
                  <w:b/>
                  <w:bCs/>
                  <w:color w:val="auto"/>
                  <w:sz w:val="24"/>
                  <w:szCs w:val="24"/>
                  <w:u w:val="none"/>
                </w:rPr>
                <w:t>Religion and Belief</w:t>
              </w:r>
            </w:hyperlink>
            <w:r w:rsidR="00274370" w:rsidRPr="008E48A9">
              <w:rPr>
                <w:rFonts w:ascii="Arial" w:hAnsi="Arial" w:cs="Arial"/>
                <w:b/>
                <w:bCs/>
                <w:sz w:val="24"/>
                <w:szCs w:val="24"/>
              </w:rPr>
              <w:t xml:space="preserve"> </w:t>
            </w:r>
            <w:r w:rsidR="00274370" w:rsidRPr="008E48A9">
              <w:rPr>
                <w:rFonts w:ascii="Arial" w:hAnsi="Arial" w:cs="Arial"/>
                <w:bCs/>
                <w:sz w:val="24"/>
                <w:szCs w:val="24"/>
              </w:rPr>
              <w:t>(including non-belief and Philosophical belief)</w:t>
            </w:r>
            <w:r w:rsidR="00274370" w:rsidRPr="008E48A9">
              <w:rPr>
                <w:rFonts w:ascii="Arial" w:hAnsi="Arial" w:cs="Arial"/>
                <w:b/>
                <w:bCs/>
                <w:sz w:val="24"/>
                <w:szCs w:val="24"/>
              </w:rPr>
              <w:t xml:space="preserve"> </w:t>
            </w:r>
          </w:p>
          <w:p w14:paraId="53AF1FB4" w14:textId="77777777" w:rsidR="00274370" w:rsidRDefault="00274370" w:rsidP="00274370">
            <w:pPr>
              <w:rPr>
                <w:rStyle w:val="Hyperlink"/>
                <w:rFonts w:ascii="Arial" w:hAnsi="Arial" w:cs="Arial"/>
                <w:color w:val="auto"/>
                <w:sz w:val="24"/>
                <w:szCs w:val="24"/>
                <w:u w:val="none"/>
              </w:rPr>
            </w:pPr>
            <w:r>
              <w:rPr>
                <w:rStyle w:val="Hyperlink"/>
                <w:rFonts w:ascii="Arial" w:hAnsi="Arial" w:cs="Arial"/>
                <w:color w:val="auto"/>
                <w:sz w:val="24"/>
                <w:szCs w:val="24"/>
                <w:u w:val="none"/>
              </w:rPr>
              <w:t>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religion and belief.</w:t>
            </w:r>
          </w:p>
          <w:p w14:paraId="34273B45" w14:textId="5A60EE9F" w:rsidR="00274370" w:rsidRPr="001D1F74" w:rsidRDefault="00274370" w:rsidP="00274370">
            <w:pPr>
              <w:rPr>
                <w:rFonts w:ascii="Arial" w:hAnsi="Arial" w:cs="Arial"/>
                <w:b/>
                <w:bCs/>
                <w:sz w:val="12"/>
                <w:szCs w:val="12"/>
              </w:rPr>
            </w:pPr>
          </w:p>
        </w:tc>
      </w:tr>
      <w:tr w:rsidR="00274370" w:rsidRPr="008C6922" w14:paraId="36F632D9" w14:textId="77777777" w:rsidTr="00B0595A">
        <w:tc>
          <w:tcPr>
            <w:tcW w:w="15310" w:type="dxa"/>
            <w:tcBorders>
              <w:top w:val="single" w:sz="4" w:space="0" w:color="auto"/>
              <w:left w:val="single" w:sz="4" w:space="0" w:color="auto"/>
              <w:bottom w:val="single" w:sz="4" w:space="0" w:color="auto"/>
              <w:right w:val="single" w:sz="4" w:space="0" w:color="auto"/>
            </w:tcBorders>
          </w:tcPr>
          <w:p w14:paraId="60802247" w14:textId="77777777" w:rsidR="00274370" w:rsidRDefault="00F64323" w:rsidP="00274370">
            <w:pPr>
              <w:rPr>
                <w:rStyle w:val="Hyperlink"/>
                <w:rFonts w:ascii="Arial" w:hAnsi="Arial" w:cs="Arial"/>
                <w:b/>
                <w:bCs/>
                <w:color w:val="auto"/>
                <w:sz w:val="24"/>
                <w:szCs w:val="24"/>
                <w:u w:val="none"/>
              </w:rPr>
            </w:pPr>
            <w:hyperlink r:id="rId32" w:tooltip="Think about the potiential impacts for people in relation to pregnancy and maternity - this is up to 26 weeks after birth. Protections include breastfeeding. " w:history="1">
              <w:r w:rsidR="00274370" w:rsidRPr="008E48A9">
                <w:rPr>
                  <w:rStyle w:val="Hyperlink"/>
                  <w:rFonts w:ascii="Arial" w:hAnsi="Arial" w:cs="Arial"/>
                  <w:b/>
                  <w:bCs/>
                  <w:color w:val="auto"/>
                  <w:sz w:val="24"/>
                  <w:szCs w:val="24"/>
                  <w:u w:val="none"/>
                </w:rPr>
                <w:t>Pregnancy and Maternity</w:t>
              </w:r>
            </w:hyperlink>
          </w:p>
          <w:p w14:paraId="0B9FF6B9" w14:textId="77777777" w:rsidR="00274370" w:rsidRDefault="00274370" w:rsidP="00274370">
            <w:pPr>
              <w:rPr>
                <w:rStyle w:val="Hyperlink"/>
                <w:rFonts w:ascii="Arial" w:hAnsi="Arial" w:cs="Arial"/>
                <w:color w:val="auto"/>
                <w:sz w:val="24"/>
                <w:szCs w:val="24"/>
                <w:u w:val="none"/>
              </w:rPr>
            </w:pPr>
            <w:r>
              <w:rPr>
                <w:rStyle w:val="Hyperlink"/>
                <w:rFonts w:ascii="Arial" w:hAnsi="Arial" w:cs="Arial"/>
                <w:color w:val="auto"/>
                <w:sz w:val="24"/>
                <w:szCs w:val="24"/>
                <w:u w:val="none"/>
              </w:rPr>
              <w:t>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pregnancy and maternity.</w:t>
            </w:r>
          </w:p>
          <w:p w14:paraId="38BC9D95" w14:textId="59401CDC" w:rsidR="005B6E66" w:rsidRPr="001D1F74" w:rsidRDefault="005B6E66" w:rsidP="00274370">
            <w:pPr>
              <w:rPr>
                <w:rFonts w:ascii="Arial" w:hAnsi="Arial" w:cs="Arial"/>
                <w:sz w:val="12"/>
                <w:szCs w:val="12"/>
              </w:rPr>
            </w:pPr>
          </w:p>
        </w:tc>
      </w:tr>
      <w:tr w:rsidR="00274370" w:rsidRPr="008C6922" w14:paraId="653CEFDE" w14:textId="77777777" w:rsidTr="00B0595A">
        <w:trPr>
          <w:trHeight w:val="757"/>
        </w:trPr>
        <w:tc>
          <w:tcPr>
            <w:tcW w:w="15310" w:type="dxa"/>
            <w:tcBorders>
              <w:top w:val="single" w:sz="4" w:space="0" w:color="auto"/>
              <w:left w:val="single" w:sz="4" w:space="0" w:color="auto"/>
              <w:bottom w:val="single" w:sz="4" w:space="0" w:color="auto"/>
              <w:right w:val="single" w:sz="4" w:space="0" w:color="auto"/>
            </w:tcBorders>
          </w:tcPr>
          <w:p w14:paraId="22F04867" w14:textId="77777777" w:rsidR="00274370" w:rsidRPr="00274370" w:rsidRDefault="00F64323" w:rsidP="00274370">
            <w:pPr>
              <w:rPr>
                <w:rStyle w:val="Hyperlink"/>
                <w:rFonts w:ascii="Arial" w:hAnsi="Arial" w:cs="Arial"/>
                <w:b/>
                <w:bCs/>
                <w:color w:val="auto"/>
                <w:sz w:val="24"/>
                <w:szCs w:val="24"/>
                <w:u w:val="none"/>
              </w:rPr>
            </w:pPr>
            <w:hyperlink r:id="rId33" w:tooltip="Refers to people who are legally recognised unions. These are people who are married (as defined within the Matrimonial Causes Act 1973) and people who are a civil partner (as defined within the Civil Partnership Act 2004). " w:history="1">
              <w:r w:rsidR="00274370" w:rsidRPr="00274370">
                <w:rPr>
                  <w:rStyle w:val="Hyperlink"/>
                  <w:rFonts w:ascii="Arial" w:hAnsi="Arial" w:cs="Arial"/>
                  <w:b/>
                  <w:bCs/>
                  <w:color w:val="auto"/>
                  <w:sz w:val="24"/>
                  <w:szCs w:val="24"/>
                  <w:u w:val="none"/>
                </w:rPr>
                <w:t>Marriage and Civil Partnership</w:t>
              </w:r>
            </w:hyperlink>
          </w:p>
          <w:p w14:paraId="3A6DE042" w14:textId="77777777" w:rsidR="00274370" w:rsidRDefault="00274370" w:rsidP="00274370">
            <w:pPr>
              <w:rPr>
                <w:rFonts w:ascii="Arial" w:hAnsi="Arial" w:cs="Arial"/>
                <w:sz w:val="24"/>
                <w:szCs w:val="24"/>
              </w:rPr>
            </w:pPr>
            <w:r w:rsidRPr="00274370">
              <w:rPr>
                <w:rFonts w:ascii="Arial" w:hAnsi="Arial" w:cs="Arial"/>
                <w:sz w:val="24"/>
                <w:szCs w:val="24"/>
              </w:rPr>
              <w:t xml:space="preserve">The desktop analysis has not highlighted any particular issues for this group from the proposal at this stage.  We are aware that issues may be raised during the engagement process and will record and respond to these here.  All staff are required to undertake mandatory Treat Me Fairly Training which includes information on equality and discrimination relating to </w:t>
            </w:r>
            <w:r w:rsidR="00437CC4">
              <w:rPr>
                <w:rFonts w:ascii="Arial" w:hAnsi="Arial" w:cs="Arial"/>
                <w:sz w:val="24"/>
                <w:szCs w:val="24"/>
              </w:rPr>
              <w:t>marriage and civil partnership</w:t>
            </w:r>
          </w:p>
          <w:p w14:paraId="59852DDA" w14:textId="12C8BFAC" w:rsidR="005B6E66" w:rsidRPr="001D1F74" w:rsidRDefault="005B6E66" w:rsidP="00274370">
            <w:pPr>
              <w:rPr>
                <w:rFonts w:ascii="Arial" w:hAnsi="Arial" w:cs="Arial"/>
                <w:sz w:val="12"/>
                <w:szCs w:val="12"/>
              </w:rPr>
            </w:pPr>
          </w:p>
        </w:tc>
      </w:tr>
    </w:tbl>
    <w:p w14:paraId="74D36324" w14:textId="77777777" w:rsidR="00274370" w:rsidRDefault="00274370"/>
    <w:tbl>
      <w:tblPr>
        <w:tblStyle w:val="TableGrid2"/>
        <w:tblW w:w="14747" w:type="dxa"/>
        <w:tblInd w:w="-289" w:type="dxa"/>
        <w:tblLayout w:type="fixed"/>
        <w:tblLook w:val="04A0" w:firstRow="1" w:lastRow="0" w:firstColumn="1" w:lastColumn="0" w:noHBand="0" w:noVBand="1"/>
      </w:tblPr>
      <w:tblGrid>
        <w:gridCol w:w="8506"/>
        <w:gridCol w:w="1134"/>
        <w:gridCol w:w="1985"/>
        <w:gridCol w:w="1984"/>
        <w:gridCol w:w="1138"/>
      </w:tblGrid>
      <w:tr w:rsidR="00E57425" w:rsidRPr="008C6922" w14:paraId="237AE37F" w14:textId="77777777" w:rsidTr="00437CC4">
        <w:trPr>
          <w:trHeight w:val="136"/>
        </w:trPr>
        <w:tc>
          <w:tcPr>
            <w:tcW w:w="8506" w:type="dxa"/>
            <w:vMerge w:val="restart"/>
            <w:tcBorders>
              <w:top w:val="single" w:sz="4" w:space="0" w:color="auto"/>
              <w:left w:val="single" w:sz="4" w:space="0" w:color="auto"/>
              <w:right w:val="single" w:sz="4" w:space="0" w:color="auto"/>
            </w:tcBorders>
            <w:hideMark/>
          </w:tcPr>
          <w:p w14:paraId="79926516" w14:textId="77777777" w:rsidR="00E57425" w:rsidRPr="008E48A9" w:rsidRDefault="00E57425" w:rsidP="00E57425">
            <w:pPr>
              <w:rPr>
                <w:rStyle w:val="Hyperlink"/>
                <w:rFonts w:ascii="Arial" w:hAnsi="Arial" w:cs="Arial"/>
                <w:b/>
                <w:bCs/>
                <w:color w:val="auto"/>
                <w:sz w:val="24"/>
                <w:szCs w:val="24"/>
                <w:u w:val="none"/>
              </w:rPr>
            </w:pPr>
            <w:r w:rsidRPr="008E48A9">
              <w:rPr>
                <w:rFonts w:ascii="Arial" w:hAnsi="Arial" w:cs="Arial"/>
                <w:b/>
                <w:bCs/>
                <w:sz w:val="24"/>
                <w:szCs w:val="24"/>
              </w:rPr>
              <w:fldChar w:fldCharType="begin"/>
            </w:r>
            <w:r w:rsidRPr="008E48A9">
              <w:rPr>
                <w:rFonts w:ascii="Arial" w:hAnsi="Arial" w:cs="Arial"/>
                <w:b/>
                <w:bCs/>
                <w:sz w:val="24"/>
                <w:szCs w:val="24"/>
              </w:rPr>
              <w:instrText xml:space="preserve"> HYPERLINK "https://www.carersuk.org/help-and-advice/work-and-career/other-rights-at-work/discrimination-under-the-equality-act-2010" \o "Anyone of any age who provides unpaid care and support to another person who is disabled, has a long term condition or affected by substance misuse. " </w:instrText>
            </w:r>
            <w:r w:rsidRPr="008E48A9">
              <w:rPr>
                <w:rFonts w:ascii="Arial" w:hAnsi="Arial" w:cs="Arial"/>
                <w:b/>
                <w:bCs/>
                <w:sz w:val="24"/>
                <w:szCs w:val="24"/>
              </w:rPr>
              <w:fldChar w:fldCharType="separate"/>
            </w:r>
            <w:r w:rsidRPr="008E48A9">
              <w:rPr>
                <w:rStyle w:val="Hyperlink"/>
                <w:rFonts w:ascii="Arial" w:hAnsi="Arial" w:cs="Arial"/>
                <w:b/>
                <w:bCs/>
                <w:color w:val="auto"/>
                <w:sz w:val="24"/>
                <w:szCs w:val="24"/>
                <w:u w:val="none"/>
              </w:rPr>
              <w:t>Unpaid Carers</w:t>
            </w:r>
          </w:p>
          <w:p w14:paraId="514F5F6B" w14:textId="77777777" w:rsidR="00E57425" w:rsidRDefault="00E57425" w:rsidP="00E57425">
            <w:pPr>
              <w:rPr>
                <w:rFonts w:ascii="Arial" w:hAnsi="Arial" w:cs="Arial"/>
                <w:b/>
                <w:bCs/>
                <w:sz w:val="24"/>
                <w:szCs w:val="24"/>
              </w:rPr>
            </w:pPr>
            <w:r w:rsidRPr="008E48A9">
              <w:rPr>
                <w:rFonts w:ascii="Arial" w:hAnsi="Arial" w:cs="Arial"/>
                <w:b/>
                <w:bCs/>
                <w:sz w:val="24"/>
                <w:szCs w:val="24"/>
              </w:rPr>
              <w:fldChar w:fldCharType="end"/>
            </w:r>
          </w:p>
          <w:p w14:paraId="003CF28F" w14:textId="1A535C56" w:rsidR="00437CC4" w:rsidRPr="008E48A9" w:rsidRDefault="00437CC4" w:rsidP="00E57425">
            <w:pPr>
              <w:rPr>
                <w:rFonts w:ascii="Arial" w:hAnsi="Arial" w:cs="Arial"/>
                <w:sz w:val="24"/>
                <w:szCs w:val="24"/>
              </w:rPr>
            </w:pPr>
            <w:r>
              <w:rPr>
                <w:rFonts w:ascii="Arial" w:hAnsi="Arial" w:cs="Arial"/>
                <w:sz w:val="24"/>
                <w:szCs w:val="24"/>
              </w:rPr>
              <w:t>Future versions of this assessment will use this section to assess the potential impact of each option on this group once the options have been developed</w:t>
            </w:r>
            <w:r w:rsidR="00D7703C">
              <w:rPr>
                <w:rFonts w:ascii="Arial" w:hAnsi="Arial" w:cs="Arial"/>
                <w:sz w:val="24"/>
                <w:szCs w:val="24"/>
              </w:rPr>
              <w:t>.</w:t>
            </w:r>
          </w:p>
        </w:tc>
        <w:tc>
          <w:tcPr>
            <w:tcW w:w="1134" w:type="dxa"/>
            <w:tcBorders>
              <w:top w:val="single" w:sz="4" w:space="0" w:color="auto"/>
              <w:left w:val="single" w:sz="4" w:space="0" w:color="auto"/>
              <w:right w:val="single" w:sz="4" w:space="0" w:color="auto"/>
            </w:tcBorders>
            <w:shd w:val="clear" w:color="auto" w:fill="F2F2F2" w:themeFill="background1" w:themeFillShade="F2"/>
            <w:hideMark/>
          </w:tcPr>
          <w:p w14:paraId="0E0C0B23" w14:textId="4C3FED4A" w:rsidR="00E57425" w:rsidRPr="008E48A9" w:rsidRDefault="00E57425" w:rsidP="00437CC4">
            <w:pPr>
              <w:ind w:left="-525" w:right="43" w:firstLine="422"/>
              <w:rPr>
                <w:rFonts w:ascii="Arial" w:hAnsi="Arial" w:cs="Arial"/>
                <w:sz w:val="24"/>
                <w:szCs w:val="24"/>
              </w:rPr>
            </w:pPr>
            <w:r w:rsidRPr="008E48A9">
              <w:rPr>
                <w:rFonts w:ascii="Arial" w:hAnsi="Arial" w:cs="Arial"/>
                <w:b/>
                <w:bCs/>
                <w:sz w:val="24"/>
                <w:szCs w:val="24"/>
              </w:rPr>
              <w:t>Option</w:t>
            </w:r>
          </w:p>
        </w:tc>
        <w:tc>
          <w:tcPr>
            <w:tcW w:w="1985" w:type="dxa"/>
            <w:tcBorders>
              <w:top w:val="single" w:sz="4" w:space="0" w:color="auto"/>
              <w:left w:val="single" w:sz="4" w:space="0" w:color="auto"/>
              <w:right w:val="single" w:sz="4" w:space="0" w:color="auto"/>
            </w:tcBorders>
            <w:shd w:val="clear" w:color="auto" w:fill="F2F2F2" w:themeFill="background1" w:themeFillShade="F2"/>
          </w:tcPr>
          <w:p w14:paraId="576F2397" w14:textId="661493D0"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Positive effect</w:t>
            </w:r>
          </w:p>
        </w:tc>
        <w:tc>
          <w:tcPr>
            <w:tcW w:w="1984" w:type="dxa"/>
            <w:tcBorders>
              <w:top w:val="single" w:sz="4" w:space="0" w:color="auto"/>
              <w:left w:val="single" w:sz="4" w:space="0" w:color="auto"/>
              <w:right w:val="single" w:sz="4" w:space="0" w:color="auto"/>
            </w:tcBorders>
            <w:shd w:val="clear" w:color="auto" w:fill="F2F2F2" w:themeFill="background1" w:themeFillShade="F2"/>
          </w:tcPr>
          <w:p w14:paraId="26674080" w14:textId="0A6BF038"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Negative effect</w:t>
            </w:r>
          </w:p>
        </w:tc>
        <w:tc>
          <w:tcPr>
            <w:tcW w:w="1138" w:type="dxa"/>
            <w:tcBorders>
              <w:top w:val="single" w:sz="4" w:space="0" w:color="auto"/>
              <w:left w:val="single" w:sz="4" w:space="0" w:color="auto"/>
              <w:right w:val="single" w:sz="4" w:space="0" w:color="auto"/>
            </w:tcBorders>
            <w:shd w:val="clear" w:color="auto" w:fill="F2F2F2" w:themeFill="background1" w:themeFillShade="F2"/>
          </w:tcPr>
          <w:p w14:paraId="1F553910" w14:textId="69EB3CCE"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 xml:space="preserve">Neutral </w:t>
            </w:r>
          </w:p>
        </w:tc>
      </w:tr>
      <w:tr w:rsidR="00E57425" w:rsidRPr="008C6922" w14:paraId="7E743D4B" w14:textId="77777777" w:rsidTr="00437CC4">
        <w:trPr>
          <w:trHeight w:val="133"/>
        </w:trPr>
        <w:tc>
          <w:tcPr>
            <w:tcW w:w="8506" w:type="dxa"/>
            <w:vMerge/>
            <w:tcBorders>
              <w:left w:val="single" w:sz="4" w:space="0" w:color="auto"/>
              <w:right w:val="single" w:sz="4" w:space="0" w:color="auto"/>
            </w:tcBorders>
          </w:tcPr>
          <w:p w14:paraId="435CEBC1"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2F4260A8" w14:textId="008887FA"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1</w:t>
            </w:r>
          </w:p>
        </w:tc>
        <w:tc>
          <w:tcPr>
            <w:tcW w:w="1985" w:type="dxa"/>
            <w:tcBorders>
              <w:top w:val="single" w:sz="4" w:space="0" w:color="auto"/>
              <w:left w:val="single" w:sz="4" w:space="0" w:color="auto"/>
              <w:right w:val="single" w:sz="4" w:space="0" w:color="auto"/>
            </w:tcBorders>
            <w:shd w:val="clear" w:color="auto" w:fill="auto"/>
          </w:tcPr>
          <w:p w14:paraId="2082EAC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597543F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shd w:val="clear" w:color="auto" w:fill="auto"/>
          </w:tcPr>
          <w:p w14:paraId="5ECD20E8" w14:textId="6AADF950"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224317D9" w14:textId="77777777" w:rsidTr="00437CC4">
        <w:trPr>
          <w:trHeight w:val="133"/>
        </w:trPr>
        <w:tc>
          <w:tcPr>
            <w:tcW w:w="8506" w:type="dxa"/>
            <w:vMerge/>
            <w:tcBorders>
              <w:left w:val="single" w:sz="4" w:space="0" w:color="auto"/>
              <w:right w:val="single" w:sz="4" w:space="0" w:color="auto"/>
            </w:tcBorders>
          </w:tcPr>
          <w:p w14:paraId="4C605E5B"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4D16FDFA" w14:textId="10D52CD5"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2</w:t>
            </w:r>
          </w:p>
        </w:tc>
        <w:tc>
          <w:tcPr>
            <w:tcW w:w="1985" w:type="dxa"/>
            <w:tcBorders>
              <w:top w:val="single" w:sz="4" w:space="0" w:color="auto"/>
              <w:left w:val="single" w:sz="4" w:space="0" w:color="auto"/>
              <w:right w:val="single" w:sz="4" w:space="0" w:color="auto"/>
            </w:tcBorders>
            <w:shd w:val="clear" w:color="auto" w:fill="auto"/>
          </w:tcPr>
          <w:p w14:paraId="061A387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36F4DC23"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shd w:val="clear" w:color="auto" w:fill="auto"/>
          </w:tcPr>
          <w:p w14:paraId="2810A97E" w14:textId="06E65351"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2E7DDEF2" w14:textId="77777777" w:rsidTr="00437CC4">
        <w:trPr>
          <w:trHeight w:val="133"/>
        </w:trPr>
        <w:tc>
          <w:tcPr>
            <w:tcW w:w="8506" w:type="dxa"/>
            <w:vMerge/>
            <w:tcBorders>
              <w:left w:val="single" w:sz="4" w:space="0" w:color="auto"/>
              <w:right w:val="single" w:sz="4" w:space="0" w:color="auto"/>
            </w:tcBorders>
          </w:tcPr>
          <w:p w14:paraId="02F6A7D8"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20639BE4" w14:textId="5D25A4E5"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3</w:t>
            </w:r>
          </w:p>
        </w:tc>
        <w:tc>
          <w:tcPr>
            <w:tcW w:w="1985" w:type="dxa"/>
            <w:tcBorders>
              <w:top w:val="single" w:sz="4" w:space="0" w:color="auto"/>
              <w:left w:val="single" w:sz="4" w:space="0" w:color="auto"/>
              <w:right w:val="single" w:sz="4" w:space="0" w:color="auto"/>
            </w:tcBorders>
            <w:shd w:val="clear" w:color="auto" w:fill="auto"/>
          </w:tcPr>
          <w:p w14:paraId="28603EFD"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0F5D3C7D"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shd w:val="clear" w:color="auto" w:fill="auto"/>
          </w:tcPr>
          <w:p w14:paraId="4B91ABEF" w14:textId="559DC38B"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1A66F1F1" w14:textId="77777777" w:rsidTr="00437CC4">
        <w:trPr>
          <w:trHeight w:val="133"/>
        </w:trPr>
        <w:tc>
          <w:tcPr>
            <w:tcW w:w="8506" w:type="dxa"/>
            <w:vMerge/>
            <w:tcBorders>
              <w:left w:val="single" w:sz="4" w:space="0" w:color="auto"/>
              <w:right w:val="single" w:sz="4" w:space="0" w:color="auto"/>
            </w:tcBorders>
          </w:tcPr>
          <w:p w14:paraId="2DDEC2B5"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0084EE80" w14:textId="0833CF68"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4</w:t>
            </w:r>
          </w:p>
        </w:tc>
        <w:tc>
          <w:tcPr>
            <w:tcW w:w="1985" w:type="dxa"/>
            <w:tcBorders>
              <w:top w:val="single" w:sz="4" w:space="0" w:color="auto"/>
              <w:left w:val="single" w:sz="4" w:space="0" w:color="auto"/>
              <w:right w:val="single" w:sz="4" w:space="0" w:color="auto"/>
            </w:tcBorders>
            <w:shd w:val="clear" w:color="auto" w:fill="auto"/>
          </w:tcPr>
          <w:p w14:paraId="06BE44DF"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4C64E479"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shd w:val="clear" w:color="auto" w:fill="auto"/>
          </w:tcPr>
          <w:p w14:paraId="55E05698" w14:textId="577D647D"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04EF4212" w14:textId="77777777" w:rsidTr="00437CC4">
        <w:trPr>
          <w:trHeight w:val="133"/>
        </w:trPr>
        <w:tc>
          <w:tcPr>
            <w:tcW w:w="8506" w:type="dxa"/>
            <w:vMerge/>
            <w:tcBorders>
              <w:left w:val="single" w:sz="4" w:space="0" w:color="auto"/>
              <w:bottom w:val="single" w:sz="4" w:space="0" w:color="auto"/>
              <w:right w:val="single" w:sz="4" w:space="0" w:color="auto"/>
            </w:tcBorders>
          </w:tcPr>
          <w:p w14:paraId="7A5C7387"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4C1EADF2" w14:textId="46A87B48"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5</w:t>
            </w:r>
          </w:p>
        </w:tc>
        <w:tc>
          <w:tcPr>
            <w:tcW w:w="1985" w:type="dxa"/>
            <w:tcBorders>
              <w:top w:val="single" w:sz="4" w:space="0" w:color="auto"/>
              <w:left w:val="single" w:sz="4" w:space="0" w:color="auto"/>
              <w:right w:val="single" w:sz="4" w:space="0" w:color="auto"/>
            </w:tcBorders>
            <w:shd w:val="clear" w:color="auto" w:fill="auto"/>
          </w:tcPr>
          <w:p w14:paraId="5003FA20"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439F75F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shd w:val="clear" w:color="auto" w:fill="auto"/>
          </w:tcPr>
          <w:p w14:paraId="47C8FF19" w14:textId="2E213C9A" w:rsidR="00E57425" w:rsidRPr="008E48A9" w:rsidRDefault="00E57425" w:rsidP="00E57425">
            <w:pPr>
              <w:ind w:left="-110" w:right="899" w:firstLine="7"/>
              <w:rPr>
                <w:rFonts w:ascii="Arial" w:eastAsia="Times New Roman" w:hAnsi="Arial" w:cs="Arial"/>
                <w:b/>
                <w:bCs/>
                <w:sz w:val="24"/>
                <w:szCs w:val="24"/>
                <w:lang w:eastAsia="en-GB"/>
              </w:rPr>
            </w:pPr>
          </w:p>
        </w:tc>
      </w:tr>
      <w:tr w:rsidR="00D0187A" w:rsidRPr="008C6922" w14:paraId="33858A01" w14:textId="77777777" w:rsidTr="00437CC4">
        <w:tc>
          <w:tcPr>
            <w:tcW w:w="14747" w:type="dxa"/>
            <w:gridSpan w:val="5"/>
            <w:tcBorders>
              <w:top w:val="single" w:sz="4" w:space="0" w:color="auto"/>
              <w:left w:val="single" w:sz="4" w:space="0" w:color="auto"/>
              <w:bottom w:val="single" w:sz="4" w:space="0" w:color="auto"/>
              <w:right w:val="single" w:sz="4" w:space="0" w:color="auto"/>
            </w:tcBorders>
          </w:tcPr>
          <w:p w14:paraId="1ECFB930" w14:textId="4F7D6765" w:rsidR="00345E70" w:rsidRPr="00D44911" w:rsidRDefault="00345E70" w:rsidP="00EE54EE">
            <w:pPr>
              <w:rPr>
                <w:rFonts w:ascii="Arial" w:eastAsia="Times New Roman" w:hAnsi="Arial" w:cs="Arial"/>
                <w:b/>
                <w:bCs/>
                <w:sz w:val="24"/>
                <w:szCs w:val="24"/>
                <w:lang w:eastAsia="en-GB"/>
              </w:rPr>
            </w:pPr>
            <w:r w:rsidRPr="00D44911">
              <w:rPr>
                <w:rFonts w:ascii="Arial" w:eastAsia="Times New Roman" w:hAnsi="Arial" w:cs="Arial"/>
                <w:b/>
                <w:bCs/>
                <w:sz w:val="24"/>
                <w:szCs w:val="24"/>
                <w:lang w:eastAsia="en-GB"/>
              </w:rPr>
              <w:t xml:space="preserve">Evidence / supporting narrative: </w:t>
            </w:r>
          </w:p>
          <w:p w14:paraId="09D4E203" w14:textId="0AF9436A" w:rsidR="00437CC4" w:rsidRPr="00D44911" w:rsidRDefault="00437CC4" w:rsidP="00EE54EE">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Potential </w:t>
            </w:r>
            <w:r w:rsidR="005D6683" w:rsidRPr="00D44911">
              <w:rPr>
                <w:rFonts w:ascii="Arial" w:eastAsia="Times New Roman" w:hAnsi="Arial" w:cs="Arial"/>
                <w:sz w:val="24"/>
                <w:szCs w:val="24"/>
                <w:lang w:eastAsia="en-GB"/>
              </w:rPr>
              <w:t>risks</w:t>
            </w:r>
            <w:r w:rsidRPr="00D44911">
              <w:rPr>
                <w:rFonts w:ascii="Arial" w:eastAsia="Times New Roman" w:hAnsi="Arial" w:cs="Arial"/>
                <w:sz w:val="24"/>
                <w:szCs w:val="24"/>
                <w:lang w:eastAsia="en-GB"/>
              </w:rPr>
              <w:t xml:space="preserve"> of the current state have been identified through desktop analysis.  These will be reviewed, challenged and redrafted through the balanced room engagement sessions and lived experience sessions.  </w:t>
            </w:r>
          </w:p>
          <w:p w14:paraId="32F7BDDF" w14:textId="1E479799" w:rsidR="008E48A9" w:rsidRPr="00D44911" w:rsidRDefault="008E48A9" w:rsidP="00ED1889">
            <w:pPr>
              <w:pStyle w:val="ListParagraph"/>
              <w:numPr>
                <w:ilvl w:val="0"/>
                <w:numId w:val="16"/>
              </w:numPr>
              <w:spacing w:line="259" w:lineRule="auto"/>
              <w:rPr>
                <w:rFonts w:ascii="Arial" w:hAnsi="Arial" w:cs="Arial"/>
                <w:sz w:val="24"/>
                <w:szCs w:val="24"/>
              </w:rPr>
            </w:pPr>
            <w:r w:rsidRPr="00D44911">
              <w:rPr>
                <w:rFonts w:ascii="Arial" w:hAnsi="Arial" w:cs="Arial"/>
                <w:sz w:val="24"/>
                <w:szCs w:val="24"/>
              </w:rPr>
              <w:t>Potential increase in travel required to provide care.</w:t>
            </w:r>
          </w:p>
          <w:p w14:paraId="1A15C1C5" w14:textId="77777777" w:rsidR="008E48A9" w:rsidRPr="00D44911" w:rsidRDefault="008E48A9" w:rsidP="00ED1889">
            <w:pPr>
              <w:pStyle w:val="ListParagraph"/>
              <w:numPr>
                <w:ilvl w:val="0"/>
                <w:numId w:val="16"/>
              </w:numPr>
              <w:spacing w:line="259" w:lineRule="auto"/>
              <w:rPr>
                <w:rFonts w:ascii="Arial" w:eastAsia="Times New Roman" w:hAnsi="Arial" w:cs="Arial"/>
                <w:sz w:val="24"/>
                <w:szCs w:val="24"/>
                <w:lang w:eastAsia="en-GB"/>
              </w:rPr>
            </w:pPr>
            <w:r w:rsidRPr="00D44911">
              <w:rPr>
                <w:rFonts w:ascii="Arial" w:hAnsi="Arial" w:cs="Arial"/>
                <w:sz w:val="24"/>
                <w:szCs w:val="24"/>
              </w:rPr>
              <w:t>Potential increase in daily care needs if capacity is unstable in community or home care settings.</w:t>
            </w:r>
          </w:p>
          <w:p w14:paraId="29B57FE2" w14:textId="41569184" w:rsidR="008E48A9" w:rsidRPr="00D44911" w:rsidRDefault="008E48A9" w:rsidP="00ED1889">
            <w:pPr>
              <w:pStyle w:val="ListParagraph"/>
              <w:numPr>
                <w:ilvl w:val="0"/>
                <w:numId w:val="16"/>
              </w:numPr>
              <w:spacing w:line="259" w:lineRule="auto"/>
              <w:rPr>
                <w:rFonts w:ascii="Arial" w:eastAsia="Times New Roman" w:hAnsi="Arial" w:cs="Arial"/>
                <w:sz w:val="24"/>
                <w:szCs w:val="24"/>
                <w:lang w:eastAsia="en-GB"/>
              </w:rPr>
            </w:pPr>
            <w:r w:rsidRPr="00D44911">
              <w:rPr>
                <w:rFonts w:ascii="Arial" w:hAnsi="Arial" w:cs="Arial"/>
                <w:sz w:val="24"/>
                <w:szCs w:val="24"/>
              </w:rPr>
              <w:t>Increase in reliance on limited transport opportunities locally.</w:t>
            </w:r>
          </w:p>
          <w:p w14:paraId="31195097" w14:textId="2F04E728" w:rsidR="008E48A9" w:rsidRPr="00D44911" w:rsidRDefault="008E48A9" w:rsidP="00ED1889">
            <w:pPr>
              <w:pStyle w:val="ListParagraph"/>
              <w:numPr>
                <w:ilvl w:val="0"/>
                <w:numId w:val="16"/>
              </w:numPr>
              <w:spacing w:line="259" w:lineRule="auto"/>
              <w:rPr>
                <w:rFonts w:ascii="Arial" w:eastAsia="Times New Roman" w:hAnsi="Arial" w:cs="Arial"/>
                <w:sz w:val="24"/>
                <w:szCs w:val="24"/>
                <w:lang w:eastAsia="en-GB"/>
              </w:rPr>
            </w:pPr>
            <w:r w:rsidRPr="00D44911">
              <w:rPr>
                <w:rFonts w:ascii="Arial" w:hAnsi="Arial" w:cs="Arial"/>
                <w:sz w:val="24"/>
                <w:szCs w:val="24"/>
              </w:rPr>
              <w:lastRenderedPageBreak/>
              <w:t xml:space="preserve">An increase in caring responsibilities can have a negative impact on the mental and physical well-being of carers.  </w:t>
            </w:r>
          </w:p>
          <w:p w14:paraId="129A7287" w14:textId="77777777" w:rsidR="000C0E33" w:rsidRPr="00D44911" w:rsidRDefault="00EE54EE" w:rsidP="00ED1889">
            <w:pPr>
              <w:pStyle w:val="ListParagraph"/>
              <w:numPr>
                <w:ilvl w:val="0"/>
                <w:numId w:val="16"/>
              </w:numPr>
              <w:spacing w:line="259" w:lineRule="auto"/>
              <w:rPr>
                <w:rFonts w:ascii="Arial" w:eastAsia="Times New Roman" w:hAnsi="Arial" w:cs="Arial"/>
                <w:sz w:val="24"/>
                <w:szCs w:val="24"/>
                <w:lang w:eastAsia="en-GB"/>
              </w:rPr>
            </w:pPr>
            <w:r w:rsidRPr="00D44911">
              <w:rPr>
                <w:rFonts w:ascii="Arial" w:hAnsi="Arial" w:cs="Arial"/>
                <w:sz w:val="24"/>
                <w:szCs w:val="24"/>
              </w:rPr>
              <w:t>M</w:t>
            </w:r>
            <w:r w:rsidR="008E48A9" w:rsidRPr="00D44911">
              <w:rPr>
                <w:rFonts w:ascii="Arial" w:hAnsi="Arial" w:cs="Arial"/>
                <w:sz w:val="24"/>
                <w:szCs w:val="24"/>
              </w:rPr>
              <w:t>ay reduce local employment opportunities for people with less access to transport or those with increased caring responsibilities.</w:t>
            </w:r>
          </w:p>
          <w:p w14:paraId="570DFBEB" w14:textId="77777777" w:rsidR="000C0E33" w:rsidRPr="00D44911" w:rsidRDefault="000C0E33" w:rsidP="000C0E33">
            <w:pPr>
              <w:spacing w:line="259" w:lineRule="auto"/>
              <w:rPr>
                <w:rFonts w:ascii="Arial" w:hAnsi="Arial" w:cs="Arial"/>
                <w:sz w:val="24"/>
                <w:szCs w:val="24"/>
              </w:rPr>
            </w:pPr>
          </w:p>
          <w:p w14:paraId="1E3A095A" w14:textId="0C63FE6A" w:rsidR="00345E70" w:rsidRPr="00D44911" w:rsidRDefault="000C0E33" w:rsidP="000C0E33">
            <w:pPr>
              <w:spacing w:line="259" w:lineRule="auto"/>
              <w:rPr>
                <w:rFonts w:ascii="Arial" w:eastAsia="Times New Roman" w:hAnsi="Arial" w:cs="Arial"/>
                <w:sz w:val="24"/>
                <w:szCs w:val="24"/>
                <w:lang w:eastAsia="en-GB"/>
              </w:rPr>
            </w:pPr>
            <w:r w:rsidRPr="00D44911">
              <w:rPr>
                <w:rFonts w:ascii="Arial" w:hAnsi="Arial" w:cs="Arial"/>
                <w:sz w:val="24"/>
                <w:szCs w:val="24"/>
              </w:rPr>
              <w:t xml:space="preserve">The </w:t>
            </w:r>
            <w:r w:rsidR="00D44911" w:rsidRPr="00D44911">
              <w:rPr>
                <w:rFonts w:ascii="Arial" w:hAnsi="Arial" w:cs="Arial"/>
                <w:sz w:val="24"/>
                <w:szCs w:val="24"/>
              </w:rPr>
              <w:t>End-of-Life</w:t>
            </w:r>
            <w:r w:rsidRPr="00D44911">
              <w:rPr>
                <w:rFonts w:ascii="Arial" w:hAnsi="Arial" w:cs="Arial"/>
                <w:sz w:val="24"/>
                <w:szCs w:val="24"/>
              </w:rPr>
              <w:t xml:space="preserve"> Care Workstream identified that overnight care provision was reported as most</w:t>
            </w:r>
            <w:r w:rsidR="0096584E" w:rsidRPr="00D44911">
              <w:rPr>
                <w:rFonts w:ascii="Arial" w:hAnsi="Arial" w:cs="Arial"/>
                <w:sz w:val="24"/>
                <w:szCs w:val="24"/>
              </w:rPr>
              <w:t>ly</w:t>
            </w:r>
            <w:r w:rsidRPr="00D44911">
              <w:rPr>
                <w:rFonts w:ascii="Arial" w:hAnsi="Arial" w:cs="Arial"/>
                <w:sz w:val="24"/>
                <w:szCs w:val="24"/>
              </w:rPr>
              <w:t xml:space="preserve"> unavailable and heavily dependent on family members.</w:t>
            </w:r>
            <w:r w:rsidRPr="00D44911">
              <w:rPr>
                <w:rStyle w:val="FootnoteReference"/>
                <w:rFonts w:ascii="Arial" w:hAnsi="Arial" w:cs="Arial"/>
                <w:sz w:val="24"/>
                <w:szCs w:val="24"/>
              </w:rPr>
              <w:footnoteReference w:id="6"/>
            </w:r>
            <w:r w:rsidR="008E48A9" w:rsidRPr="00D44911">
              <w:rPr>
                <w:rFonts w:ascii="Arial" w:hAnsi="Arial" w:cs="Arial"/>
                <w:sz w:val="24"/>
                <w:szCs w:val="24"/>
              </w:rPr>
              <w:t xml:space="preserve">  </w:t>
            </w:r>
          </w:p>
        </w:tc>
      </w:tr>
      <w:tr w:rsidR="00D0187A" w:rsidRPr="008C6922" w14:paraId="00EA66BC" w14:textId="77777777" w:rsidTr="00437CC4">
        <w:tc>
          <w:tcPr>
            <w:tcW w:w="14747" w:type="dxa"/>
            <w:gridSpan w:val="5"/>
            <w:tcBorders>
              <w:top w:val="single" w:sz="4" w:space="0" w:color="auto"/>
              <w:left w:val="single" w:sz="4" w:space="0" w:color="auto"/>
              <w:bottom w:val="single" w:sz="4" w:space="0" w:color="auto"/>
              <w:right w:val="single" w:sz="4" w:space="0" w:color="auto"/>
            </w:tcBorders>
          </w:tcPr>
          <w:p w14:paraId="250C06B5" w14:textId="5AD9B040" w:rsidR="00A41ED3" w:rsidRDefault="00A41ED3" w:rsidP="00A41ED3">
            <w:pPr>
              <w:rPr>
                <w:rFonts w:ascii="Arial" w:eastAsia="Times New Roman" w:hAnsi="Arial" w:cs="Arial"/>
                <w:b/>
                <w:bCs/>
                <w:sz w:val="24"/>
                <w:szCs w:val="24"/>
                <w:lang w:eastAsia="en-GB"/>
              </w:rPr>
            </w:pPr>
            <w:r w:rsidRPr="00EE54EE">
              <w:rPr>
                <w:rFonts w:ascii="Arial" w:eastAsia="Times New Roman" w:hAnsi="Arial" w:cs="Arial"/>
                <w:b/>
                <w:bCs/>
                <w:sz w:val="24"/>
                <w:szCs w:val="24"/>
                <w:lang w:eastAsia="en-GB"/>
              </w:rPr>
              <w:lastRenderedPageBreak/>
              <w:t>Mitigation action if adverse impact found:</w:t>
            </w:r>
          </w:p>
          <w:p w14:paraId="6C4B6E0D" w14:textId="77777777" w:rsidR="0096584E" w:rsidRPr="00EE54EE" w:rsidRDefault="0096584E" w:rsidP="00A41ED3">
            <w:pPr>
              <w:rPr>
                <w:rFonts w:ascii="Arial" w:eastAsia="Times New Roman" w:hAnsi="Arial" w:cs="Arial"/>
                <w:b/>
                <w:bCs/>
                <w:sz w:val="24"/>
                <w:szCs w:val="24"/>
                <w:lang w:eastAsia="en-GB"/>
              </w:rPr>
            </w:pPr>
          </w:p>
          <w:p w14:paraId="6C705217" w14:textId="77777777" w:rsidR="00A41ED3" w:rsidRDefault="00437CC4" w:rsidP="00EE54EE">
            <w:pPr>
              <w:rPr>
                <w:rFonts w:ascii="Arial" w:eastAsia="Times New Roman" w:hAnsi="Arial" w:cs="Arial"/>
                <w:sz w:val="24"/>
                <w:szCs w:val="24"/>
                <w:lang w:eastAsia="en-GB"/>
              </w:rPr>
            </w:pPr>
            <w:r>
              <w:rPr>
                <w:rFonts w:ascii="Arial" w:eastAsia="Times New Roman" w:hAnsi="Arial" w:cs="Arial"/>
                <w:sz w:val="24"/>
                <w:szCs w:val="24"/>
                <w:lang w:eastAsia="en-GB"/>
              </w:rPr>
              <w:t>This will form part of the development of the options and will be completed using feedback from the balanced room engagement sessions and lived experience engagement sessions.</w:t>
            </w:r>
          </w:p>
          <w:p w14:paraId="70978C33" w14:textId="24C9CAA8" w:rsidR="0096584E" w:rsidRPr="008E48A9" w:rsidRDefault="0096584E" w:rsidP="00EE54EE">
            <w:pPr>
              <w:rPr>
                <w:rFonts w:ascii="Arial" w:eastAsia="Times New Roman" w:hAnsi="Arial" w:cs="Arial"/>
                <w:sz w:val="24"/>
                <w:szCs w:val="24"/>
                <w:lang w:eastAsia="en-GB"/>
              </w:rPr>
            </w:pPr>
          </w:p>
        </w:tc>
      </w:tr>
    </w:tbl>
    <w:p w14:paraId="528D986F" w14:textId="77777777" w:rsidR="00437CC4" w:rsidRDefault="00437CC4"/>
    <w:tbl>
      <w:tblPr>
        <w:tblStyle w:val="TableGrid2"/>
        <w:tblW w:w="14885" w:type="dxa"/>
        <w:tblInd w:w="-289" w:type="dxa"/>
        <w:tblLayout w:type="fixed"/>
        <w:tblLook w:val="04A0" w:firstRow="1" w:lastRow="0" w:firstColumn="1" w:lastColumn="0" w:noHBand="0" w:noVBand="1"/>
      </w:tblPr>
      <w:tblGrid>
        <w:gridCol w:w="8364"/>
        <w:gridCol w:w="1276"/>
        <w:gridCol w:w="1984"/>
        <w:gridCol w:w="1985"/>
        <w:gridCol w:w="1276"/>
      </w:tblGrid>
      <w:tr w:rsidR="00437CC4" w:rsidRPr="008C6922" w14:paraId="680EDD99" w14:textId="77777777" w:rsidTr="00437CC4">
        <w:trPr>
          <w:trHeight w:val="136"/>
        </w:trPr>
        <w:tc>
          <w:tcPr>
            <w:tcW w:w="8364" w:type="dxa"/>
            <w:vMerge w:val="restart"/>
            <w:tcBorders>
              <w:top w:val="single" w:sz="4" w:space="0" w:color="auto"/>
              <w:left w:val="single" w:sz="4" w:space="0" w:color="auto"/>
              <w:right w:val="single" w:sz="4" w:space="0" w:color="auto"/>
            </w:tcBorders>
            <w:hideMark/>
          </w:tcPr>
          <w:p w14:paraId="44205406" w14:textId="03762886" w:rsidR="00E57425" w:rsidRDefault="00F64323" w:rsidP="00E57425">
            <w:pPr>
              <w:rPr>
                <w:rFonts w:ascii="Arial" w:hAnsi="Arial" w:cs="Arial"/>
                <w:bCs/>
                <w:sz w:val="24"/>
                <w:szCs w:val="24"/>
              </w:rPr>
            </w:pPr>
            <w:hyperlink r:id="rId34" w:tooltip="Such as Rural communities, People Seeking Sanctuary, Homelessness,  Ex Offenders, Bariatric needs, Height and weight needs..." w:history="1">
              <w:r w:rsidR="00E57425" w:rsidRPr="008E48A9">
                <w:rPr>
                  <w:rStyle w:val="Hyperlink"/>
                  <w:rFonts w:ascii="Arial" w:hAnsi="Arial" w:cs="Arial"/>
                  <w:b/>
                  <w:bCs/>
                  <w:color w:val="auto"/>
                  <w:sz w:val="24"/>
                  <w:szCs w:val="24"/>
                  <w:u w:val="none"/>
                </w:rPr>
                <w:t>Other groups / communities of interest</w:t>
              </w:r>
            </w:hyperlink>
            <w:r w:rsidR="00E57425" w:rsidRPr="008E48A9">
              <w:rPr>
                <w:rFonts w:ascii="Arial" w:hAnsi="Arial" w:cs="Arial"/>
                <w:b/>
                <w:bCs/>
                <w:sz w:val="24"/>
                <w:szCs w:val="24"/>
              </w:rPr>
              <w:t xml:space="preserve"> </w:t>
            </w:r>
            <w:r w:rsidR="00437CC4">
              <w:rPr>
                <w:rFonts w:ascii="Arial" w:hAnsi="Arial" w:cs="Arial"/>
                <w:b/>
                <w:bCs/>
                <w:sz w:val="24"/>
                <w:szCs w:val="24"/>
              </w:rPr>
              <w:t>–</w:t>
            </w:r>
            <w:r w:rsidR="00E57425" w:rsidRPr="008E48A9">
              <w:rPr>
                <w:rFonts w:ascii="Arial" w:hAnsi="Arial" w:cs="Arial"/>
                <w:b/>
                <w:bCs/>
                <w:sz w:val="24"/>
                <w:szCs w:val="24"/>
              </w:rPr>
              <w:t xml:space="preserve"> </w:t>
            </w:r>
            <w:r w:rsidR="00E57425" w:rsidRPr="00EE54EE">
              <w:rPr>
                <w:rFonts w:ascii="Arial" w:hAnsi="Arial" w:cs="Arial"/>
                <w:b/>
                <w:sz w:val="24"/>
                <w:szCs w:val="24"/>
              </w:rPr>
              <w:t>Staff</w:t>
            </w:r>
          </w:p>
          <w:p w14:paraId="5DEA600C" w14:textId="336324AD" w:rsidR="00437CC4" w:rsidRPr="008E48A9" w:rsidRDefault="00437CC4" w:rsidP="00437CC4">
            <w:pPr>
              <w:rPr>
                <w:rFonts w:ascii="Arial" w:hAnsi="Arial" w:cs="Arial"/>
                <w:bCs/>
                <w:sz w:val="24"/>
                <w:szCs w:val="24"/>
              </w:rPr>
            </w:pPr>
            <w:r>
              <w:rPr>
                <w:rFonts w:ascii="Arial" w:hAnsi="Arial" w:cs="Arial"/>
                <w:sz w:val="24"/>
                <w:szCs w:val="24"/>
              </w:rPr>
              <w:t>Future versions of this assessment will use this section to assess the potential impact of each option on this group once the options have been developed</w:t>
            </w:r>
          </w:p>
        </w:tc>
        <w:tc>
          <w:tcPr>
            <w:tcW w:w="1276" w:type="dxa"/>
            <w:tcBorders>
              <w:top w:val="single" w:sz="4" w:space="0" w:color="auto"/>
              <w:left w:val="single" w:sz="4" w:space="0" w:color="auto"/>
              <w:right w:val="single" w:sz="4" w:space="0" w:color="auto"/>
            </w:tcBorders>
            <w:shd w:val="clear" w:color="auto" w:fill="FFF2CC"/>
            <w:hideMark/>
          </w:tcPr>
          <w:p w14:paraId="0617397E" w14:textId="38E6121A" w:rsidR="00E57425" w:rsidRPr="008E48A9" w:rsidRDefault="00E57425" w:rsidP="00437CC4">
            <w:pPr>
              <w:ind w:left="-110" w:right="183" w:firstLine="7"/>
              <w:rPr>
                <w:rFonts w:ascii="Arial" w:hAnsi="Arial" w:cs="Arial"/>
                <w:sz w:val="24"/>
                <w:szCs w:val="24"/>
              </w:rPr>
            </w:pPr>
            <w:r w:rsidRPr="008E48A9">
              <w:rPr>
                <w:rFonts w:ascii="Arial" w:hAnsi="Arial" w:cs="Arial"/>
                <w:b/>
                <w:bCs/>
                <w:sz w:val="24"/>
                <w:szCs w:val="24"/>
              </w:rPr>
              <w:t>Opti</w:t>
            </w:r>
            <w:r w:rsidR="00437CC4">
              <w:rPr>
                <w:rFonts w:ascii="Arial" w:hAnsi="Arial" w:cs="Arial"/>
                <w:b/>
                <w:bCs/>
                <w:sz w:val="24"/>
                <w:szCs w:val="24"/>
              </w:rPr>
              <w:t>on</w:t>
            </w:r>
          </w:p>
        </w:tc>
        <w:tc>
          <w:tcPr>
            <w:tcW w:w="1984" w:type="dxa"/>
            <w:tcBorders>
              <w:top w:val="single" w:sz="4" w:space="0" w:color="auto"/>
              <w:left w:val="single" w:sz="4" w:space="0" w:color="auto"/>
              <w:right w:val="single" w:sz="4" w:space="0" w:color="auto"/>
            </w:tcBorders>
            <w:shd w:val="clear" w:color="auto" w:fill="FFF2CC"/>
          </w:tcPr>
          <w:p w14:paraId="42B23509" w14:textId="42AE6C32"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right w:val="single" w:sz="4" w:space="0" w:color="auto"/>
            </w:tcBorders>
            <w:shd w:val="clear" w:color="auto" w:fill="FFF2CC"/>
          </w:tcPr>
          <w:p w14:paraId="733B534C" w14:textId="2C748D6C"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Negative effect</w:t>
            </w:r>
          </w:p>
        </w:tc>
        <w:tc>
          <w:tcPr>
            <w:tcW w:w="1276" w:type="dxa"/>
            <w:tcBorders>
              <w:top w:val="single" w:sz="4" w:space="0" w:color="auto"/>
              <w:left w:val="single" w:sz="4" w:space="0" w:color="auto"/>
              <w:right w:val="single" w:sz="4" w:space="0" w:color="auto"/>
            </w:tcBorders>
            <w:shd w:val="clear" w:color="auto" w:fill="FFF2CC"/>
          </w:tcPr>
          <w:p w14:paraId="4EB3F019" w14:textId="0E623C4F" w:rsidR="00E57425" w:rsidRPr="008E48A9" w:rsidRDefault="00E57425" w:rsidP="00E57425">
            <w:pPr>
              <w:rPr>
                <w:rFonts w:ascii="Arial" w:hAnsi="Arial" w:cs="Arial"/>
                <w:sz w:val="24"/>
                <w:szCs w:val="24"/>
              </w:rPr>
            </w:pPr>
            <w:r w:rsidRPr="008E48A9">
              <w:rPr>
                <w:rFonts w:ascii="Arial" w:eastAsia="Times New Roman" w:hAnsi="Arial" w:cs="Arial"/>
                <w:b/>
                <w:bCs/>
                <w:sz w:val="24"/>
                <w:szCs w:val="24"/>
                <w:lang w:eastAsia="en-GB"/>
              </w:rPr>
              <w:t xml:space="preserve">Neutral </w:t>
            </w:r>
          </w:p>
        </w:tc>
      </w:tr>
      <w:tr w:rsidR="00437CC4" w:rsidRPr="008C6922" w14:paraId="4AC525D6" w14:textId="77777777" w:rsidTr="00437CC4">
        <w:trPr>
          <w:trHeight w:val="133"/>
        </w:trPr>
        <w:tc>
          <w:tcPr>
            <w:tcW w:w="8364" w:type="dxa"/>
            <w:vMerge/>
            <w:tcBorders>
              <w:left w:val="single" w:sz="4" w:space="0" w:color="auto"/>
              <w:right w:val="single" w:sz="4" w:space="0" w:color="auto"/>
            </w:tcBorders>
          </w:tcPr>
          <w:p w14:paraId="1444B392"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530337AC" w14:textId="69B04E88"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1</w:t>
            </w:r>
          </w:p>
        </w:tc>
        <w:tc>
          <w:tcPr>
            <w:tcW w:w="1984" w:type="dxa"/>
            <w:tcBorders>
              <w:top w:val="single" w:sz="4" w:space="0" w:color="auto"/>
              <w:left w:val="single" w:sz="4" w:space="0" w:color="auto"/>
              <w:right w:val="single" w:sz="4" w:space="0" w:color="auto"/>
            </w:tcBorders>
            <w:shd w:val="clear" w:color="auto" w:fill="auto"/>
          </w:tcPr>
          <w:p w14:paraId="3D7B980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shd w:val="clear" w:color="auto" w:fill="auto"/>
          </w:tcPr>
          <w:p w14:paraId="49841684"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shd w:val="clear" w:color="auto" w:fill="auto"/>
          </w:tcPr>
          <w:p w14:paraId="2AA9AFAC" w14:textId="32A3DA87"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3BE0AFB9" w14:textId="77777777" w:rsidTr="00437CC4">
        <w:trPr>
          <w:trHeight w:val="133"/>
        </w:trPr>
        <w:tc>
          <w:tcPr>
            <w:tcW w:w="8364" w:type="dxa"/>
            <w:vMerge/>
            <w:tcBorders>
              <w:left w:val="single" w:sz="4" w:space="0" w:color="auto"/>
              <w:right w:val="single" w:sz="4" w:space="0" w:color="auto"/>
            </w:tcBorders>
          </w:tcPr>
          <w:p w14:paraId="0849601B"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69803D0E" w14:textId="2BC19B36"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2</w:t>
            </w:r>
          </w:p>
        </w:tc>
        <w:tc>
          <w:tcPr>
            <w:tcW w:w="1984" w:type="dxa"/>
            <w:tcBorders>
              <w:top w:val="single" w:sz="4" w:space="0" w:color="auto"/>
              <w:left w:val="single" w:sz="4" w:space="0" w:color="auto"/>
              <w:right w:val="single" w:sz="4" w:space="0" w:color="auto"/>
            </w:tcBorders>
            <w:shd w:val="clear" w:color="auto" w:fill="auto"/>
          </w:tcPr>
          <w:p w14:paraId="77B330D4"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shd w:val="clear" w:color="auto" w:fill="auto"/>
          </w:tcPr>
          <w:p w14:paraId="306520B0"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shd w:val="clear" w:color="auto" w:fill="auto"/>
          </w:tcPr>
          <w:p w14:paraId="01F8ABBA" w14:textId="04FC98D8"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79C2D7D8" w14:textId="77777777" w:rsidTr="00437CC4">
        <w:trPr>
          <w:trHeight w:val="133"/>
        </w:trPr>
        <w:tc>
          <w:tcPr>
            <w:tcW w:w="8364" w:type="dxa"/>
            <w:vMerge/>
            <w:tcBorders>
              <w:left w:val="single" w:sz="4" w:space="0" w:color="auto"/>
              <w:right w:val="single" w:sz="4" w:space="0" w:color="auto"/>
            </w:tcBorders>
          </w:tcPr>
          <w:p w14:paraId="35C22C0B"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36CF6BFF" w14:textId="3D6C3E5C"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3</w:t>
            </w:r>
          </w:p>
        </w:tc>
        <w:tc>
          <w:tcPr>
            <w:tcW w:w="1984" w:type="dxa"/>
            <w:tcBorders>
              <w:top w:val="single" w:sz="4" w:space="0" w:color="auto"/>
              <w:left w:val="single" w:sz="4" w:space="0" w:color="auto"/>
              <w:right w:val="single" w:sz="4" w:space="0" w:color="auto"/>
            </w:tcBorders>
            <w:shd w:val="clear" w:color="auto" w:fill="auto"/>
          </w:tcPr>
          <w:p w14:paraId="4E6EF6E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shd w:val="clear" w:color="auto" w:fill="auto"/>
          </w:tcPr>
          <w:p w14:paraId="12028031"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shd w:val="clear" w:color="auto" w:fill="auto"/>
          </w:tcPr>
          <w:p w14:paraId="752078AF" w14:textId="089E2A74"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310C0CC8" w14:textId="77777777" w:rsidTr="00437CC4">
        <w:trPr>
          <w:trHeight w:val="133"/>
        </w:trPr>
        <w:tc>
          <w:tcPr>
            <w:tcW w:w="8364" w:type="dxa"/>
            <w:vMerge/>
            <w:tcBorders>
              <w:left w:val="single" w:sz="4" w:space="0" w:color="auto"/>
              <w:right w:val="single" w:sz="4" w:space="0" w:color="auto"/>
            </w:tcBorders>
          </w:tcPr>
          <w:p w14:paraId="42DF667D"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44497E95" w14:textId="7CA11DCB"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4</w:t>
            </w:r>
          </w:p>
        </w:tc>
        <w:tc>
          <w:tcPr>
            <w:tcW w:w="1984" w:type="dxa"/>
            <w:tcBorders>
              <w:top w:val="single" w:sz="4" w:space="0" w:color="auto"/>
              <w:left w:val="single" w:sz="4" w:space="0" w:color="auto"/>
              <w:right w:val="single" w:sz="4" w:space="0" w:color="auto"/>
            </w:tcBorders>
            <w:shd w:val="clear" w:color="auto" w:fill="auto"/>
          </w:tcPr>
          <w:p w14:paraId="5289F2B1"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shd w:val="clear" w:color="auto" w:fill="auto"/>
          </w:tcPr>
          <w:p w14:paraId="113064F8"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shd w:val="clear" w:color="auto" w:fill="auto"/>
          </w:tcPr>
          <w:p w14:paraId="0F6BAE58" w14:textId="595245B8"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62DFD88F" w14:textId="77777777" w:rsidTr="00437CC4">
        <w:trPr>
          <w:trHeight w:val="133"/>
        </w:trPr>
        <w:tc>
          <w:tcPr>
            <w:tcW w:w="8364" w:type="dxa"/>
            <w:vMerge/>
            <w:tcBorders>
              <w:left w:val="single" w:sz="4" w:space="0" w:color="auto"/>
              <w:bottom w:val="single" w:sz="4" w:space="0" w:color="auto"/>
              <w:right w:val="single" w:sz="4" w:space="0" w:color="auto"/>
            </w:tcBorders>
          </w:tcPr>
          <w:p w14:paraId="365331F1"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78E5D1F6" w14:textId="4C00F4CC" w:rsidR="00E57425" w:rsidRPr="008E48A9" w:rsidRDefault="00E57425" w:rsidP="00E57425">
            <w:pPr>
              <w:ind w:left="-110" w:right="899" w:firstLine="7"/>
              <w:rPr>
                <w:rFonts w:ascii="Arial" w:eastAsia="Times New Roman" w:hAnsi="Arial" w:cs="Arial"/>
                <w:b/>
                <w:bCs/>
                <w:sz w:val="24"/>
                <w:szCs w:val="24"/>
                <w:lang w:eastAsia="en-GB"/>
              </w:rPr>
            </w:pPr>
            <w:r w:rsidRPr="008E48A9">
              <w:rPr>
                <w:rFonts w:ascii="Arial" w:eastAsia="Times New Roman" w:hAnsi="Arial" w:cs="Arial"/>
                <w:b/>
                <w:bCs/>
                <w:sz w:val="24"/>
                <w:szCs w:val="24"/>
                <w:lang w:eastAsia="en-GB"/>
              </w:rPr>
              <w:t>5</w:t>
            </w:r>
          </w:p>
        </w:tc>
        <w:tc>
          <w:tcPr>
            <w:tcW w:w="1984" w:type="dxa"/>
            <w:tcBorders>
              <w:top w:val="single" w:sz="4" w:space="0" w:color="auto"/>
              <w:left w:val="single" w:sz="4" w:space="0" w:color="auto"/>
              <w:right w:val="single" w:sz="4" w:space="0" w:color="auto"/>
            </w:tcBorders>
            <w:shd w:val="clear" w:color="auto" w:fill="auto"/>
          </w:tcPr>
          <w:p w14:paraId="23B4C63A"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shd w:val="clear" w:color="auto" w:fill="auto"/>
          </w:tcPr>
          <w:p w14:paraId="69255C49"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shd w:val="clear" w:color="auto" w:fill="auto"/>
          </w:tcPr>
          <w:p w14:paraId="30AFC9DC" w14:textId="712A254C" w:rsidR="00E57425" w:rsidRPr="008E48A9" w:rsidRDefault="00E57425" w:rsidP="00E57425">
            <w:pPr>
              <w:ind w:left="-110" w:right="899" w:firstLine="7"/>
              <w:rPr>
                <w:rFonts w:ascii="Arial" w:eastAsia="Times New Roman" w:hAnsi="Arial" w:cs="Arial"/>
                <w:b/>
                <w:bCs/>
                <w:sz w:val="24"/>
                <w:szCs w:val="24"/>
                <w:lang w:eastAsia="en-GB"/>
              </w:rPr>
            </w:pPr>
          </w:p>
        </w:tc>
      </w:tr>
      <w:tr w:rsidR="00D0187A" w:rsidRPr="008C6922" w14:paraId="56E7AD54"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7D7F91EB" w14:textId="77777777" w:rsidR="00345E70" w:rsidRPr="008E48A9" w:rsidRDefault="00345E70" w:rsidP="008A6D59">
            <w:pPr>
              <w:rPr>
                <w:rFonts w:ascii="Arial" w:eastAsia="Times New Roman" w:hAnsi="Arial" w:cs="Arial"/>
                <w:sz w:val="24"/>
                <w:szCs w:val="24"/>
                <w:lang w:eastAsia="en-GB"/>
              </w:rPr>
            </w:pPr>
            <w:r w:rsidRPr="00EE54EE">
              <w:rPr>
                <w:rFonts w:ascii="Arial" w:eastAsia="Times New Roman" w:hAnsi="Arial" w:cs="Arial"/>
                <w:b/>
                <w:bCs/>
                <w:sz w:val="24"/>
                <w:szCs w:val="24"/>
                <w:lang w:eastAsia="en-GB"/>
              </w:rPr>
              <w:t>Explanation</w:t>
            </w:r>
            <w:r w:rsidRPr="008E48A9">
              <w:rPr>
                <w:rFonts w:ascii="Arial" w:eastAsia="Times New Roman" w:hAnsi="Arial" w:cs="Arial"/>
                <w:sz w:val="24"/>
                <w:szCs w:val="24"/>
                <w:lang w:eastAsia="en-GB"/>
              </w:rPr>
              <w:t>:</w:t>
            </w:r>
          </w:p>
          <w:p w14:paraId="50ACDAB6" w14:textId="77777777" w:rsidR="000F222F" w:rsidRDefault="000F222F" w:rsidP="00EE54EE">
            <w:pPr>
              <w:rPr>
                <w:rFonts w:ascii="Arial" w:hAnsi="Arial" w:cs="Arial"/>
                <w:sz w:val="24"/>
                <w:szCs w:val="24"/>
              </w:rPr>
            </w:pPr>
          </w:p>
          <w:p w14:paraId="222A7D70" w14:textId="6C9433CF" w:rsidR="00345E70" w:rsidRDefault="000F222F" w:rsidP="00EE54EE">
            <w:pPr>
              <w:rPr>
                <w:rFonts w:ascii="Arial" w:hAnsi="Arial" w:cs="Arial"/>
                <w:sz w:val="24"/>
                <w:szCs w:val="24"/>
              </w:rPr>
            </w:pPr>
            <w:r>
              <w:rPr>
                <w:rFonts w:ascii="Arial" w:hAnsi="Arial" w:cs="Arial"/>
                <w:sz w:val="24"/>
                <w:szCs w:val="24"/>
              </w:rPr>
              <w:t xml:space="preserve">Any future service models to be considered will need to take into account the diversity of the staff mix, with particular attention paid to staff who share protected characteristics.  Staff representatives as well as Trade Union partners will be actively involved in all discussions on future service models and options developments and appraisals.  </w:t>
            </w:r>
          </w:p>
          <w:p w14:paraId="4CCD2BCA" w14:textId="77777777" w:rsidR="000F222F" w:rsidRDefault="000F222F" w:rsidP="00EE54EE">
            <w:pPr>
              <w:rPr>
                <w:rFonts w:ascii="Arial" w:hAnsi="Arial" w:cs="Arial"/>
                <w:sz w:val="24"/>
                <w:szCs w:val="24"/>
              </w:rPr>
            </w:pPr>
          </w:p>
          <w:p w14:paraId="4CBF031F" w14:textId="531AF8F2" w:rsidR="000F222F" w:rsidRPr="008E48A9" w:rsidRDefault="000F222F" w:rsidP="00EE54EE">
            <w:pPr>
              <w:rPr>
                <w:rFonts w:ascii="Arial" w:eastAsia="Times New Roman" w:hAnsi="Arial" w:cs="Arial"/>
                <w:sz w:val="24"/>
                <w:szCs w:val="24"/>
                <w:lang w:eastAsia="en-GB"/>
              </w:rPr>
            </w:pPr>
          </w:p>
        </w:tc>
      </w:tr>
      <w:tr w:rsidR="00D0187A" w:rsidRPr="008C6922" w14:paraId="2F7E0813"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1424D365" w14:textId="2C0A2C00" w:rsidR="00A41ED3" w:rsidRDefault="00A41ED3" w:rsidP="00A41ED3">
            <w:pPr>
              <w:rPr>
                <w:rFonts w:ascii="Arial" w:eastAsia="Times New Roman" w:hAnsi="Arial" w:cs="Arial"/>
                <w:b/>
                <w:bCs/>
                <w:sz w:val="24"/>
                <w:szCs w:val="24"/>
                <w:lang w:eastAsia="en-GB"/>
              </w:rPr>
            </w:pPr>
            <w:r w:rsidRPr="00EE54EE">
              <w:rPr>
                <w:rFonts w:ascii="Arial" w:eastAsia="Times New Roman" w:hAnsi="Arial" w:cs="Arial"/>
                <w:b/>
                <w:bCs/>
                <w:sz w:val="24"/>
                <w:szCs w:val="24"/>
                <w:lang w:eastAsia="en-GB"/>
              </w:rPr>
              <w:t>Mitigation action if adverse impact found:</w:t>
            </w:r>
          </w:p>
          <w:p w14:paraId="1D46C85B" w14:textId="77777777" w:rsidR="0096584E" w:rsidRPr="00EE54EE" w:rsidRDefault="0096584E" w:rsidP="00A41ED3">
            <w:pPr>
              <w:rPr>
                <w:rFonts w:ascii="Arial" w:eastAsia="Times New Roman" w:hAnsi="Arial" w:cs="Arial"/>
                <w:b/>
                <w:bCs/>
                <w:sz w:val="24"/>
                <w:szCs w:val="24"/>
                <w:lang w:eastAsia="en-GB"/>
              </w:rPr>
            </w:pPr>
          </w:p>
          <w:p w14:paraId="07CF1C51" w14:textId="478030E8" w:rsidR="00A41ED3" w:rsidRPr="008E48A9" w:rsidRDefault="00437CC4" w:rsidP="00EE54EE">
            <w:pPr>
              <w:rPr>
                <w:rFonts w:ascii="Arial" w:eastAsia="Times New Roman" w:hAnsi="Arial" w:cs="Arial"/>
                <w:sz w:val="24"/>
                <w:szCs w:val="24"/>
                <w:lang w:eastAsia="en-GB"/>
              </w:rPr>
            </w:pPr>
            <w:r>
              <w:rPr>
                <w:rFonts w:ascii="Arial" w:eastAsia="Times New Roman" w:hAnsi="Arial" w:cs="Arial"/>
                <w:sz w:val="24"/>
                <w:szCs w:val="24"/>
                <w:lang w:eastAsia="en-GB"/>
              </w:rPr>
              <w:t>This will form part of the development of the options and will be completed using feedback from the balanced room engagement sessions and lived experience engagement sessions.</w:t>
            </w:r>
          </w:p>
        </w:tc>
      </w:tr>
      <w:tr w:rsidR="00ED2F13" w:rsidRPr="008C6922" w14:paraId="02B85169"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3BEAD47F" w14:textId="0C9488CF" w:rsidR="008E48A9" w:rsidRDefault="00C264E4" w:rsidP="00C264E4">
            <w:pPr>
              <w:rPr>
                <w:rFonts w:ascii="Arial" w:eastAsia="Times New Roman" w:hAnsi="Arial" w:cs="Arial"/>
                <w:b/>
                <w:sz w:val="24"/>
                <w:szCs w:val="24"/>
                <w:lang w:eastAsia="en-GB"/>
              </w:rPr>
            </w:pPr>
            <w:r w:rsidRPr="008E48A9">
              <w:rPr>
                <w:rFonts w:ascii="Arial" w:eastAsia="Times New Roman" w:hAnsi="Arial" w:cs="Arial"/>
                <w:b/>
                <w:sz w:val="24"/>
                <w:szCs w:val="24"/>
                <w:lang w:eastAsia="en-GB"/>
              </w:rPr>
              <w:t xml:space="preserve">Intersectional disadvantages </w:t>
            </w:r>
          </w:p>
          <w:p w14:paraId="39512360" w14:textId="77777777" w:rsidR="000F222F" w:rsidRDefault="000F222F" w:rsidP="00C264E4">
            <w:pPr>
              <w:rPr>
                <w:rFonts w:ascii="Arial" w:eastAsia="Times New Roman" w:hAnsi="Arial" w:cs="Arial"/>
                <w:sz w:val="24"/>
                <w:szCs w:val="24"/>
                <w:lang w:eastAsia="en-GB"/>
              </w:rPr>
            </w:pPr>
          </w:p>
          <w:p w14:paraId="66030C01" w14:textId="3CF6D9B3" w:rsidR="008E48A9" w:rsidRDefault="008E48A9" w:rsidP="00C264E4">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The biggest risk posed by the </w:t>
            </w:r>
            <w:r w:rsidR="000C0E33">
              <w:rPr>
                <w:rFonts w:ascii="Arial" w:eastAsia="Times New Roman" w:hAnsi="Arial" w:cs="Arial"/>
                <w:sz w:val="24"/>
                <w:szCs w:val="24"/>
                <w:lang w:eastAsia="en-GB"/>
              </w:rPr>
              <w:t>current state</w:t>
            </w:r>
            <w:r>
              <w:rPr>
                <w:rFonts w:ascii="Arial" w:eastAsia="Times New Roman" w:hAnsi="Arial" w:cs="Arial"/>
                <w:sz w:val="24"/>
                <w:szCs w:val="24"/>
                <w:lang w:eastAsia="en-GB"/>
              </w:rPr>
              <w:t xml:space="preserve"> </w:t>
            </w:r>
            <w:r w:rsidR="000C0E33">
              <w:rPr>
                <w:rFonts w:ascii="Arial" w:eastAsia="Times New Roman" w:hAnsi="Arial" w:cs="Arial"/>
                <w:sz w:val="24"/>
                <w:szCs w:val="24"/>
                <w:lang w:eastAsia="en-GB"/>
              </w:rPr>
              <w:t xml:space="preserve">and the development of new service models </w:t>
            </w:r>
            <w:r>
              <w:rPr>
                <w:rFonts w:ascii="Arial" w:eastAsia="Times New Roman" w:hAnsi="Arial" w:cs="Arial"/>
                <w:sz w:val="24"/>
                <w:szCs w:val="24"/>
                <w:lang w:eastAsia="en-GB"/>
              </w:rPr>
              <w:t>is the potential to perpetuate the Inverse Care Law.  Without proper considerations of the potential impacts the Health Board could potentially make care more difficult to access for older people, disabled people and people living with socio-economic disadvantage while also increasing the responsibilities of unpaid carers.  The options development and appraisal will be undertaken with these issues at the heart of decision-making in order to proceed in a way that complies with the Public Sector Equality Duty</w:t>
            </w:r>
            <w:r w:rsidR="00EE54EE">
              <w:rPr>
                <w:rFonts w:ascii="Arial" w:eastAsia="Times New Roman" w:hAnsi="Arial" w:cs="Arial"/>
                <w:sz w:val="24"/>
                <w:szCs w:val="24"/>
                <w:lang w:eastAsia="en-GB"/>
              </w:rPr>
              <w:t>. T</w:t>
            </w:r>
            <w:r>
              <w:rPr>
                <w:rFonts w:ascii="Arial" w:eastAsia="Times New Roman" w:hAnsi="Arial" w:cs="Arial"/>
                <w:sz w:val="24"/>
                <w:szCs w:val="24"/>
                <w:lang w:eastAsia="en-GB"/>
              </w:rPr>
              <w:t>his impact assessment will provide documented evidence of how these processes show due regard to the need to:</w:t>
            </w:r>
          </w:p>
          <w:p w14:paraId="61E3CF84" w14:textId="77777777" w:rsidR="008E48A9" w:rsidRPr="00C02332" w:rsidRDefault="008E48A9" w:rsidP="00ED1889">
            <w:pPr>
              <w:pStyle w:val="ListParagraph"/>
              <w:numPr>
                <w:ilvl w:val="0"/>
                <w:numId w:val="17"/>
              </w:numPr>
              <w:spacing w:line="240" w:lineRule="auto"/>
              <w:rPr>
                <w:rFonts w:ascii="Arial" w:eastAsia="Times New Roman" w:hAnsi="Arial" w:cs="Arial"/>
                <w:sz w:val="24"/>
                <w:szCs w:val="24"/>
                <w:lang w:eastAsia="en-GB"/>
              </w:rPr>
            </w:pPr>
            <w:r w:rsidRPr="00C02332">
              <w:rPr>
                <w:rFonts w:ascii="Arial" w:eastAsia="Times New Roman" w:hAnsi="Arial" w:cs="Arial"/>
                <w:sz w:val="24"/>
                <w:szCs w:val="24"/>
                <w:lang w:eastAsia="en-GB"/>
              </w:rPr>
              <w:t>eliminate unlawful discrimination, harassment, victimisation and any other unlawful conduct prohibited by the act</w:t>
            </w:r>
          </w:p>
          <w:p w14:paraId="7B9CEDF8" w14:textId="77777777" w:rsidR="008E48A9" w:rsidRPr="00C02332" w:rsidRDefault="008E48A9" w:rsidP="00ED1889">
            <w:pPr>
              <w:pStyle w:val="ListParagraph"/>
              <w:numPr>
                <w:ilvl w:val="0"/>
                <w:numId w:val="17"/>
              </w:numPr>
              <w:spacing w:line="240" w:lineRule="auto"/>
              <w:rPr>
                <w:rFonts w:ascii="Arial" w:eastAsia="Times New Roman" w:hAnsi="Arial" w:cs="Arial"/>
                <w:sz w:val="24"/>
                <w:szCs w:val="24"/>
                <w:lang w:eastAsia="en-GB"/>
              </w:rPr>
            </w:pPr>
            <w:r w:rsidRPr="00C02332">
              <w:rPr>
                <w:rFonts w:ascii="Arial" w:eastAsia="Times New Roman" w:hAnsi="Arial" w:cs="Arial"/>
                <w:sz w:val="24"/>
                <w:szCs w:val="24"/>
                <w:lang w:eastAsia="en-GB"/>
              </w:rPr>
              <w:t>advance equality of opportunity between people who share and people who do not share a relevant protected characteristic</w:t>
            </w:r>
          </w:p>
          <w:p w14:paraId="7B4F5568" w14:textId="77777777" w:rsidR="00ED2F13" w:rsidRPr="009F1FFB" w:rsidRDefault="008E48A9" w:rsidP="00ED1889">
            <w:pPr>
              <w:pStyle w:val="ListParagraph"/>
              <w:numPr>
                <w:ilvl w:val="0"/>
                <w:numId w:val="17"/>
              </w:numPr>
              <w:spacing w:line="240" w:lineRule="auto"/>
              <w:rPr>
                <w:rFonts w:ascii="Arial" w:eastAsia="Times New Roman" w:hAnsi="Arial" w:cs="Arial"/>
                <w:b/>
                <w:sz w:val="24"/>
                <w:szCs w:val="24"/>
                <w:lang w:eastAsia="en-GB"/>
              </w:rPr>
            </w:pPr>
            <w:r w:rsidRPr="00C02332">
              <w:rPr>
                <w:rFonts w:ascii="Arial" w:eastAsia="Times New Roman" w:hAnsi="Arial" w:cs="Arial"/>
                <w:sz w:val="24"/>
                <w:szCs w:val="24"/>
                <w:lang w:eastAsia="en-GB"/>
              </w:rPr>
              <w:t>foster good relations between people who share and people who do not share a relevant protected characteristic</w:t>
            </w:r>
            <w:r w:rsidR="00C02332">
              <w:rPr>
                <w:rFonts w:ascii="Arial" w:eastAsia="Times New Roman" w:hAnsi="Arial" w:cs="Arial"/>
                <w:sz w:val="24"/>
                <w:szCs w:val="24"/>
                <w:lang w:eastAsia="en-GB"/>
              </w:rPr>
              <w:t>.</w:t>
            </w:r>
            <w:r w:rsidR="00ED2F13" w:rsidRPr="008E48A9">
              <w:rPr>
                <w:rFonts w:ascii="Arial" w:eastAsia="Times New Roman" w:hAnsi="Arial" w:cs="Arial"/>
                <w:sz w:val="24"/>
                <w:szCs w:val="24"/>
                <w:lang w:eastAsia="en-GB"/>
              </w:rPr>
              <w:t xml:space="preserve"> </w:t>
            </w:r>
          </w:p>
          <w:p w14:paraId="4F57A56D" w14:textId="77777777" w:rsidR="009F1FFB" w:rsidRDefault="009F1FFB" w:rsidP="009F1FFB">
            <w:pPr>
              <w:rPr>
                <w:rFonts w:ascii="Arial" w:eastAsia="Times New Roman" w:hAnsi="Arial" w:cs="Arial"/>
                <w:b/>
                <w:sz w:val="24"/>
                <w:szCs w:val="24"/>
                <w:lang w:eastAsia="en-GB"/>
              </w:rPr>
            </w:pPr>
          </w:p>
          <w:p w14:paraId="6589D7E6" w14:textId="77777777" w:rsidR="009F1FFB" w:rsidRDefault="009F1FFB" w:rsidP="009F1FFB">
            <w:pPr>
              <w:rPr>
                <w:rFonts w:ascii="Arial" w:eastAsia="Times New Roman" w:hAnsi="Arial" w:cs="Arial"/>
                <w:b/>
                <w:sz w:val="24"/>
                <w:szCs w:val="24"/>
                <w:lang w:eastAsia="en-GB"/>
              </w:rPr>
            </w:pPr>
          </w:p>
          <w:p w14:paraId="6CBC3182" w14:textId="77777777" w:rsidR="009F1FFB" w:rsidRDefault="009F1FFB" w:rsidP="009F1FFB">
            <w:pPr>
              <w:rPr>
                <w:rFonts w:ascii="Arial" w:eastAsia="Times New Roman" w:hAnsi="Arial" w:cs="Arial"/>
                <w:b/>
                <w:sz w:val="24"/>
                <w:szCs w:val="24"/>
                <w:lang w:eastAsia="en-GB"/>
              </w:rPr>
            </w:pPr>
          </w:p>
          <w:p w14:paraId="25D98432" w14:textId="77777777" w:rsidR="009F1FFB" w:rsidRDefault="009F1FFB" w:rsidP="009F1FFB">
            <w:pPr>
              <w:rPr>
                <w:rFonts w:ascii="Arial" w:eastAsia="Times New Roman" w:hAnsi="Arial" w:cs="Arial"/>
                <w:b/>
                <w:sz w:val="24"/>
                <w:szCs w:val="24"/>
                <w:lang w:eastAsia="en-GB"/>
              </w:rPr>
            </w:pPr>
          </w:p>
          <w:p w14:paraId="3C25E8EE" w14:textId="77777777" w:rsidR="009F1FFB" w:rsidRDefault="009F1FFB" w:rsidP="009F1FFB">
            <w:pPr>
              <w:rPr>
                <w:rFonts w:ascii="Arial" w:eastAsia="Times New Roman" w:hAnsi="Arial" w:cs="Arial"/>
                <w:b/>
                <w:sz w:val="24"/>
                <w:szCs w:val="24"/>
                <w:lang w:eastAsia="en-GB"/>
              </w:rPr>
            </w:pPr>
          </w:p>
          <w:p w14:paraId="7CEB5CAF" w14:textId="77777777" w:rsidR="009F1FFB" w:rsidRDefault="009F1FFB" w:rsidP="009F1FFB">
            <w:pPr>
              <w:rPr>
                <w:rFonts w:ascii="Arial" w:eastAsia="Times New Roman" w:hAnsi="Arial" w:cs="Arial"/>
                <w:b/>
                <w:sz w:val="24"/>
                <w:szCs w:val="24"/>
                <w:lang w:eastAsia="en-GB"/>
              </w:rPr>
            </w:pPr>
          </w:p>
          <w:p w14:paraId="5B19AABF" w14:textId="1565C961" w:rsidR="009F1FFB" w:rsidRPr="009F1FFB" w:rsidRDefault="009F1FFB" w:rsidP="009F1FFB">
            <w:pPr>
              <w:rPr>
                <w:rFonts w:ascii="Arial" w:eastAsia="Times New Roman" w:hAnsi="Arial" w:cs="Arial"/>
                <w:b/>
                <w:sz w:val="24"/>
                <w:szCs w:val="24"/>
                <w:lang w:eastAsia="en-GB"/>
              </w:rPr>
            </w:pPr>
          </w:p>
        </w:tc>
      </w:tr>
    </w:tbl>
    <w:p w14:paraId="6FD1D507" w14:textId="77777777" w:rsidR="001D1F74" w:rsidRPr="001D1F74" w:rsidRDefault="001D1F74" w:rsidP="006E0970">
      <w:pPr>
        <w:ind w:right="-1731"/>
        <w:rPr>
          <w:rFonts w:ascii="Arial" w:hAnsi="Arial" w:cs="Arial"/>
          <w:b/>
          <w:sz w:val="2"/>
          <w:szCs w:val="2"/>
        </w:rPr>
      </w:pPr>
    </w:p>
    <w:p w14:paraId="4FE54F0D" w14:textId="3048B198" w:rsidR="003B23AF" w:rsidRPr="008C6922" w:rsidRDefault="00CC16EC" w:rsidP="006E0970">
      <w:pPr>
        <w:ind w:right="-1731"/>
        <w:rPr>
          <w:rStyle w:val="Hyperlink"/>
          <w:rFonts w:ascii="Arial" w:hAnsi="Arial" w:cs="Arial"/>
          <w:b/>
          <w:color w:val="auto"/>
          <w:sz w:val="32"/>
          <w:szCs w:val="32"/>
          <w:u w:val="none"/>
        </w:rPr>
      </w:pPr>
      <w:r w:rsidRPr="008C6922">
        <w:rPr>
          <w:rFonts w:ascii="Arial" w:hAnsi="Arial" w:cs="Arial"/>
          <w:b/>
          <w:sz w:val="32"/>
          <w:szCs w:val="32"/>
        </w:rPr>
        <w:t>Section 2 – Human Rights Assessment</w:t>
      </w:r>
    </w:p>
    <w:tbl>
      <w:tblPr>
        <w:tblStyle w:val="TableGrid"/>
        <w:tblW w:w="14743" w:type="dxa"/>
        <w:tblInd w:w="-289" w:type="dxa"/>
        <w:tblLook w:val="04A0" w:firstRow="1" w:lastRow="0" w:firstColumn="1" w:lastColumn="0" w:noHBand="0" w:noVBand="1"/>
      </w:tblPr>
      <w:tblGrid>
        <w:gridCol w:w="13099"/>
        <w:gridCol w:w="1644"/>
      </w:tblGrid>
      <w:tr w:rsidR="00B53527" w:rsidRPr="008C6922" w14:paraId="61944CE0" w14:textId="77777777" w:rsidTr="001D1F74">
        <w:trPr>
          <w:trHeight w:val="478"/>
        </w:trPr>
        <w:tc>
          <w:tcPr>
            <w:tcW w:w="13099" w:type="dxa"/>
            <w:tcBorders>
              <w:top w:val="single" w:sz="4" w:space="0" w:color="auto"/>
              <w:left w:val="single" w:sz="4" w:space="0" w:color="auto"/>
              <w:bottom w:val="single" w:sz="4" w:space="0" w:color="auto"/>
              <w:right w:val="single" w:sz="4" w:space="0" w:color="auto"/>
            </w:tcBorders>
          </w:tcPr>
          <w:p w14:paraId="60683E04" w14:textId="116E5992" w:rsidR="00B53527" w:rsidRDefault="00D85106" w:rsidP="0096572F">
            <w:pPr>
              <w:rPr>
                <w:rFonts w:ascii="Arial" w:hAnsi="Arial" w:cs="Arial"/>
                <w:b/>
                <w:sz w:val="24"/>
                <w:szCs w:val="24"/>
              </w:rPr>
            </w:pPr>
            <w:r w:rsidRPr="008C6922">
              <w:rPr>
                <w:rFonts w:ascii="Arial" w:eastAsia="Times New Roman" w:hAnsi="Arial" w:cs="Arial"/>
                <w:b/>
                <w:bCs/>
                <w:sz w:val="28"/>
                <w:szCs w:val="28"/>
                <w:lang w:eastAsia="en-GB"/>
              </w:rPr>
              <w:t xml:space="preserve">Assessment – based on </w:t>
            </w:r>
            <w:r w:rsidR="00CC16EC" w:rsidRPr="008C6922">
              <w:rPr>
                <w:rFonts w:ascii="Arial" w:eastAsia="Times New Roman" w:hAnsi="Arial" w:cs="Arial"/>
                <w:b/>
                <w:bCs/>
                <w:sz w:val="28"/>
                <w:szCs w:val="28"/>
                <w:lang w:eastAsia="en-GB"/>
              </w:rPr>
              <w:t xml:space="preserve">human </w:t>
            </w:r>
            <w:r w:rsidR="00D44911" w:rsidRPr="008C6922">
              <w:rPr>
                <w:rFonts w:ascii="Arial" w:eastAsia="Times New Roman" w:hAnsi="Arial" w:cs="Arial"/>
                <w:b/>
                <w:bCs/>
                <w:sz w:val="28"/>
                <w:szCs w:val="28"/>
                <w:lang w:eastAsia="en-GB"/>
              </w:rPr>
              <w:t>rights-based</w:t>
            </w:r>
            <w:r w:rsidRPr="008C6922">
              <w:rPr>
                <w:rFonts w:ascii="Arial" w:eastAsia="Times New Roman" w:hAnsi="Arial" w:cs="Arial"/>
                <w:b/>
                <w:bCs/>
                <w:sz w:val="28"/>
                <w:szCs w:val="28"/>
                <w:lang w:eastAsia="en-GB"/>
              </w:rPr>
              <w:t xml:space="preserve"> </w:t>
            </w:r>
            <w:r w:rsidR="00D44911" w:rsidRPr="008C6922">
              <w:rPr>
                <w:rFonts w:ascii="Arial" w:eastAsia="Times New Roman" w:hAnsi="Arial" w:cs="Arial"/>
                <w:b/>
                <w:bCs/>
                <w:sz w:val="28"/>
                <w:szCs w:val="28"/>
                <w:lang w:eastAsia="en-GB"/>
              </w:rPr>
              <w:t>approach in</w:t>
            </w:r>
            <w:r w:rsidR="00CC16EC" w:rsidRPr="008C6922">
              <w:rPr>
                <w:rFonts w:ascii="Arial" w:eastAsia="Times New Roman" w:hAnsi="Arial" w:cs="Arial"/>
                <w:b/>
                <w:bCs/>
                <w:sz w:val="28"/>
                <w:szCs w:val="28"/>
                <w:lang w:eastAsia="en-GB"/>
              </w:rPr>
              <w:t xml:space="preserve"> health</w:t>
            </w:r>
          </w:p>
          <w:p w14:paraId="1A3C7C92" w14:textId="3CE09A1A" w:rsidR="00D7703C" w:rsidRPr="008C6922" w:rsidRDefault="00D7703C" w:rsidP="00EE54EE">
            <w:pPr>
              <w:rPr>
                <w:rFonts w:ascii="Arial" w:hAnsi="Arial" w:cs="Arial"/>
                <w:b/>
                <w:sz w:val="24"/>
                <w:szCs w:val="24"/>
              </w:rPr>
            </w:pPr>
            <w:r>
              <w:rPr>
                <w:rFonts w:ascii="Arial" w:hAnsi="Arial" w:cs="Arial"/>
                <w:bCs/>
                <w:sz w:val="24"/>
                <w:szCs w:val="24"/>
              </w:rPr>
              <w:t xml:space="preserve">We do not envisage any compromise to Human Rights or contraventions of UN Conventions </w:t>
            </w:r>
          </w:p>
        </w:tc>
        <w:tc>
          <w:tcPr>
            <w:tcW w:w="1644" w:type="dxa"/>
            <w:tcBorders>
              <w:top w:val="single" w:sz="4" w:space="0" w:color="auto"/>
              <w:left w:val="single" w:sz="4" w:space="0" w:color="auto"/>
              <w:bottom w:val="single" w:sz="4" w:space="0" w:color="auto"/>
              <w:right w:val="single" w:sz="4" w:space="0" w:color="auto"/>
            </w:tcBorders>
          </w:tcPr>
          <w:p w14:paraId="1D83BA71" w14:textId="77777777" w:rsidR="00B53527" w:rsidRPr="008C6922" w:rsidRDefault="00B53527" w:rsidP="008A6D59">
            <w:pPr>
              <w:rPr>
                <w:rFonts w:ascii="Arial" w:eastAsia="Times New Roman" w:hAnsi="Arial" w:cs="Arial"/>
                <w:noProof/>
                <w:sz w:val="24"/>
                <w:szCs w:val="24"/>
                <w:lang w:eastAsia="en-GB"/>
              </w:rPr>
            </w:pPr>
          </w:p>
        </w:tc>
      </w:tr>
      <w:tr w:rsidR="0096572F" w:rsidRPr="008C6922" w14:paraId="5206ECD6" w14:textId="77777777" w:rsidTr="001D1F74">
        <w:trPr>
          <w:trHeight w:val="85"/>
        </w:trPr>
        <w:tc>
          <w:tcPr>
            <w:tcW w:w="13099" w:type="dxa"/>
            <w:tcBorders>
              <w:top w:val="single" w:sz="4" w:space="0" w:color="auto"/>
              <w:left w:val="single" w:sz="4" w:space="0" w:color="auto"/>
              <w:bottom w:val="single" w:sz="4" w:space="0" w:color="auto"/>
              <w:right w:val="single" w:sz="4" w:space="0" w:color="auto"/>
            </w:tcBorders>
            <w:hideMark/>
          </w:tcPr>
          <w:p w14:paraId="115626B0" w14:textId="225012B8" w:rsidR="0096572F" w:rsidRPr="008C6922" w:rsidRDefault="00D85106" w:rsidP="00D85106">
            <w:pPr>
              <w:rPr>
                <w:rFonts w:ascii="Arial" w:hAnsi="Arial" w:cs="Arial"/>
                <w:b/>
                <w:sz w:val="24"/>
                <w:szCs w:val="24"/>
              </w:rPr>
            </w:pPr>
            <w:r w:rsidRPr="008C6922">
              <w:rPr>
                <w:rFonts w:ascii="Arial" w:hAnsi="Arial" w:cs="Arial"/>
                <w:b/>
                <w:sz w:val="24"/>
                <w:szCs w:val="24"/>
              </w:rPr>
              <w:t xml:space="preserve">Here is a list of </w:t>
            </w:r>
            <w:r w:rsidR="0096572F" w:rsidRPr="008C6922">
              <w:rPr>
                <w:rFonts w:ascii="Arial" w:hAnsi="Arial" w:cs="Arial"/>
                <w:b/>
                <w:sz w:val="24"/>
                <w:szCs w:val="24"/>
              </w:rPr>
              <w:t xml:space="preserve">Human Rights (articles) </w:t>
            </w:r>
            <w:r w:rsidRPr="008C6922">
              <w:rPr>
                <w:rFonts w:ascii="Arial" w:hAnsi="Arial" w:cs="Arial"/>
                <w:b/>
                <w:sz w:val="24"/>
                <w:szCs w:val="24"/>
              </w:rPr>
              <w:t>and UN Conventions</w:t>
            </w:r>
            <w:r w:rsidR="001D1F74">
              <w:rPr>
                <w:rFonts w:ascii="Arial" w:hAnsi="Arial" w:cs="Arial"/>
                <w:b/>
                <w:sz w:val="24"/>
                <w:szCs w:val="24"/>
              </w:rPr>
              <w:t xml:space="preserve">. </w:t>
            </w:r>
            <w:r w:rsidRPr="008C6922">
              <w:rPr>
                <w:rFonts w:ascii="Arial" w:hAnsi="Arial" w:cs="Arial"/>
                <w:sz w:val="24"/>
                <w:szCs w:val="24"/>
              </w:rPr>
              <w:t>Please tick which are relevant to the proposal?</w:t>
            </w:r>
            <w:r w:rsidRPr="008C6922">
              <w:rPr>
                <w:rFonts w:ascii="Arial" w:hAnsi="Arial" w:cs="Arial"/>
                <w:b/>
                <w:sz w:val="24"/>
                <w:szCs w:val="24"/>
              </w:rPr>
              <w:t xml:space="preserve"> </w:t>
            </w:r>
          </w:p>
          <w:p w14:paraId="3116E456" w14:textId="77777777" w:rsidR="001B7819" w:rsidRPr="008C6922" w:rsidRDefault="001B7819" w:rsidP="00D85106">
            <w:pPr>
              <w:rPr>
                <w:rFonts w:ascii="Arial" w:hAnsi="Arial" w:cs="Arial"/>
                <w:b/>
                <w:sz w:val="24"/>
                <w:szCs w:val="24"/>
              </w:rPr>
            </w:pPr>
          </w:p>
        </w:tc>
        <w:tc>
          <w:tcPr>
            <w:tcW w:w="1644" w:type="dxa"/>
            <w:tcBorders>
              <w:top w:val="single" w:sz="4" w:space="0" w:color="auto"/>
              <w:left w:val="single" w:sz="4" w:space="0" w:color="auto"/>
              <w:bottom w:val="single" w:sz="4" w:space="0" w:color="auto"/>
              <w:right w:val="single" w:sz="4" w:space="0" w:color="auto"/>
            </w:tcBorders>
          </w:tcPr>
          <w:p w14:paraId="56428C23" w14:textId="77777777" w:rsidR="0096572F" w:rsidRPr="008C6922" w:rsidRDefault="0096572F" w:rsidP="008A6D59">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t xml:space="preserve">Use a tick </w:t>
            </w:r>
            <w:r w:rsidRPr="008C6922">
              <w:rPr>
                <w:rFonts w:ascii="Arial" w:eastAsia="Times New Roman" w:hAnsi="Arial" w:cs="Arial"/>
                <w:noProof/>
                <w:sz w:val="24"/>
                <w:szCs w:val="24"/>
                <w:lang w:eastAsia="en-GB"/>
              </w:rPr>
              <w:drawing>
                <wp:inline distT="0" distB="0" distL="0" distR="0" wp14:anchorId="7F4AC330" wp14:editId="722F0065">
                  <wp:extent cx="123825" cy="123825"/>
                  <wp:effectExtent l="0" t="0" r="9525" b="9525"/>
                  <wp:docPr id="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00AC1637" w:rsidRPr="008C6922">
              <w:rPr>
                <w:rFonts w:ascii="Arial" w:eastAsia="Times New Roman" w:hAnsi="Arial" w:cs="Arial"/>
                <w:noProof/>
                <w:sz w:val="24"/>
                <w:szCs w:val="24"/>
                <w:lang w:eastAsia="en-GB"/>
              </w:rPr>
              <w:t xml:space="preserve"> </w:t>
            </w:r>
          </w:p>
        </w:tc>
      </w:tr>
      <w:tr w:rsidR="0096572F" w:rsidRPr="008C6922" w14:paraId="44B4ADA3"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6EB8AA93" w14:textId="77777777" w:rsidR="0096572F" w:rsidRPr="008C6922" w:rsidRDefault="0096572F" w:rsidP="008A6D59">
            <w:pPr>
              <w:rPr>
                <w:rFonts w:ascii="Arial" w:hAnsi="Arial" w:cs="Arial"/>
                <w:bCs/>
                <w:sz w:val="24"/>
                <w:szCs w:val="24"/>
              </w:rPr>
            </w:pPr>
            <w:r w:rsidRPr="008C6922">
              <w:rPr>
                <w:rFonts w:ascii="Arial" w:hAnsi="Arial" w:cs="Arial"/>
                <w:bCs/>
                <w:sz w:val="24"/>
                <w:szCs w:val="24"/>
              </w:rPr>
              <w:t>Article 2 - Right to life</w:t>
            </w:r>
          </w:p>
        </w:tc>
        <w:tc>
          <w:tcPr>
            <w:tcW w:w="1644" w:type="dxa"/>
            <w:tcBorders>
              <w:top w:val="single" w:sz="4" w:space="0" w:color="auto"/>
              <w:left w:val="single" w:sz="4" w:space="0" w:color="auto"/>
              <w:bottom w:val="single" w:sz="4" w:space="0" w:color="auto"/>
              <w:right w:val="single" w:sz="4" w:space="0" w:color="auto"/>
            </w:tcBorders>
          </w:tcPr>
          <w:p w14:paraId="3D74CBA1"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0C399A9D"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6276315C" w14:textId="77777777" w:rsidR="0096572F" w:rsidRPr="008C6922" w:rsidRDefault="0096572F" w:rsidP="008A6D59">
            <w:pPr>
              <w:rPr>
                <w:rFonts w:ascii="Arial" w:hAnsi="Arial" w:cs="Arial"/>
                <w:sz w:val="24"/>
                <w:szCs w:val="24"/>
              </w:rPr>
            </w:pPr>
            <w:r w:rsidRPr="008C6922">
              <w:rPr>
                <w:rFonts w:ascii="Arial" w:hAnsi="Arial" w:cs="Arial"/>
                <w:bCs/>
                <w:sz w:val="24"/>
                <w:szCs w:val="24"/>
              </w:rPr>
              <w:t>Article 3 - Prohibition of inhuman or degrading treatment</w:t>
            </w:r>
          </w:p>
        </w:tc>
        <w:tc>
          <w:tcPr>
            <w:tcW w:w="1644" w:type="dxa"/>
            <w:tcBorders>
              <w:top w:val="single" w:sz="4" w:space="0" w:color="auto"/>
              <w:left w:val="single" w:sz="4" w:space="0" w:color="auto"/>
              <w:bottom w:val="single" w:sz="4" w:space="0" w:color="auto"/>
              <w:right w:val="single" w:sz="4" w:space="0" w:color="auto"/>
            </w:tcBorders>
          </w:tcPr>
          <w:p w14:paraId="6B508CE2"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700C495A"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18ED2AB7" w14:textId="77777777" w:rsidR="0096572F" w:rsidRPr="008C6922" w:rsidRDefault="0096572F" w:rsidP="008A6D59">
            <w:pPr>
              <w:rPr>
                <w:rFonts w:ascii="Arial" w:hAnsi="Arial" w:cs="Arial"/>
                <w:sz w:val="24"/>
                <w:szCs w:val="24"/>
              </w:rPr>
            </w:pPr>
            <w:r w:rsidRPr="008C6922">
              <w:rPr>
                <w:rFonts w:ascii="Arial" w:hAnsi="Arial" w:cs="Arial"/>
                <w:bCs/>
                <w:sz w:val="24"/>
                <w:szCs w:val="24"/>
              </w:rPr>
              <w:t>Article 5 - Right to liberty and security</w:t>
            </w:r>
          </w:p>
        </w:tc>
        <w:tc>
          <w:tcPr>
            <w:tcW w:w="1644" w:type="dxa"/>
            <w:tcBorders>
              <w:top w:val="single" w:sz="4" w:space="0" w:color="auto"/>
              <w:left w:val="single" w:sz="4" w:space="0" w:color="auto"/>
              <w:bottom w:val="single" w:sz="4" w:space="0" w:color="auto"/>
              <w:right w:val="single" w:sz="4" w:space="0" w:color="auto"/>
            </w:tcBorders>
          </w:tcPr>
          <w:p w14:paraId="5D8C725D"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58121887"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2266ED4B" w14:textId="77777777" w:rsidR="0096572F" w:rsidRPr="008C6922" w:rsidRDefault="0096572F" w:rsidP="008A6D59">
            <w:pPr>
              <w:rPr>
                <w:rFonts w:ascii="Arial" w:hAnsi="Arial" w:cs="Arial"/>
                <w:sz w:val="24"/>
                <w:szCs w:val="24"/>
              </w:rPr>
            </w:pPr>
            <w:r w:rsidRPr="008C6922">
              <w:rPr>
                <w:rFonts w:ascii="Arial" w:hAnsi="Arial" w:cs="Arial"/>
                <w:bCs/>
                <w:sz w:val="24"/>
                <w:szCs w:val="24"/>
              </w:rPr>
              <w:t>Article 8 - Right to respect for family and private life</w:t>
            </w:r>
          </w:p>
        </w:tc>
        <w:tc>
          <w:tcPr>
            <w:tcW w:w="1644" w:type="dxa"/>
            <w:tcBorders>
              <w:top w:val="single" w:sz="4" w:space="0" w:color="auto"/>
              <w:left w:val="single" w:sz="4" w:space="0" w:color="auto"/>
              <w:bottom w:val="single" w:sz="4" w:space="0" w:color="auto"/>
              <w:right w:val="single" w:sz="4" w:space="0" w:color="auto"/>
            </w:tcBorders>
          </w:tcPr>
          <w:p w14:paraId="61AA29CA"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4697BFAA"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4943CD55" w14:textId="77777777" w:rsidR="0096572F" w:rsidRPr="008C6922" w:rsidRDefault="0096572F" w:rsidP="008A6D59">
            <w:pPr>
              <w:rPr>
                <w:rFonts w:ascii="Arial" w:hAnsi="Arial" w:cs="Arial"/>
                <w:bCs/>
                <w:sz w:val="24"/>
                <w:szCs w:val="24"/>
              </w:rPr>
            </w:pPr>
            <w:r w:rsidRPr="008C6922">
              <w:rPr>
                <w:rFonts w:ascii="Arial" w:hAnsi="Arial" w:cs="Arial"/>
                <w:bCs/>
                <w:sz w:val="24"/>
                <w:szCs w:val="24"/>
              </w:rPr>
              <w:t>Article 9 - Freedom of thought, conscience and religion</w:t>
            </w:r>
          </w:p>
        </w:tc>
        <w:tc>
          <w:tcPr>
            <w:tcW w:w="1644" w:type="dxa"/>
            <w:tcBorders>
              <w:top w:val="single" w:sz="4" w:space="0" w:color="auto"/>
              <w:left w:val="single" w:sz="4" w:space="0" w:color="auto"/>
              <w:bottom w:val="single" w:sz="4" w:space="0" w:color="auto"/>
              <w:right w:val="single" w:sz="4" w:space="0" w:color="auto"/>
            </w:tcBorders>
          </w:tcPr>
          <w:p w14:paraId="49290AFF"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51982BAB"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46A0AD3B" w14:textId="77777777" w:rsidR="0096572F" w:rsidRPr="008C6922" w:rsidRDefault="00DD5286" w:rsidP="008A6D59">
            <w:pPr>
              <w:rPr>
                <w:rFonts w:ascii="Arial" w:hAnsi="Arial" w:cs="Arial"/>
                <w:sz w:val="24"/>
                <w:szCs w:val="24"/>
              </w:rPr>
            </w:pPr>
            <w:r w:rsidRPr="008C6922">
              <w:rPr>
                <w:rFonts w:ascii="Arial" w:hAnsi="Arial" w:cs="Arial"/>
                <w:sz w:val="24"/>
                <w:szCs w:val="24"/>
              </w:rPr>
              <w:t>Article 14 – Prohibition of discrimination</w:t>
            </w:r>
          </w:p>
        </w:tc>
        <w:tc>
          <w:tcPr>
            <w:tcW w:w="1644" w:type="dxa"/>
            <w:tcBorders>
              <w:top w:val="single" w:sz="4" w:space="0" w:color="auto"/>
              <w:left w:val="single" w:sz="4" w:space="0" w:color="auto"/>
              <w:bottom w:val="single" w:sz="4" w:space="0" w:color="auto"/>
              <w:right w:val="single" w:sz="4" w:space="0" w:color="auto"/>
            </w:tcBorders>
          </w:tcPr>
          <w:p w14:paraId="1D228D6C" w14:textId="77777777" w:rsidR="0096572F" w:rsidRPr="008C6922" w:rsidRDefault="0096572F" w:rsidP="008A6D59">
            <w:pPr>
              <w:rPr>
                <w:rFonts w:ascii="Arial" w:eastAsia="Times New Roman" w:hAnsi="Arial" w:cs="Arial"/>
                <w:noProof/>
                <w:sz w:val="24"/>
                <w:szCs w:val="24"/>
                <w:lang w:eastAsia="en-GB"/>
              </w:rPr>
            </w:pPr>
          </w:p>
        </w:tc>
      </w:tr>
      <w:tr w:rsidR="00DD5286" w:rsidRPr="008C6922" w14:paraId="614CB158"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55D02B3E" w14:textId="77777777" w:rsidR="00DD5286" w:rsidRPr="008C6922" w:rsidRDefault="00F64323" w:rsidP="00DD5286">
            <w:pPr>
              <w:rPr>
                <w:rFonts w:ascii="Arial" w:hAnsi="Arial" w:cs="Arial"/>
                <w:sz w:val="24"/>
                <w:szCs w:val="24"/>
              </w:rPr>
            </w:pPr>
            <w:hyperlink r:id="rId35" w:history="1">
              <w:r w:rsidR="00DD5286" w:rsidRPr="008C6922">
                <w:rPr>
                  <w:rStyle w:val="Hyperlink"/>
                  <w:rFonts w:ascii="Arial" w:hAnsi="Arial" w:cs="Arial"/>
                  <w:color w:val="auto"/>
                  <w:sz w:val="24"/>
                  <w:szCs w:val="24"/>
                  <w:u w:val="none"/>
                </w:rPr>
                <w:t>UN Convention on the Rights of the Child</w:t>
              </w:r>
            </w:hyperlink>
          </w:p>
        </w:tc>
        <w:tc>
          <w:tcPr>
            <w:tcW w:w="1644" w:type="dxa"/>
            <w:tcBorders>
              <w:top w:val="single" w:sz="4" w:space="0" w:color="auto"/>
              <w:left w:val="single" w:sz="4" w:space="0" w:color="auto"/>
              <w:bottom w:val="single" w:sz="4" w:space="0" w:color="auto"/>
              <w:right w:val="single" w:sz="4" w:space="0" w:color="auto"/>
            </w:tcBorders>
          </w:tcPr>
          <w:p w14:paraId="2E17C77C" w14:textId="77777777" w:rsidR="00DD5286" w:rsidRPr="008C6922" w:rsidRDefault="00DD5286" w:rsidP="00DD5286">
            <w:pPr>
              <w:rPr>
                <w:rFonts w:ascii="Arial" w:eastAsia="Times New Roman" w:hAnsi="Arial" w:cs="Arial"/>
                <w:noProof/>
                <w:sz w:val="24"/>
                <w:szCs w:val="24"/>
                <w:lang w:eastAsia="en-GB"/>
              </w:rPr>
            </w:pPr>
          </w:p>
        </w:tc>
      </w:tr>
      <w:tr w:rsidR="00DD5286" w:rsidRPr="008C6922" w14:paraId="10037DEC" w14:textId="77777777" w:rsidTr="001D1F74">
        <w:trPr>
          <w:trHeight w:val="227"/>
        </w:trPr>
        <w:tc>
          <w:tcPr>
            <w:tcW w:w="13099" w:type="dxa"/>
            <w:tcBorders>
              <w:top w:val="single" w:sz="4" w:space="0" w:color="auto"/>
              <w:left w:val="single" w:sz="4" w:space="0" w:color="auto"/>
              <w:bottom w:val="single" w:sz="4" w:space="0" w:color="auto"/>
              <w:right w:val="single" w:sz="4" w:space="0" w:color="auto"/>
            </w:tcBorders>
          </w:tcPr>
          <w:p w14:paraId="563C59E1" w14:textId="77777777" w:rsidR="00DD5286" w:rsidRPr="008C6922" w:rsidRDefault="00F64323" w:rsidP="00A25FAA">
            <w:pPr>
              <w:rPr>
                <w:rFonts w:ascii="Arial" w:hAnsi="Arial" w:cs="Arial"/>
                <w:sz w:val="24"/>
                <w:szCs w:val="24"/>
              </w:rPr>
            </w:pPr>
            <w:hyperlink r:id="rId36" w:history="1">
              <w:r w:rsidR="00981C5F" w:rsidRPr="008C6922">
                <w:rPr>
                  <w:rStyle w:val="Hyperlink"/>
                  <w:rFonts w:ascii="Arial" w:hAnsi="Arial" w:cs="Arial"/>
                  <w:color w:val="auto"/>
                  <w:sz w:val="24"/>
                  <w:szCs w:val="24"/>
                  <w:u w:val="none"/>
                </w:rPr>
                <w:t>UN Convention on the R</w:t>
              </w:r>
              <w:r w:rsidR="00DD5286" w:rsidRPr="008C6922">
                <w:rPr>
                  <w:rStyle w:val="Hyperlink"/>
                  <w:rFonts w:ascii="Arial" w:hAnsi="Arial" w:cs="Arial"/>
                  <w:color w:val="auto"/>
                  <w:sz w:val="24"/>
                  <w:szCs w:val="24"/>
                  <w:u w:val="none"/>
                </w:rPr>
                <w:t xml:space="preserve">ights of </w:t>
              </w:r>
              <w:r w:rsidR="00A25FAA" w:rsidRPr="008C6922">
                <w:rPr>
                  <w:rStyle w:val="Hyperlink"/>
                  <w:rFonts w:ascii="Arial" w:hAnsi="Arial" w:cs="Arial"/>
                  <w:color w:val="auto"/>
                  <w:sz w:val="24"/>
                  <w:szCs w:val="24"/>
                  <w:u w:val="none"/>
                </w:rPr>
                <w:t>Persons with D</w:t>
              </w:r>
              <w:r w:rsidR="00DD5286" w:rsidRPr="008C6922">
                <w:rPr>
                  <w:rStyle w:val="Hyperlink"/>
                  <w:rFonts w:ascii="Arial" w:hAnsi="Arial" w:cs="Arial"/>
                  <w:color w:val="auto"/>
                  <w:sz w:val="24"/>
                  <w:szCs w:val="24"/>
                  <w:u w:val="none"/>
                </w:rPr>
                <w:t>isabilities</w:t>
              </w:r>
            </w:hyperlink>
          </w:p>
        </w:tc>
        <w:tc>
          <w:tcPr>
            <w:tcW w:w="1644" w:type="dxa"/>
            <w:tcBorders>
              <w:top w:val="single" w:sz="4" w:space="0" w:color="auto"/>
              <w:left w:val="single" w:sz="4" w:space="0" w:color="auto"/>
              <w:bottom w:val="single" w:sz="4" w:space="0" w:color="auto"/>
              <w:right w:val="single" w:sz="4" w:space="0" w:color="auto"/>
            </w:tcBorders>
          </w:tcPr>
          <w:p w14:paraId="6450EF91" w14:textId="77777777" w:rsidR="00DD5286" w:rsidRPr="008C6922" w:rsidRDefault="00DD5286" w:rsidP="00DD5286">
            <w:pPr>
              <w:rPr>
                <w:rFonts w:ascii="Arial" w:eastAsia="Times New Roman" w:hAnsi="Arial" w:cs="Arial"/>
                <w:noProof/>
                <w:sz w:val="24"/>
                <w:szCs w:val="24"/>
                <w:lang w:eastAsia="en-GB"/>
              </w:rPr>
            </w:pPr>
          </w:p>
        </w:tc>
      </w:tr>
      <w:tr w:rsidR="00DD5286" w:rsidRPr="008C6922" w14:paraId="2B0B0DCF"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71027DF4" w14:textId="77777777" w:rsidR="00DD5286" w:rsidRPr="008C6922" w:rsidRDefault="00F64323" w:rsidP="00DD5286">
            <w:pPr>
              <w:rPr>
                <w:rFonts w:ascii="Arial" w:hAnsi="Arial" w:cs="Arial"/>
                <w:sz w:val="24"/>
                <w:szCs w:val="24"/>
              </w:rPr>
            </w:pPr>
            <w:hyperlink r:id="rId37" w:history="1">
              <w:r w:rsidR="00DD5286" w:rsidRPr="008C6922">
                <w:rPr>
                  <w:rStyle w:val="Hyperlink"/>
                  <w:rFonts w:ascii="Arial" w:hAnsi="Arial" w:cs="Arial"/>
                  <w:color w:val="auto"/>
                  <w:sz w:val="24"/>
                  <w:szCs w:val="24"/>
                  <w:u w:val="none"/>
                </w:rPr>
                <w:t>UN Convention on the Elimination of All Forms of Discrimination against Women</w:t>
              </w:r>
            </w:hyperlink>
            <w:r w:rsidR="00DD5286" w:rsidRPr="008C6922">
              <w:rPr>
                <w:rStyle w:val="Hyperlink"/>
                <w:rFonts w:ascii="Arial" w:hAnsi="Arial" w:cs="Arial"/>
                <w:color w:val="auto"/>
                <w:sz w:val="24"/>
                <w:szCs w:val="24"/>
                <w:u w:val="none"/>
              </w:rPr>
              <w:t>.</w:t>
            </w:r>
          </w:p>
        </w:tc>
        <w:tc>
          <w:tcPr>
            <w:tcW w:w="1644" w:type="dxa"/>
            <w:tcBorders>
              <w:top w:val="single" w:sz="4" w:space="0" w:color="auto"/>
              <w:left w:val="single" w:sz="4" w:space="0" w:color="auto"/>
              <w:bottom w:val="single" w:sz="4" w:space="0" w:color="auto"/>
              <w:right w:val="single" w:sz="4" w:space="0" w:color="auto"/>
            </w:tcBorders>
          </w:tcPr>
          <w:p w14:paraId="07A6F4D4" w14:textId="77777777" w:rsidR="00DD5286" w:rsidRPr="008C6922" w:rsidRDefault="00DD5286" w:rsidP="00DD5286">
            <w:pPr>
              <w:rPr>
                <w:rFonts w:ascii="Arial" w:eastAsia="Times New Roman" w:hAnsi="Arial" w:cs="Arial"/>
                <w:noProof/>
                <w:sz w:val="24"/>
                <w:szCs w:val="24"/>
                <w:lang w:eastAsia="en-GB"/>
              </w:rPr>
            </w:pPr>
          </w:p>
        </w:tc>
      </w:tr>
      <w:tr w:rsidR="00A25FAA" w:rsidRPr="008C6922" w14:paraId="3913D252" w14:textId="77777777" w:rsidTr="001D1F74">
        <w:trPr>
          <w:trHeight w:val="203"/>
        </w:trPr>
        <w:tc>
          <w:tcPr>
            <w:tcW w:w="13099" w:type="dxa"/>
            <w:tcBorders>
              <w:top w:val="single" w:sz="4" w:space="0" w:color="auto"/>
              <w:left w:val="single" w:sz="4" w:space="0" w:color="auto"/>
              <w:bottom w:val="single" w:sz="4" w:space="0" w:color="auto"/>
              <w:right w:val="single" w:sz="4" w:space="0" w:color="auto"/>
            </w:tcBorders>
          </w:tcPr>
          <w:p w14:paraId="621D78CB" w14:textId="77777777" w:rsidR="00A25FAA" w:rsidRPr="008C6922" w:rsidRDefault="00F64323" w:rsidP="00DD5286">
            <w:pPr>
              <w:rPr>
                <w:rFonts w:ascii="Arial" w:hAnsi="Arial" w:cs="Arial"/>
                <w:sz w:val="24"/>
                <w:szCs w:val="24"/>
              </w:rPr>
            </w:pPr>
            <w:hyperlink r:id="rId38" w:anchor=":~:text=1.,to%20other%20income%2Dgenerating%20opportunities." w:history="1">
              <w:r w:rsidR="00A25FAA" w:rsidRPr="008C6922">
                <w:rPr>
                  <w:rStyle w:val="Hyperlink"/>
                  <w:rFonts w:ascii="Arial" w:hAnsi="Arial" w:cs="Arial"/>
                  <w:color w:val="auto"/>
                  <w:sz w:val="24"/>
                  <w:szCs w:val="24"/>
                  <w:u w:val="none"/>
                </w:rPr>
                <w:t>UN Principles for Older Persons</w:t>
              </w:r>
            </w:hyperlink>
          </w:p>
        </w:tc>
        <w:tc>
          <w:tcPr>
            <w:tcW w:w="1644" w:type="dxa"/>
            <w:tcBorders>
              <w:top w:val="single" w:sz="4" w:space="0" w:color="auto"/>
              <w:left w:val="single" w:sz="4" w:space="0" w:color="auto"/>
              <w:bottom w:val="single" w:sz="4" w:space="0" w:color="auto"/>
              <w:right w:val="single" w:sz="4" w:space="0" w:color="auto"/>
            </w:tcBorders>
          </w:tcPr>
          <w:p w14:paraId="1FAFDF3C" w14:textId="77777777" w:rsidR="00A25FAA" w:rsidRPr="008C6922" w:rsidRDefault="00A25FAA" w:rsidP="00DD5286">
            <w:pPr>
              <w:rPr>
                <w:rFonts w:ascii="Arial" w:eastAsia="Times New Roman" w:hAnsi="Arial" w:cs="Arial"/>
                <w:noProof/>
                <w:sz w:val="24"/>
                <w:szCs w:val="24"/>
                <w:lang w:eastAsia="en-GB"/>
              </w:rPr>
            </w:pPr>
          </w:p>
        </w:tc>
      </w:tr>
      <w:tr w:rsidR="00DD5286" w:rsidRPr="008C6922" w14:paraId="60A21246" w14:textId="77777777" w:rsidTr="001D1F74">
        <w:trPr>
          <w:trHeight w:val="203"/>
        </w:trPr>
        <w:tc>
          <w:tcPr>
            <w:tcW w:w="13099" w:type="dxa"/>
            <w:tcBorders>
              <w:top w:val="single" w:sz="4" w:space="0" w:color="auto"/>
              <w:left w:val="single" w:sz="4" w:space="0" w:color="auto"/>
              <w:bottom w:val="single" w:sz="4" w:space="0" w:color="auto"/>
              <w:right w:val="single" w:sz="4" w:space="0" w:color="auto"/>
            </w:tcBorders>
          </w:tcPr>
          <w:p w14:paraId="48785F3E" w14:textId="77777777" w:rsidR="00DD5286" w:rsidRPr="008C6922" w:rsidRDefault="00DD5286" w:rsidP="00DD5286">
            <w:pPr>
              <w:rPr>
                <w:rFonts w:ascii="Arial" w:hAnsi="Arial" w:cs="Arial"/>
                <w:sz w:val="24"/>
                <w:szCs w:val="24"/>
              </w:rPr>
            </w:pPr>
            <w:r w:rsidRPr="008C6922">
              <w:rPr>
                <w:rFonts w:ascii="Arial" w:hAnsi="Arial" w:cs="Arial"/>
                <w:sz w:val="24"/>
                <w:szCs w:val="24"/>
              </w:rPr>
              <w:t xml:space="preserve">Other articles – </w:t>
            </w:r>
            <w:r w:rsidRPr="008C6922">
              <w:rPr>
                <w:rFonts w:ascii="Arial" w:hAnsi="Arial" w:cs="Arial"/>
                <w:i/>
                <w:color w:val="767171" w:themeColor="background2" w:themeShade="80"/>
                <w:sz w:val="24"/>
                <w:szCs w:val="24"/>
              </w:rPr>
              <w:t>please state:</w:t>
            </w:r>
            <w:r w:rsidRPr="008C6922">
              <w:rPr>
                <w:rFonts w:ascii="Arial" w:hAnsi="Arial" w:cs="Arial"/>
                <w:color w:val="767171" w:themeColor="background2" w:themeShade="80"/>
                <w:sz w:val="24"/>
                <w:szCs w:val="24"/>
              </w:rPr>
              <w:t xml:space="preserve"> </w:t>
            </w:r>
          </w:p>
        </w:tc>
        <w:tc>
          <w:tcPr>
            <w:tcW w:w="1644" w:type="dxa"/>
            <w:tcBorders>
              <w:top w:val="single" w:sz="4" w:space="0" w:color="auto"/>
              <w:left w:val="single" w:sz="4" w:space="0" w:color="auto"/>
              <w:bottom w:val="single" w:sz="4" w:space="0" w:color="auto"/>
              <w:right w:val="single" w:sz="4" w:space="0" w:color="auto"/>
            </w:tcBorders>
          </w:tcPr>
          <w:p w14:paraId="4CEAA3FD" w14:textId="77777777" w:rsidR="00DD5286" w:rsidRPr="008C6922" w:rsidRDefault="00DD5286" w:rsidP="00DD5286">
            <w:pPr>
              <w:rPr>
                <w:rFonts w:ascii="Arial" w:eastAsia="Times New Roman" w:hAnsi="Arial" w:cs="Arial"/>
                <w:noProof/>
                <w:sz w:val="24"/>
                <w:szCs w:val="24"/>
                <w:lang w:eastAsia="en-GB"/>
              </w:rPr>
            </w:pPr>
          </w:p>
        </w:tc>
      </w:tr>
    </w:tbl>
    <w:tbl>
      <w:tblPr>
        <w:tblStyle w:val="TableGrid2"/>
        <w:tblW w:w="14463" w:type="dxa"/>
        <w:tblInd w:w="-289" w:type="dxa"/>
        <w:tblLayout w:type="fixed"/>
        <w:tblLook w:val="04A0" w:firstRow="1" w:lastRow="0" w:firstColumn="1" w:lastColumn="0" w:noHBand="0" w:noVBand="1"/>
      </w:tblPr>
      <w:tblGrid>
        <w:gridCol w:w="14463"/>
      </w:tblGrid>
      <w:tr w:rsidR="003B23AF" w:rsidRPr="008C6922" w14:paraId="35AB1661" w14:textId="77777777" w:rsidTr="007F5C22">
        <w:trPr>
          <w:trHeight w:val="1464"/>
        </w:trPr>
        <w:tc>
          <w:tcPr>
            <w:tcW w:w="14463" w:type="dxa"/>
            <w:tcBorders>
              <w:top w:val="single" w:sz="4" w:space="0" w:color="auto"/>
              <w:left w:val="single" w:sz="4" w:space="0" w:color="auto"/>
              <w:bottom w:val="single" w:sz="4" w:space="0" w:color="auto"/>
              <w:right w:val="single" w:sz="4" w:space="0" w:color="auto"/>
            </w:tcBorders>
          </w:tcPr>
          <w:p w14:paraId="62C00F4A" w14:textId="77777777" w:rsidR="007F5C22" w:rsidRPr="008C6922" w:rsidRDefault="007F5C22" w:rsidP="007F5C22">
            <w:pPr>
              <w:rPr>
                <w:rFonts w:ascii="Arial" w:eastAsia="Times New Roman" w:hAnsi="Arial" w:cs="Arial"/>
                <w:sz w:val="24"/>
                <w:szCs w:val="24"/>
                <w:lang w:eastAsia="en-GB"/>
              </w:rPr>
            </w:pPr>
            <w:r w:rsidRPr="008C6922">
              <w:rPr>
                <w:rFonts w:ascii="Arial" w:hAnsi="Arial" w:cs="Arial"/>
                <w:b/>
                <w:color w:val="000000" w:themeColor="text1"/>
                <w:sz w:val="24"/>
                <w:szCs w:val="24"/>
              </w:rPr>
              <w:lastRenderedPageBreak/>
              <w:t xml:space="preserve">Is the proposal aligned to the FREDA principles?  </w:t>
            </w:r>
            <w:r w:rsidRPr="008C6922">
              <w:rPr>
                <w:rFonts w:ascii="Arial" w:eastAsia="Times New Roman" w:hAnsi="Arial" w:cs="Arial"/>
                <w:sz w:val="24"/>
                <w:szCs w:val="24"/>
                <w:lang w:eastAsia="en-GB"/>
              </w:rPr>
              <w:t xml:space="preserve">You can copy and paste this tick:  </w:t>
            </w:r>
            <w:r w:rsidRPr="008C6922">
              <w:rPr>
                <w:rFonts w:ascii="Arial" w:eastAsia="Times New Roman" w:hAnsi="Arial" w:cs="Arial"/>
                <w:b/>
                <w:noProof/>
                <w:sz w:val="24"/>
                <w:szCs w:val="24"/>
                <w:lang w:eastAsia="en-GB"/>
              </w:rPr>
              <w:drawing>
                <wp:inline distT="0" distB="0" distL="0" distR="0" wp14:anchorId="102F1B8E" wp14:editId="7A40C99C">
                  <wp:extent cx="133350" cy="133350"/>
                  <wp:effectExtent l="0" t="0" r="0" b="0"/>
                  <wp:docPr id="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bl>
            <w:tblPr>
              <w:tblStyle w:val="TableGrid"/>
              <w:tblpPr w:leftFromText="180" w:rightFromText="180" w:vertAnchor="text" w:horzAnchor="margin" w:tblpY="381"/>
              <w:tblW w:w="14295" w:type="dxa"/>
              <w:tblLayout w:type="fixed"/>
              <w:tblLook w:val="04A0" w:firstRow="1" w:lastRow="0" w:firstColumn="1" w:lastColumn="0" w:noHBand="0" w:noVBand="1"/>
            </w:tblPr>
            <w:tblGrid>
              <w:gridCol w:w="2956"/>
              <w:gridCol w:w="2736"/>
              <w:gridCol w:w="2824"/>
              <w:gridCol w:w="2846"/>
              <w:gridCol w:w="2933"/>
            </w:tblGrid>
            <w:tr w:rsidR="007F5C22" w:rsidRPr="008C6922" w14:paraId="3179A3F9" w14:textId="77777777" w:rsidTr="007F5C22">
              <w:trPr>
                <w:trHeight w:val="268"/>
              </w:trPr>
              <w:tc>
                <w:tcPr>
                  <w:tcW w:w="2956" w:type="dxa"/>
                  <w:shd w:val="clear" w:color="auto" w:fill="9CC2E5" w:themeFill="accent1" w:themeFillTint="99"/>
                </w:tcPr>
                <w:p w14:paraId="7D178104" w14:textId="77777777" w:rsidR="007F5C22" w:rsidRPr="008C6922" w:rsidRDefault="007F5C22" w:rsidP="007F5C22">
                  <w:pPr>
                    <w:spacing w:before="120"/>
                    <w:rPr>
                      <w:rFonts w:ascii="Arial" w:hAnsi="Arial" w:cs="Arial"/>
                      <w:b/>
                      <w:noProof/>
                      <w:sz w:val="28"/>
                      <w:szCs w:val="28"/>
                      <w:lang w:eastAsia="en-GB"/>
                    </w:rPr>
                  </w:pPr>
                  <w:r w:rsidRPr="008C6922">
                    <w:rPr>
                      <w:rFonts w:ascii="Arial" w:hAnsi="Arial" w:cs="Arial"/>
                      <w:b/>
                      <w:noProof/>
                      <w:sz w:val="28"/>
                      <w:szCs w:val="28"/>
                      <w:lang w:eastAsia="en-GB"/>
                    </w:rPr>
                    <w:t>Fairness</w:t>
                  </w:r>
                </w:p>
              </w:tc>
              <w:tc>
                <w:tcPr>
                  <w:tcW w:w="2736" w:type="dxa"/>
                  <w:shd w:val="clear" w:color="auto" w:fill="A8D08D" w:themeFill="accent6" w:themeFillTint="99"/>
                </w:tcPr>
                <w:p w14:paraId="09BD6F51" w14:textId="77777777" w:rsidR="007F5C22" w:rsidRPr="008C6922" w:rsidRDefault="007F5C22" w:rsidP="007F5C22">
                  <w:pPr>
                    <w:spacing w:before="120"/>
                    <w:rPr>
                      <w:rFonts w:ascii="Arial" w:hAnsi="Arial" w:cs="Arial"/>
                      <w:b/>
                      <w:noProof/>
                      <w:sz w:val="28"/>
                      <w:szCs w:val="28"/>
                      <w:lang w:eastAsia="en-GB"/>
                    </w:rPr>
                  </w:pPr>
                  <w:r w:rsidRPr="008C6922">
                    <w:rPr>
                      <w:rFonts w:ascii="Arial" w:hAnsi="Arial" w:cs="Arial"/>
                      <w:b/>
                      <w:noProof/>
                      <w:sz w:val="28"/>
                      <w:szCs w:val="28"/>
                      <w:lang w:eastAsia="en-GB"/>
                    </w:rPr>
                    <w:t>Respect</w:t>
                  </w:r>
                </w:p>
              </w:tc>
              <w:tc>
                <w:tcPr>
                  <w:tcW w:w="2824" w:type="dxa"/>
                  <w:shd w:val="clear" w:color="auto" w:fill="E1DEF0"/>
                </w:tcPr>
                <w:p w14:paraId="43642974" w14:textId="77777777" w:rsidR="007F5C22" w:rsidRPr="008C6922" w:rsidRDefault="007F5C22" w:rsidP="007F5C22">
                  <w:pPr>
                    <w:spacing w:before="120"/>
                    <w:rPr>
                      <w:rFonts w:ascii="Arial" w:hAnsi="Arial" w:cs="Arial"/>
                      <w:b/>
                      <w:noProof/>
                      <w:sz w:val="28"/>
                      <w:szCs w:val="28"/>
                      <w:lang w:eastAsia="en-GB"/>
                    </w:rPr>
                  </w:pPr>
                  <w:r w:rsidRPr="008C6922">
                    <w:rPr>
                      <w:rFonts w:ascii="Arial" w:hAnsi="Arial" w:cs="Arial"/>
                      <w:b/>
                      <w:noProof/>
                      <w:sz w:val="28"/>
                      <w:szCs w:val="28"/>
                      <w:lang w:eastAsia="en-GB"/>
                    </w:rPr>
                    <w:t>Equality</w:t>
                  </w:r>
                </w:p>
              </w:tc>
              <w:tc>
                <w:tcPr>
                  <w:tcW w:w="2846" w:type="dxa"/>
                  <w:shd w:val="clear" w:color="auto" w:fill="FFC000"/>
                </w:tcPr>
                <w:p w14:paraId="7497155D" w14:textId="77777777" w:rsidR="007F5C22" w:rsidRPr="008C6922" w:rsidRDefault="007F5C22" w:rsidP="007F5C22">
                  <w:pPr>
                    <w:spacing w:before="120"/>
                    <w:rPr>
                      <w:rFonts w:ascii="Arial" w:hAnsi="Arial" w:cs="Arial"/>
                      <w:b/>
                      <w:noProof/>
                      <w:sz w:val="28"/>
                      <w:szCs w:val="28"/>
                      <w:lang w:eastAsia="en-GB"/>
                    </w:rPr>
                  </w:pPr>
                  <w:r w:rsidRPr="008C6922">
                    <w:rPr>
                      <w:rFonts w:ascii="Arial" w:hAnsi="Arial" w:cs="Arial"/>
                      <w:b/>
                      <w:noProof/>
                      <w:sz w:val="28"/>
                      <w:szCs w:val="28"/>
                      <w:lang w:eastAsia="en-GB"/>
                    </w:rPr>
                    <w:t>Dignity</w:t>
                  </w:r>
                </w:p>
              </w:tc>
              <w:tc>
                <w:tcPr>
                  <w:tcW w:w="2933" w:type="dxa"/>
                  <w:shd w:val="clear" w:color="auto" w:fill="F8D6EF"/>
                </w:tcPr>
                <w:p w14:paraId="631B82E6" w14:textId="77777777" w:rsidR="007F5C22" w:rsidRPr="008C6922" w:rsidRDefault="007F5C22" w:rsidP="007F5C22">
                  <w:pPr>
                    <w:spacing w:before="120"/>
                    <w:rPr>
                      <w:rFonts w:ascii="Arial" w:hAnsi="Arial" w:cs="Arial"/>
                      <w:b/>
                      <w:noProof/>
                      <w:sz w:val="28"/>
                      <w:szCs w:val="28"/>
                      <w:lang w:eastAsia="en-GB"/>
                    </w:rPr>
                  </w:pPr>
                  <w:r w:rsidRPr="008C6922">
                    <w:rPr>
                      <w:rFonts w:ascii="Arial" w:hAnsi="Arial" w:cs="Arial"/>
                      <w:b/>
                      <w:noProof/>
                      <w:sz w:val="28"/>
                      <w:szCs w:val="28"/>
                      <w:lang w:eastAsia="en-GB"/>
                    </w:rPr>
                    <w:t>Autonomy</w:t>
                  </w:r>
                </w:p>
              </w:tc>
            </w:tr>
            <w:tr w:rsidR="007F5C22" w:rsidRPr="008C6922" w14:paraId="5C02E7C5" w14:textId="77777777" w:rsidTr="007F5C22">
              <w:trPr>
                <w:trHeight w:val="238"/>
              </w:trPr>
              <w:tc>
                <w:tcPr>
                  <w:tcW w:w="2956" w:type="dxa"/>
                </w:tcPr>
                <w:p w14:paraId="229448F2" w14:textId="2EA6B661" w:rsidR="007F5C22" w:rsidRPr="008C6922" w:rsidRDefault="00C02332" w:rsidP="007F5C22">
                  <w:pPr>
                    <w:spacing w:before="120"/>
                    <w:jc w:val="center"/>
                    <w:rPr>
                      <w:rFonts w:ascii="Arial" w:hAnsi="Arial" w:cs="Arial"/>
                      <w:noProof/>
                      <w:lang w:eastAsia="en-GB"/>
                    </w:rPr>
                  </w:pPr>
                  <w:r w:rsidRPr="008C6922">
                    <w:rPr>
                      <w:rFonts w:ascii="Arial" w:eastAsia="Times New Roman" w:hAnsi="Arial" w:cs="Arial"/>
                      <w:b/>
                      <w:noProof/>
                      <w:sz w:val="24"/>
                      <w:szCs w:val="24"/>
                      <w:lang w:eastAsia="en-GB"/>
                    </w:rPr>
                    <w:drawing>
                      <wp:inline distT="0" distB="0" distL="0" distR="0" wp14:anchorId="4CAF7709" wp14:editId="02767F45">
                        <wp:extent cx="133350" cy="133350"/>
                        <wp:effectExtent l="0" t="0" r="0" b="0"/>
                        <wp:docPr id="4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736" w:type="dxa"/>
                </w:tcPr>
                <w:p w14:paraId="2DBF3C50" w14:textId="6CDB1795" w:rsidR="007F5C22" w:rsidRPr="008C6922" w:rsidRDefault="00C02332" w:rsidP="007F5C22">
                  <w:pPr>
                    <w:spacing w:before="120"/>
                    <w:jc w:val="center"/>
                    <w:rPr>
                      <w:rFonts w:ascii="Arial" w:hAnsi="Arial" w:cs="Arial"/>
                      <w:noProof/>
                      <w:lang w:eastAsia="en-GB"/>
                    </w:rPr>
                  </w:pPr>
                  <w:r w:rsidRPr="008C6922">
                    <w:rPr>
                      <w:rFonts w:ascii="Arial" w:eastAsia="Times New Roman" w:hAnsi="Arial" w:cs="Arial"/>
                      <w:b/>
                      <w:noProof/>
                      <w:sz w:val="24"/>
                      <w:szCs w:val="24"/>
                      <w:lang w:eastAsia="en-GB"/>
                    </w:rPr>
                    <w:drawing>
                      <wp:inline distT="0" distB="0" distL="0" distR="0" wp14:anchorId="2C24975B" wp14:editId="12CF4B03">
                        <wp:extent cx="133350" cy="133350"/>
                        <wp:effectExtent l="0" t="0" r="0" b="0"/>
                        <wp:docPr id="4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824" w:type="dxa"/>
                </w:tcPr>
                <w:p w14:paraId="1C799F15" w14:textId="3431C038" w:rsidR="007F5C22" w:rsidRPr="008C6922" w:rsidRDefault="00C02332" w:rsidP="007F5C22">
                  <w:pPr>
                    <w:spacing w:before="120"/>
                    <w:jc w:val="center"/>
                    <w:rPr>
                      <w:rFonts w:ascii="Arial" w:hAnsi="Arial" w:cs="Arial"/>
                      <w:noProof/>
                      <w:lang w:eastAsia="en-GB"/>
                    </w:rPr>
                  </w:pPr>
                  <w:r w:rsidRPr="008C6922">
                    <w:rPr>
                      <w:rFonts w:ascii="Arial" w:eastAsia="Times New Roman" w:hAnsi="Arial" w:cs="Arial"/>
                      <w:b/>
                      <w:noProof/>
                      <w:sz w:val="24"/>
                      <w:szCs w:val="24"/>
                      <w:lang w:eastAsia="en-GB"/>
                    </w:rPr>
                    <w:drawing>
                      <wp:inline distT="0" distB="0" distL="0" distR="0" wp14:anchorId="73A7E800" wp14:editId="0B7C4908">
                        <wp:extent cx="133350" cy="133350"/>
                        <wp:effectExtent l="0" t="0" r="0" b="0"/>
                        <wp:docPr id="4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846" w:type="dxa"/>
                </w:tcPr>
                <w:p w14:paraId="00D8B031" w14:textId="1BB38AA1" w:rsidR="007F5C22" w:rsidRPr="008C6922" w:rsidRDefault="00C02332" w:rsidP="007F5C22">
                  <w:pPr>
                    <w:spacing w:before="120"/>
                    <w:jc w:val="center"/>
                    <w:rPr>
                      <w:rFonts w:ascii="Arial" w:hAnsi="Arial" w:cs="Arial"/>
                      <w:noProof/>
                      <w:lang w:eastAsia="en-GB"/>
                    </w:rPr>
                  </w:pPr>
                  <w:r w:rsidRPr="008C6922">
                    <w:rPr>
                      <w:rFonts w:ascii="Arial" w:eastAsia="Times New Roman" w:hAnsi="Arial" w:cs="Arial"/>
                      <w:b/>
                      <w:noProof/>
                      <w:sz w:val="24"/>
                      <w:szCs w:val="24"/>
                      <w:lang w:eastAsia="en-GB"/>
                    </w:rPr>
                    <w:drawing>
                      <wp:inline distT="0" distB="0" distL="0" distR="0" wp14:anchorId="51DA0E9D" wp14:editId="356F8BDB">
                        <wp:extent cx="133350" cy="133350"/>
                        <wp:effectExtent l="0" t="0" r="0" b="0"/>
                        <wp:docPr id="4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933" w:type="dxa"/>
                </w:tcPr>
                <w:p w14:paraId="13EBE6D3" w14:textId="0C5146C1" w:rsidR="007F5C22" w:rsidRPr="008C6922" w:rsidRDefault="00C02332" w:rsidP="007F5C22">
                  <w:pPr>
                    <w:spacing w:before="120"/>
                    <w:jc w:val="center"/>
                    <w:rPr>
                      <w:rFonts w:ascii="Arial" w:hAnsi="Arial" w:cs="Arial"/>
                      <w:noProof/>
                      <w:lang w:eastAsia="en-GB"/>
                    </w:rPr>
                  </w:pPr>
                  <w:r w:rsidRPr="008C6922">
                    <w:rPr>
                      <w:rFonts w:ascii="Arial" w:eastAsia="Times New Roman" w:hAnsi="Arial" w:cs="Arial"/>
                      <w:b/>
                      <w:noProof/>
                      <w:sz w:val="24"/>
                      <w:szCs w:val="24"/>
                      <w:lang w:eastAsia="en-GB"/>
                    </w:rPr>
                    <w:drawing>
                      <wp:inline distT="0" distB="0" distL="0" distR="0" wp14:anchorId="25140AE5" wp14:editId="0CF2B030">
                        <wp:extent cx="133350" cy="133350"/>
                        <wp:effectExtent l="0" t="0" r="0" b="0"/>
                        <wp:docPr id="4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r>
          </w:tbl>
          <w:p w14:paraId="768261F8" w14:textId="77777777" w:rsidR="007F5C22" w:rsidRPr="008C6922" w:rsidRDefault="007F5C22" w:rsidP="007F5C22">
            <w:pPr>
              <w:rPr>
                <w:rFonts w:ascii="Arial" w:eastAsia="Times New Roman" w:hAnsi="Arial" w:cs="Arial"/>
                <w:sz w:val="24"/>
                <w:szCs w:val="24"/>
                <w:lang w:eastAsia="en-GB"/>
              </w:rPr>
            </w:pPr>
          </w:p>
          <w:p w14:paraId="02F550BF" w14:textId="77777777" w:rsidR="007F5C22" w:rsidRPr="008C6922" w:rsidRDefault="007F5C22" w:rsidP="007F5C22">
            <w:pPr>
              <w:rPr>
                <w:rFonts w:ascii="Arial" w:eastAsia="Times New Roman" w:hAnsi="Arial" w:cs="Arial"/>
                <w:sz w:val="24"/>
                <w:szCs w:val="24"/>
                <w:lang w:eastAsia="en-GB"/>
              </w:rPr>
            </w:pPr>
          </w:p>
          <w:p w14:paraId="4D223DD6" w14:textId="1C84BC91" w:rsidR="003B23AF" w:rsidRPr="008C6922" w:rsidRDefault="0096572F" w:rsidP="00EE54EE">
            <w:pPr>
              <w:rPr>
                <w:rFonts w:ascii="Arial" w:eastAsia="Times New Roman" w:hAnsi="Arial" w:cs="Arial"/>
                <w:sz w:val="24"/>
                <w:szCs w:val="24"/>
                <w:lang w:eastAsia="en-GB"/>
              </w:rPr>
            </w:pPr>
            <w:r w:rsidRPr="008C6922">
              <w:rPr>
                <w:rFonts w:ascii="Arial" w:eastAsia="Times New Roman" w:hAnsi="Arial" w:cs="Arial"/>
                <w:b/>
                <w:sz w:val="24"/>
                <w:szCs w:val="24"/>
                <w:lang w:eastAsia="en-GB"/>
              </w:rPr>
              <w:t xml:space="preserve">If any negative </w:t>
            </w:r>
            <w:r w:rsidR="006D4DDC" w:rsidRPr="008C6922">
              <w:rPr>
                <w:rFonts w:ascii="Arial" w:eastAsia="Times New Roman" w:hAnsi="Arial" w:cs="Arial"/>
                <w:b/>
                <w:sz w:val="24"/>
                <w:szCs w:val="24"/>
                <w:lang w:eastAsia="en-GB"/>
              </w:rPr>
              <w:t>impacts</w:t>
            </w:r>
            <w:r w:rsidR="007F5C22" w:rsidRPr="008C6922">
              <w:rPr>
                <w:rFonts w:ascii="Arial" w:eastAsia="Times New Roman" w:hAnsi="Arial" w:cs="Arial"/>
                <w:b/>
                <w:sz w:val="24"/>
                <w:szCs w:val="24"/>
                <w:lang w:eastAsia="en-GB"/>
              </w:rPr>
              <w:t xml:space="preserve"> are</w:t>
            </w:r>
            <w:r w:rsidR="006D4DDC" w:rsidRPr="008C6922">
              <w:rPr>
                <w:rFonts w:ascii="Arial" w:eastAsia="Times New Roman" w:hAnsi="Arial" w:cs="Arial"/>
                <w:b/>
                <w:sz w:val="24"/>
                <w:szCs w:val="24"/>
                <w:lang w:eastAsia="en-GB"/>
              </w:rPr>
              <w:t xml:space="preserve"> identified, how will this be reduced/addressed? </w:t>
            </w:r>
            <w:r w:rsidR="00EE54EE">
              <w:rPr>
                <w:rFonts w:ascii="Arial" w:eastAsia="Times New Roman" w:hAnsi="Arial" w:cs="Arial"/>
                <w:b/>
                <w:sz w:val="24"/>
                <w:szCs w:val="24"/>
                <w:lang w:eastAsia="en-GB"/>
              </w:rPr>
              <w:t xml:space="preserve"> </w:t>
            </w:r>
            <w:r w:rsidR="00EE54EE" w:rsidRPr="00EE54EE">
              <w:rPr>
                <w:rFonts w:ascii="Arial" w:eastAsia="Times New Roman" w:hAnsi="Arial" w:cs="Arial"/>
                <w:bCs/>
                <w:sz w:val="24"/>
                <w:szCs w:val="24"/>
                <w:lang w:eastAsia="en-GB"/>
              </w:rPr>
              <w:t>N/A</w:t>
            </w:r>
          </w:p>
        </w:tc>
      </w:tr>
    </w:tbl>
    <w:p w14:paraId="479D2959" w14:textId="77777777" w:rsidR="009F1FFB" w:rsidRDefault="009F1FFB" w:rsidP="004A64EC">
      <w:pPr>
        <w:rPr>
          <w:rFonts w:ascii="Arial" w:hAnsi="Arial" w:cs="Arial"/>
          <w:b/>
          <w:sz w:val="32"/>
          <w:szCs w:val="32"/>
        </w:rPr>
      </w:pPr>
    </w:p>
    <w:p w14:paraId="7F8666B2" w14:textId="42AC66EB" w:rsidR="004A64EC" w:rsidRPr="008C6922" w:rsidRDefault="004A64EC" w:rsidP="004A64EC">
      <w:pPr>
        <w:rPr>
          <w:rFonts w:ascii="Arial" w:hAnsi="Arial" w:cs="Arial"/>
          <w:b/>
          <w:sz w:val="32"/>
          <w:szCs w:val="32"/>
        </w:rPr>
      </w:pPr>
      <w:r w:rsidRPr="008C6922">
        <w:rPr>
          <w:rFonts w:ascii="Arial" w:hAnsi="Arial" w:cs="Arial"/>
          <w:b/>
          <w:sz w:val="32"/>
          <w:szCs w:val="32"/>
        </w:rPr>
        <w:t xml:space="preserve">Section 3 – Armed Forces Covenant  </w:t>
      </w:r>
    </w:p>
    <w:p w14:paraId="621EA43C" w14:textId="77777777" w:rsidR="00962A08" w:rsidRPr="008C6922" w:rsidRDefault="004A64EC" w:rsidP="00962A08">
      <w:pPr>
        <w:pStyle w:val="paragraph"/>
        <w:spacing w:beforeAutospacing="0" w:afterAutospacing="0"/>
        <w:jc w:val="both"/>
        <w:textAlignment w:val="baseline"/>
        <w:rPr>
          <w:rFonts w:ascii="Arial" w:hAnsi="Arial" w:cs="Arial"/>
        </w:rPr>
      </w:pPr>
      <w:r w:rsidRPr="008C6922">
        <w:rPr>
          <w:rFonts w:ascii="Arial" w:eastAsia="Calibri" w:hAnsi="Arial" w:cs="Arial"/>
        </w:rPr>
        <w:t xml:space="preserve">All decision makers are required under the Armed Forces Act 2022 to have due regard to the principles of the Armed Forces Covenant. WP7 contains guidance and information </w:t>
      </w:r>
      <w:r w:rsidR="00E76C98" w:rsidRPr="008C6922">
        <w:rPr>
          <w:rFonts w:ascii="Arial" w:eastAsia="Calibri" w:hAnsi="Arial" w:cs="Arial"/>
        </w:rPr>
        <w:t xml:space="preserve">to help complete this section. Decision makers should </w:t>
      </w:r>
      <w:r w:rsidR="00E76C98" w:rsidRPr="008C6922">
        <w:rPr>
          <w:rStyle w:val="eop"/>
          <w:rFonts w:ascii="Arial" w:hAnsi="Arial" w:cs="Arial"/>
        </w:rPr>
        <w:t xml:space="preserve">recognise the unique obligations of, and sacrifices made by, the Armed Forces and </w:t>
      </w:r>
      <w:r w:rsidRPr="008C6922">
        <w:rPr>
          <w:rFonts w:ascii="Arial" w:eastAsia="Calibri" w:hAnsi="Arial" w:cs="Arial"/>
        </w:rPr>
        <w:t xml:space="preserve">ensure there are no adverse effects and </w:t>
      </w:r>
      <w:r w:rsidR="00173090" w:rsidRPr="008C6922">
        <w:rPr>
          <w:rFonts w:ascii="Arial" w:eastAsia="Calibri" w:hAnsi="Arial" w:cs="Arial"/>
        </w:rPr>
        <w:t xml:space="preserve">where possible </w:t>
      </w:r>
      <w:r w:rsidRPr="008C6922">
        <w:rPr>
          <w:rFonts w:ascii="Arial" w:eastAsia="Calibri" w:hAnsi="Arial" w:cs="Arial"/>
        </w:rPr>
        <w:t>a positive or increased positive effect on</w:t>
      </w:r>
      <w:r w:rsidR="00173090" w:rsidRPr="008C6922">
        <w:rPr>
          <w:rFonts w:ascii="Arial" w:eastAsia="Calibri" w:hAnsi="Arial" w:cs="Arial"/>
        </w:rPr>
        <w:t xml:space="preserve"> the</w:t>
      </w:r>
      <w:r w:rsidRPr="008C6922">
        <w:rPr>
          <w:rFonts w:ascii="Arial" w:eastAsia="Calibri" w:hAnsi="Arial" w:cs="Arial"/>
        </w:rPr>
        <w:t xml:space="preserve"> armed services community</w:t>
      </w:r>
      <w:r w:rsidR="00E76C98" w:rsidRPr="008C6922">
        <w:rPr>
          <w:rFonts w:ascii="Arial" w:eastAsia="Calibri" w:hAnsi="Arial" w:cs="Arial"/>
        </w:rPr>
        <w:t xml:space="preserve">. </w:t>
      </w:r>
      <w:r w:rsidR="00962A08" w:rsidRPr="008C6922">
        <w:rPr>
          <w:rStyle w:val="normaltextrun"/>
          <w:rFonts w:ascii="Arial" w:hAnsi="Arial" w:cs="Arial"/>
        </w:rPr>
        <w:t>Special provision for Service People may be justified by the effect on such people of membership, or former membership, of the Armed Forces. </w:t>
      </w:r>
      <w:r w:rsidR="00962A08" w:rsidRPr="008C6922">
        <w:rPr>
          <w:rStyle w:val="eop"/>
          <w:rFonts w:ascii="Arial" w:hAnsi="Arial" w:cs="Arial"/>
        </w:rPr>
        <w:t> </w:t>
      </w:r>
    </w:p>
    <w:p w14:paraId="4C8F8F74" w14:textId="77777777" w:rsidR="004A64EC" w:rsidRPr="008C6922" w:rsidRDefault="004A64EC" w:rsidP="004A64EC">
      <w:pPr>
        <w:ind w:left="-284"/>
        <w:rPr>
          <w:rFonts w:ascii="Arial" w:eastAsia="Calibri" w:hAnsi="Arial" w:cs="Arial"/>
          <w:color w:val="767171" w:themeColor="background2" w:themeShade="80"/>
          <w:sz w:val="24"/>
          <w:szCs w:val="24"/>
        </w:rPr>
      </w:pPr>
    </w:p>
    <w:tbl>
      <w:tblPr>
        <w:tblStyle w:val="TableGrid2"/>
        <w:tblW w:w="14459" w:type="dxa"/>
        <w:tblInd w:w="-289" w:type="dxa"/>
        <w:tblLayout w:type="fixed"/>
        <w:tblLook w:val="04A0" w:firstRow="1" w:lastRow="0" w:firstColumn="1" w:lastColumn="0" w:noHBand="0" w:noVBand="1"/>
      </w:tblPr>
      <w:tblGrid>
        <w:gridCol w:w="9782"/>
        <w:gridCol w:w="992"/>
        <w:gridCol w:w="1276"/>
        <w:gridCol w:w="1275"/>
        <w:gridCol w:w="1134"/>
      </w:tblGrid>
      <w:tr w:rsidR="00E57425" w:rsidRPr="008C6922" w14:paraId="4BE93C2F" w14:textId="77777777" w:rsidTr="00156B43">
        <w:trPr>
          <w:trHeight w:val="404"/>
        </w:trPr>
        <w:tc>
          <w:tcPr>
            <w:tcW w:w="9782" w:type="dxa"/>
            <w:tcBorders>
              <w:top w:val="single" w:sz="4" w:space="0" w:color="auto"/>
              <w:left w:val="single" w:sz="4" w:space="0" w:color="auto"/>
              <w:bottom w:val="single" w:sz="4" w:space="0" w:color="auto"/>
              <w:right w:val="single" w:sz="4" w:space="0" w:color="auto"/>
            </w:tcBorders>
            <w:hideMark/>
          </w:tcPr>
          <w:p w14:paraId="3A7F2012" w14:textId="77777777" w:rsidR="00E57425" w:rsidRPr="008C6922" w:rsidRDefault="00E57425" w:rsidP="00E57425">
            <w:pPr>
              <w:rPr>
                <w:rFonts w:ascii="Arial" w:hAnsi="Arial" w:cs="Arial"/>
                <w:b/>
                <w:bCs/>
                <w:sz w:val="24"/>
                <w:szCs w:val="24"/>
              </w:rPr>
            </w:pPr>
            <w:r w:rsidRPr="008C6922">
              <w:rPr>
                <w:rFonts w:ascii="Arial" w:hAnsi="Arial" w:cs="Arial"/>
                <w:b/>
                <w:bCs/>
                <w:sz w:val="24"/>
                <w:szCs w:val="24"/>
              </w:rPr>
              <w:t>Due regard to the Armed Forces Covenant</w:t>
            </w:r>
            <w:r w:rsidRPr="008C6922">
              <w:rPr>
                <w:rFonts w:ascii="Arial" w:eastAsia="Times New Roman" w:hAnsi="Arial" w:cs="Arial"/>
                <w:sz w:val="24"/>
                <w:szCs w:val="24"/>
                <w:lang w:eastAsia="en-GB"/>
              </w:rPr>
              <w:t xml:space="preserve"> - Factors regarding impact to the Armed Forces community have been considered. You can copy and paste this tick:  </w:t>
            </w:r>
            <w:r w:rsidRPr="008C6922">
              <w:rPr>
                <w:rFonts w:ascii="Arial" w:eastAsia="Times New Roman" w:hAnsi="Arial" w:cs="Arial"/>
                <w:noProof/>
                <w:sz w:val="24"/>
                <w:szCs w:val="24"/>
                <w:lang w:eastAsia="en-GB"/>
              </w:rPr>
              <w:drawing>
                <wp:inline distT="0" distB="0" distL="0" distR="0" wp14:anchorId="22835A43" wp14:editId="242A8818">
                  <wp:extent cx="114300" cy="114300"/>
                  <wp:effectExtent l="0" t="0" r="0" b="0"/>
                  <wp:docPr id="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992" w:type="dxa"/>
            <w:tcBorders>
              <w:top w:val="single" w:sz="4" w:space="0" w:color="auto"/>
              <w:left w:val="single" w:sz="4" w:space="0" w:color="auto"/>
              <w:right w:val="single" w:sz="4" w:space="0" w:color="auto"/>
            </w:tcBorders>
            <w:shd w:val="clear" w:color="auto" w:fill="FFF2CC"/>
            <w:hideMark/>
          </w:tcPr>
          <w:p w14:paraId="0E1726D1" w14:textId="176C2694" w:rsidR="00E57425" w:rsidRPr="008C6922" w:rsidRDefault="00E57425" w:rsidP="00E57425">
            <w:pPr>
              <w:ind w:right="33" w:hanging="101"/>
              <w:rPr>
                <w:rFonts w:ascii="Arial" w:hAnsi="Arial" w:cs="Arial"/>
              </w:rPr>
            </w:pPr>
            <w:r w:rsidRPr="008C6922">
              <w:rPr>
                <w:rFonts w:ascii="Arial" w:hAnsi="Arial" w:cs="Arial"/>
                <w:b/>
                <w:bCs/>
              </w:rPr>
              <w:t>Option</w:t>
            </w:r>
          </w:p>
        </w:tc>
        <w:tc>
          <w:tcPr>
            <w:tcW w:w="1276" w:type="dxa"/>
            <w:tcBorders>
              <w:top w:val="single" w:sz="4" w:space="0" w:color="auto"/>
              <w:left w:val="single" w:sz="4" w:space="0" w:color="auto"/>
              <w:bottom w:val="single" w:sz="4" w:space="0" w:color="auto"/>
              <w:right w:val="single" w:sz="4" w:space="0" w:color="auto"/>
            </w:tcBorders>
            <w:shd w:val="clear" w:color="auto" w:fill="FFF2CC"/>
          </w:tcPr>
          <w:p w14:paraId="487CC54C" w14:textId="3922BA94" w:rsidR="00E57425" w:rsidRPr="008C6922" w:rsidRDefault="00E57425" w:rsidP="00E57425">
            <w:pPr>
              <w:rPr>
                <w:rFonts w:ascii="Arial" w:hAnsi="Arial" w:cs="Arial"/>
              </w:rPr>
            </w:pPr>
            <w:r w:rsidRPr="008C6922">
              <w:rPr>
                <w:rFonts w:ascii="Arial" w:eastAsia="Times New Roman" w:hAnsi="Arial" w:cs="Arial"/>
                <w:b/>
                <w:bCs/>
                <w:sz w:val="24"/>
                <w:szCs w:val="24"/>
                <w:lang w:eastAsia="en-GB"/>
              </w:rPr>
              <w:t>Positive effect</w:t>
            </w:r>
          </w:p>
        </w:tc>
        <w:tc>
          <w:tcPr>
            <w:tcW w:w="1275" w:type="dxa"/>
            <w:tcBorders>
              <w:top w:val="single" w:sz="4" w:space="0" w:color="auto"/>
              <w:left w:val="single" w:sz="4" w:space="0" w:color="auto"/>
              <w:bottom w:val="single" w:sz="4" w:space="0" w:color="auto"/>
              <w:right w:val="single" w:sz="4" w:space="0" w:color="auto"/>
            </w:tcBorders>
            <w:shd w:val="clear" w:color="auto" w:fill="FFF2CC"/>
          </w:tcPr>
          <w:p w14:paraId="3EA883A0" w14:textId="6C4785F7" w:rsidR="00E57425" w:rsidRPr="008C6922" w:rsidRDefault="00E57425" w:rsidP="00E57425">
            <w:pPr>
              <w:rPr>
                <w:rFonts w:ascii="Arial" w:hAnsi="Arial" w:cs="Arial"/>
              </w:rPr>
            </w:pPr>
            <w:r w:rsidRPr="008C6922">
              <w:rPr>
                <w:rFonts w:ascii="Arial" w:eastAsia="Times New Roman" w:hAnsi="Arial" w:cs="Arial"/>
                <w:b/>
                <w:bCs/>
                <w:sz w:val="24"/>
                <w:szCs w:val="24"/>
                <w:lang w:eastAsia="en-GB"/>
              </w:rPr>
              <w:t>Negative effect</w:t>
            </w:r>
          </w:p>
        </w:tc>
        <w:tc>
          <w:tcPr>
            <w:tcW w:w="1134" w:type="dxa"/>
            <w:tcBorders>
              <w:top w:val="single" w:sz="4" w:space="0" w:color="auto"/>
              <w:left w:val="single" w:sz="4" w:space="0" w:color="auto"/>
              <w:bottom w:val="single" w:sz="4" w:space="0" w:color="auto"/>
              <w:right w:val="single" w:sz="4" w:space="0" w:color="auto"/>
            </w:tcBorders>
            <w:shd w:val="clear" w:color="auto" w:fill="FFF2CC"/>
          </w:tcPr>
          <w:p w14:paraId="43EBE627" w14:textId="0EEB49D9" w:rsidR="00E57425" w:rsidRPr="008C6922" w:rsidRDefault="00E57425" w:rsidP="00E57425">
            <w:pPr>
              <w:rPr>
                <w:rFonts w:ascii="Arial" w:hAnsi="Arial" w:cs="Arial"/>
              </w:rPr>
            </w:pPr>
            <w:r w:rsidRPr="008C6922">
              <w:rPr>
                <w:rFonts w:ascii="Arial" w:eastAsia="Times New Roman" w:hAnsi="Arial" w:cs="Arial"/>
                <w:b/>
                <w:bCs/>
                <w:sz w:val="24"/>
                <w:szCs w:val="24"/>
                <w:lang w:eastAsia="en-GB"/>
              </w:rPr>
              <w:t xml:space="preserve">Neutral </w:t>
            </w:r>
          </w:p>
        </w:tc>
      </w:tr>
      <w:tr w:rsidR="00E57425" w:rsidRPr="008C6922" w14:paraId="5BCA0A74" w14:textId="77777777" w:rsidTr="00156B43">
        <w:trPr>
          <w:trHeight w:val="87"/>
        </w:trPr>
        <w:tc>
          <w:tcPr>
            <w:tcW w:w="9782" w:type="dxa"/>
            <w:vMerge w:val="restart"/>
            <w:tcBorders>
              <w:top w:val="single" w:sz="4" w:space="0" w:color="auto"/>
              <w:left w:val="single" w:sz="4" w:space="0" w:color="auto"/>
              <w:right w:val="single" w:sz="4" w:space="0" w:color="auto"/>
            </w:tcBorders>
            <w:vAlign w:val="center"/>
          </w:tcPr>
          <w:p w14:paraId="77B03004" w14:textId="2B42D5A7" w:rsidR="00E57425" w:rsidRPr="008C6922" w:rsidRDefault="006B03AA" w:rsidP="00EE54EE">
            <w:pPr>
              <w:rPr>
                <w:rFonts w:ascii="Arial" w:hAnsi="Arial" w:cs="Arial"/>
              </w:rPr>
            </w:pPr>
            <w:r>
              <w:rPr>
                <w:rFonts w:ascii="Arial" w:hAnsi="Arial" w:cs="Arial"/>
                <w:bCs/>
                <w:sz w:val="24"/>
                <w:szCs w:val="24"/>
              </w:rPr>
              <w:t xml:space="preserve">We do not envisage any particular impacts on the Armed Forces Community.  </w:t>
            </w:r>
          </w:p>
        </w:tc>
        <w:tc>
          <w:tcPr>
            <w:tcW w:w="992" w:type="dxa"/>
            <w:tcBorders>
              <w:left w:val="single" w:sz="4" w:space="0" w:color="auto"/>
              <w:bottom w:val="single" w:sz="4" w:space="0" w:color="auto"/>
              <w:right w:val="single" w:sz="4" w:space="0" w:color="auto"/>
            </w:tcBorders>
            <w:shd w:val="clear" w:color="auto" w:fill="auto"/>
          </w:tcPr>
          <w:p w14:paraId="3450DEF6" w14:textId="737CB9B5" w:rsidR="00E57425" w:rsidRPr="008C6922" w:rsidRDefault="00E57425" w:rsidP="00E57425">
            <w:pPr>
              <w:jc w:val="center"/>
              <w:rPr>
                <w:rFonts w:ascii="Arial" w:eastAsia="Times New Roman" w:hAnsi="Arial" w:cs="Arial"/>
                <w:sz w:val="24"/>
                <w:szCs w:val="24"/>
                <w:lang w:eastAsia="en-GB"/>
              </w:rPr>
            </w:pPr>
            <w:r w:rsidRPr="008C6922">
              <w:rPr>
                <w:rFonts w:ascii="Arial" w:eastAsia="Times New Roman" w:hAnsi="Arial" w:cs="Arial"/>
                <w:b/>
                <w:bCs/>
                <w:sz w:val="24"/>
                <w:szCs w:val="24"/>
                <w:lang w:eastAsia="en-GB"/>
              </w:rPr>
              <w:t>1</w:t>
            </w:r>
          </w:p>
        </w:tc>
        <w:tc>
          <w:tcPr>
            <w:tcW w:w="1276" w:type="dxa"/>
            <w:tcBorders>
              <w:left w:val="single" w:sz="4" w:space="0" w:color="auto"/>
              <w:bottom w:val="single" w:sz="4" w:space="0" w:color="auto"/>
              <w:right w:val="single" w:sz="4" w:space="0" w:color="auto"/>
            </w:tcBorders>
            <w:shd w:val="clear" w:color="auto" w:fill="auto"/>
          </w:tcPr>
          <w:p w14:paraId="1D865A23" w14:textId="77777777" w:rsidR="00E57425" w:rsidRPr="008C6922" w:rsidRDefault="00E57425" w:rsidP="00E57425">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shd w:val="clear" w:color="auto" w:fill="auto"/>
          </w:tcPr>
          <w:p w14:paraId="463CB13A" w14:textId="77777777" w:rsidR="00E57425" w:rsidRPr="008C6922" w:rsidRDefault="00E57425" w:rsidP="00E57425">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shd w:val="clear" w:color="auto" w:fill="auto"/>
          </w:tcPr>
          <w:p w14:paraId="064D3A81" w14:textId="4AE7A925" w:rsidR="00E57425" w:rsidRPr="008C6922" w:rsidRDefault="00E57425" w:rsidP="00E57425">
            <w:pPr>
              <w:jc w:val="center"/>
              <w:rPr>
                <w:rFonts w:ascii="Arial" w:eastAsia="Times New Roman" w:hAnsi="Arial" w:cs="Arial"/>
                <w:sz w:val="24"/>
                <w:szCs w:val="24"/>
                <w:lang w:eastAsia="en-GB"/>
              </w:rPr>
            </w:pPr>
          </w:p>
        </w:tc>
      </w:tr>
      <w:tr w:rsidR="00E57425" w:rsidRPr="008C6922" w14:paraId="762A5105" w14:textId="77777777" w:rsidTr="00156B43">
        <w:trPr>
          <w:trHeight w:val="86"/>
        </w:trPr>
        <w:tc>
          <w:tcPr>
            <w:tcW w:w="9782" w:type="dxa"/>
            <w:vMerge/>
            <w:tcBorders>
              <w:left w:val="single" w:sz="4" w:space="0" w:color="auto"/>
              <w:right w:val="single" w:sz="4" w:space="0" w:color="auto"/>
            </w:tcBorders>
            <w:vAlign w:val="center"/>
          </w:tcPr>
          <w:p w14:paraId="4F0E2343" w14:textId="77777777" w:rsidR="00E57425" w:rsidRPr="008C6922" w:rsidRDefault="00E57425" w:rsidP="00E57425">
            <w:pPr>
              <w:pStyle w:val="paragraph"/>
              <w:spacing w:beforeAutospacing="0" w:afterAutospacing="0"/>
              <w:jc w:val="both"/>
              <w:textAlignment w:val="baseline"/>
              <w:rPr>
                <w:rStyle w:val="normaltextrun"/>
                <w:rFonts w:ascii="Arial" w:hAnsi="Arial" w:cs="Arial"/>
              </w:rPr>
            </w:pPr>
          </w:p>
        </w:tc>
        <w:tc>
          <w:tcPr>
            <w:tcW w:w="992" w:type="dxa"/>
            <w:tcBorders>
              <w:left w:val="single" w:sz="4" w:space="0" w:color="auto"/>
              <w:bottom w:val="single" w:sz="4" w:space="0" w:color="auto"/>
              <w:right w:val="single" w:sz="4" w:space="0" w:color="auto"/>
            </w:tcBorders>
            <w:shd w:val="clear" w:color="auto" w:fill="auto"/>
          </w:tcPr>
          <w:p w14:paraId="390EBEA9" w14:textId="12ED5795" w:rsidR="00E57425" w:rsidRPr="008C6922" w:rsidRDefault="00E57425" w:rsidP="00E57425">
            <w:pPr>
              <w:jc w:val="center"/>
              <w:rPr>
                <w:rFonts w:ascii="Arial" w:eastAsia="Times New Roman" w:hAnsi="Arial" w:cs="Arial"/>
                <w:sz w:val="24"/>
                <w:szCs w:val="24"/>
                <w:lang w:eastAsia="en-GB"/>
              </w:rPr>
            </w:pPr>
            <w:r w:rsidRPr="008C6922">
              <w:rPr>
                <w:rFonts w:ascii="Arial" w:eastAsia="Times New Roman" w:hAnsi="Arial" w:cs="Arial"/>
                <w:b/>
                <w:bCs/>
                <w:sz w:val="24"/>
                <w:szCs w:val="24"/>
                <w:lang w:eastAsia="en-GB"/>
              </w:rPr>
              <w:t>2</w:t>
            </w:r>
          </w:p>
        </w:tc>
        <w:tc>
          <w:tcPr>
            <w:tcW w:w="1276" w:type="dxa"/>
            <w:tcBorders>
              <w:left w:val="single" w:sz="4" w:space="0" w:color="auto"/>
              <w:bottom w:val="single" w:sz="4" w:space="0" w:color="auto"/>
              <w:right w:val="single" w:sz="4" w:space="0" w:color="auto"/>
            </w:tcBorders>
            <w:shd w:val="clear" w:color="auto" w:fill="auto"/>
          </w:tcPr>
          <w:p w14:paraId="05B522AE" w14:textId="77777777" w:rsidR="00E57425" w:rsidRPr="008C6922" w:rsidRDefault="00E57425" w:rsidP="00E57425">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shd w:val="clear" w:color="auto" w:fill="auto"/>
          </w:tcPr>
          <w:p w14:paraId="1100130E" w14:textId="77777777" w:rsidR="00E57425" w:rsidRPr="008C6922" w:rsidRDefault="00E57425" w:rsidP="00E57425">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shd w:val="clear" w:color="auto" w:fill="auto"/>
          </w:tcPr>
          <w:p w14:paraId="6C6B946F" w14:textId="2A91DE6D" w:rsidR="00E57425" w:rsidRPr="008C6922" w:rsidRDefault="00E57425" w:rsidP="00E57425">
            <w:pPr>
              <w:jc w:val="center"/>
              <w:rPr>
                <w:rFonts w:ascii="Arial" w:eastAsia="Times New Roman" w:hAnsi="Arial" w:cs="Arial"/>
                <w:sz w:val="24"/>
                <w:szCs w:val="24"/>
                <w:lang w:eastAsia="en-GB"/>
              </w:rPr>
            </w:pPr>
          </w:p>
        </w:tc>
      </w:tr>
      <w:tr w:rsidR="00E57425" w:rsidRPr="008C6922" w14:paraId="67D4A9E9" w14:textId="77777777" w:rsidTr="00156B43">
        <w:trPr>
          <w:trHeight w:val="86"/>
        </w:trPr>
        <w:tc>
          <w:tcPr>
            <w:tcW w:w="9782" w:type="dxa"/>
            <w:vMerge/>
            <w:tcBorders>
              <w:left w:val="single" w:sz="4" w:space="0" w:color="auto"/>
              <w:right w:val="single" w:sz="4" w:space="0" w:color="auto"/>
            </w:tcBorders>
            <w:vAlign w:val="center"/>
          </w:tcPr>
          <w:p w14:paraId="50731FD5" w14:textId="77777777" w:rsidR="00E57425" w:rsidRPr="008C6922" w:rsidRDefault="00E57425" w:rsidP="00E57425">
            <w:pPr>
              <w:pStyle w:val="paragraph"/>
              <w:spacing w:beforeAutospacing="0" w:afterAutospacing="0"/>
              <w:jc w:val="both"/>
              <w:textAlignment w:val="baseline"/>
              <w:rPr>
                <w:rStyle w:val="normaltextrun"/>
                <w:rFonts w:ascii="Arial" w:hAnsi="Arial" w:cs="Arial"/>
              </w:rPr>
            </w:pPr>
          </w:p>
        </w:tc>
        <w:tc>
          <w:tcPr>
            <w:tcW w:w="992" w:type="dxa"/>
            <w:tcBorders>
              <w:left w:val="single" w:sz="4" w:space="0" w:color="auto"/>
              <w:bottom w:val="single" w:sz="4" w:space="0" w:color="auto"/>
              <w:right w:val="single" w:sz="4" w:space="0" w:color="auto"/>
            </w:tcBorders>
            <w:shd w:val="clear" w:color="auto" w:fill="auto"/>
          </w:tcPr>
          <w:p w14:paraId="3CEC0860" w14:textId="3645A84D" w:rsidR="00E57425" w:rsidRPr="008C6922" w:rsidRDefault="00E57425" w:rsidP="00E57425">
            <w:pPr>
              <w:jc w:val="center"/>
              <w:rPr>
                <w:rFonts w:ascii="Arial" w:eastAsia="Times New Roman" w:hAnsi="Arial" w:cs="Arial"/>
                <w:sz w:val="24"/>
                <w:szCs w:val="24"/>
                <w:lang w:eastAsia="en-GB"/>
              </w:rPr>
            </w:pPr>
            <w:r w:rsidRPr="008C6922">
              <w:rPr>
                <w:rFonts w:ascii="Arial" w:eastAsia="Times New Roman" w:hAnsi="Arial" w:cs="Arial"/>
                <w:b/>
                <w:bCs/>
                <w:sz w:val="24"/>
                <w:szCs w:val="24"/>
                <w:lang w:eastAsia="en-GB"/>
              </w:rPr>
              <w:t>3</w:t>
            </w:r>
          </w:p>
        </w:tc>
        <w:tc>
          <w:tcPr>
            <w:tcW w:w="1276" w:type="dxa"/>
            <w:tcBorders>
              <w:left w:val="single" w:sz="4" w:space="0" w:color="auto"/>
              <w:bottom w:val="single" w:sz="4" w:space="0" w:color="auto"/>
              <w:right w:val="single" w:sz="4" w:space="0" w:color="auto"/>
            </w:tcBorders>
            <w:shd w:val="clear" w:color="auto" w:fill="auto"/>
          </w:tcPr>
          <w:p w14:paraId="460A31D4" w14:textId="77777777" w:rsidR="00E57425" w:rsidRPr="008C6922" w:rsidRDefault="00E57425" w:rsidP="00E57425">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shd w:val="clear" w:color="auto" w:fill="auto"/>
          </w:tcPr>
          <w:p w14:paraId="10265B86" w14:textId="77777777" w:rsidR="00E57425" w:rsidRPr="008C6922" w:rsidRDefault="00E57425" w:rsidP="00E57425">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shd w:val="clear" w:color="auto" w:fill="auto"/>
          </w:tcPr>
          <w:p w14:paraId="6B990152" w14:textId="69B4173A" w:rsidR="00E57425" w:rsidRPr="008C6922" w:rsidRDefault="00E57425" w:rsidP="00E57425">
            <w:pPr>
              <w:jc w:val="center"/>
              <w:rPr>
                <w:rFonts w:ascii="Arial" w:eastAsia="Times New Roman" w:hAnsi="Arial" w:cs="Arial"/>
                <w:sz w:val="24"/>
                <w:szCs w:val="24"/>
                <w:lang w:eastAsia="en-GB"/>
              </w:rPr>
            </w:pPr>
          </w:p>
        </w:tc>
      </w:tr>
      <w:tr w:rsidR="00E57425" w:rsidRPr="008C6922" w14:paraId="6851FA40" w14:textId="77777777" w:rsidTr="00156B43">
        <w:trPr>
          <w:trHeight w:val="86"/>
        </w:trPr>
        <w:tc>
          <w:tcPr>
            <w:tcW w:w="9782" w:type="dxa"/>
            <w:vMerge/>
            <w:tcBorders>
              <w:left w:val="single" w:sz="4" w:space="0" w:color="auto"/>
              <w:right w:val="single" w:sz="4" w:space="0" w:color="auto"/>
            </w:tcBorders>
            <w:vAlign w:val="center"/>
          </w:tcPr>
          <w:p w14:paraId="64874B0D" w14:textId="77777777" w:rsidR="00E57425" w:rsidRPr="008C6922" w:rsidRDefault="00E57425" w:rsidP="00E57425">
            <w:pPr>
              <w:pStyle w:val="paragraph"/>
              <w:spacing w:beforeAutospacing="0" w:afterAutospacing="0"/>
              <w:jc w:val="both"/>
              <w:textAlignment w:val="baseline"/>
              <w:rPr>
                <w:rStyle w:val="normaltextrun"/>
                <w:rFonts w:ascii="Arial" w:hAnsi="Arial" w:cs="Arial"/>
              </w:rPr>
            </w:pPr>
          </w:p>
        </w:tc>
        <w:tc>
          <w:tcPr>
            <w:tcW w:w="992" w:type="dxa"/>
            <w:tcBorders>
              <w:left w:val="single" w:sz="4" w:space="0" w:color="auto"/>
              <w:bottom w:val="single" w:sz="4" w:space="0" w:color="auto"/>
              <w:right w:val="single" w:sz="4" w:space="0" w:color="auto"/>
            </w:tcBorders>
            <w:shd w:val="clear" w:color="auto" w:fill="auto"/>
          </w:tcPr>
          <w:p w14:paraId="69879C33" w14:textId="29565C27" w:rsidR="00E57425" w:rsidRPr="008C6922" w:rsidRDefault="00E57425" w:rsidP="00E57425">
            <w:pPr>
              <w:jc w:val="center"/>
              <w:rPr>
                <w:rFonts w:ascii="Arial" w:eastAsia="Times New Roman" w:hAnsi="Arial" w:cs="Arial"/>
                <w:sz w:val="24"/>
                <w:szCs w:val="24"/>
                <w:lang w:eastAsia="en-GB"/>
              </w:rPr>
            </w:pPr>
            <w:r w:rsidRPr="008C6922">
              <w:rPr>
                <w:rFonts w:ascii="Arial" w:eastAsia="Times New Roman" w:hAnsi="Arial" w:cs="Arial"/>
                <w:b/>
                <w:bCs/>
                <w:sz w:val="24"/>
                <w:szCs w:val="24"/>
                <w:lang w:eastAsia="en-GB"/>
              </w:rPr>
              <w:t>4</w:t>
            </w:r>
          </w:p>
        </w:tc>
        <w:tc>
          <w:tcPr>
            <w:tcW w:w="1276" w:type="dxa"/>
            <w:tcBorders>
              <w:left w:val="single" w:sz="4" w:space="0" w:color="auto"/>
              <w:bottom w:val="single" w:sz="4" w:space="0" w:color="auto"/>
              <w:right w:val="single" w:sz="4" w:space="0" w:color="auto"/>
            </w:tcBorders>
            <w:shd w:val="clear" w:color="auto" w:fill="auto"/>
          </w:tcPr>
          <w:p w14:paraId="12803396" w14:textId="77777777" w:rsidR="00E57425" w:rsidRPr="008C6922" w:rsidRDefault="00E57425" w:rsidP="00E57425">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shd w:val="clear" w:color="auto" w:fill="auto"/>
          </w:tcPr>
          <w:p w14:paraId="5B47B9E9" w14:textId="77777777" w:rsidR="00E57425" w:rsidRPr="008C6922" w:rsidRDefault="00E57425" w:rsidP="00E57425">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shd w:val="clear" w:color="auto" w:fill="auto"/>
          </w:tcPr>
          <w:p w14:paraId="355711C8" w14:textId="1A23C6A0" w:rsidR="00E57425" w:rsidRPr="008C6922" w:rsidRDefault="00E57425" w:rsidP="00E57425">
            <w:pPr>
              <w:jc w:val="center"/>
              <w:rPr>
                <w:rFonts w:ascii="Arial" w:eastAsia="Times New Roman" w:hAnsi="Arial" w:cs="Arial"/>
                <w:sz w:val="24"/>
                <w:szCs w:val="24"/>
                <w:lang w:eastAsia="en-GB"/>
              </w:rPr>
            </w:pPr>
          </w:p>
        </w:tc>
      </w:tr>
      <w:tr w:rsidR="00156B43" w:rsidRPr="008C6922" w14:paraId="123182E4" w14:textId="77777777" w:rsidTr="00156B43">
        <w:trPr>
          <w:trHeight w:val="259"/>
        </w:trPr>
        <w:tc>
          <w:tcPr>
            <w:tcW w:w="9782" w:type="dxa"/>
            <w:vMerge/>
            <w:tcBorders>
              <w:left w:val="single" w:sz="4" w:space="0" w:color="auto"/>
              <w:right w:val="single" w:sz="4" w:space="0" w:color="auto"/>
            </w:tcBorders>
            <w:vAlign w:val="center"/>
          </w:tcPr>
          <w:p w14:paraId="2BFA45DD" w14:textId="77777777" w:rsidR="00156B43" w:rsidRPr="008C6922" w:rsidRDefault="00156B43" w:rsidP="00E57425">
            <w:pPr>
              <w:pStyle w:val="paragraph"/>
              <w:spacing w:beforeAutospacing="0" w:afterAutospacing="0"/>
              <w:jc w:val="both"/>
              <w:textAlignment w:val="baseline"/>
              <w:rPr>
                <w:rStyle w:val="normaltextrun"/>
                <w:rFonts w:ascii="Arial" w:hAnsi="Arial" w:cs="Arial"/>
              </w:rPr>
            </w:pPr>
          </w:p>
        </w:tc>
        <w:tc>
          <w:tcPr>
            <w:tcW w:w="992" w:type="dxa"/>
            <w:tcBorders>
              <w:left w:val="single" w:sz="4" w:space="0" w:color="auto"/>
              <w:right w:val="single" w:sz="4" w:space="0" w:color="auto"/>
            </w:tcBorders>
            <w:shd w:val="clear" w:color="auto" w:fill="auto"/>
          </w:tcPr>
          <w:p w14:paraId="31735458" w14:textId="711A1743" w:rsidR="00156B43" w:rsidRPr="008C6922" w:rsidRDefault="00156B43" w:rsidP="00E57425">
            <w:pPr>
              <w:jc w:val="center"/>
              <w:rPr>
                <w:rFonts w:ascii="Arial" w:eastAsia="Times New Roman" w:hAnsi="Arial" w:cs="Arial"/>
                <w:sz w:val="24"/>
                <w:szCs w:val="24"/>
                <w:lang w:eastAsia="en-GB"/>
              </w:rPr>
            </w:pPr>
            <w:r w:rsidRPr="008C6922">
              <w:rPr>
                <w:rFonts w:ascii="Arial" w:eastAsia="Times New Roman" w:hAnsi="Arial" w:cs="Arial"/>
                <w:b/>
                <w:bCs/>
                <w:sz w:val="24"/>
                <w:szCs w:val="24"/>
                <w:lang w:eastAsia="en-GB"/>
              </w:rPr>
              <w:t>5</w:t>
            </w:r>
          </w:p>
        </w:tc>
        <w:tc>
          <w:tcPr>
            <w:tcW w:w="1276" w:type="dxa"/>
            <w:tcBorders>
              <w:left w:val="single" w:sz="4" w:space="0" w:color="auto"/>
              <w:right w:val="single" w:sz="4" w:space="0" w:color="auto"/>
            </w:tcBorders>
            <w:shd w:val="clear" w:color="auto" w:fill="auto"/>
          </w:tcPr>
          <w:p w14:paraId="30777190" w14:textId="77777777" w:rsidR="00156B43" w:rsidRPr="008C6922" w:rsidRDefault="00156B43" w:rsidP="00E57425">
            <w:pPr>
              <w:jc w:val="center"/>
              <w:rPr>
                <w:rFonts w:ascii="Arial" w:eastAsia="Times New Roman" w:hAnsi="Arial" w:cs="Arial"/>
                <w:sz w:val="24"/>
                <w:szCs w:val="24"/>
                <w:lang w:eastAsia="en-GB"/>
              </w:rPr>
            </w:pPr>
          </w:p>
        </w:tc>
        <w:tc>
          <w:tcPr>
            <w:tcW w:w="1275" w:type="dxa"/>
            <w:tcBorders>
              <w:left w:val="single" w:sz="4" w:space="0" w:color="auto"/>
              <w:right w:val="single" w:sz="4" w:space="0" w:color="auto"/>
            </w:tcBorders>
            <w:shd w:val="clear" w:color="auto" w:fill="auto"/>
          </w:tcPr>
          <w:p w14:paraId="714C60A0" w14:textId="77777777" w:rsidR="00156B43" w:rsidRPr="008C6922" w:rsidRDefault="00156B43" w:rsidP="00E57425">
            <w:pPr>
              <w:jc w:val="center"/>
              <w:rPr>
                <w:rFonts w:ascii="Arial" w:eastAsia="Times New Roman" w:hAnsi="Arial" w:cs="Arial"/>
                <w:sz w:val="24"/>
                <w:szCs w:val="24"/>
                <w:lang w:eastAsia="en-GB"/>
              </w:rPr>
            </w:pPr>
          </w:p>
        </w:tc>
        <w:tc>
          <w:tcPr>
            <w:tcW w:w="1134" w:type="dxa"/>
            <w:tcBorders>
              <w:left w:val="single" w:sz="4" w:space="0" w:color="auto"/>
              <w:right w:val="single" w:sz="4" w:space="0" w:color="auto"/>
            </w:tcBorders>
            <w:shd w:val="clear" w:color="auto" w:fill="auto"/>
          </w:tcPr>
          <w:p w14:paraId="3B56F63E" w14:textId="164D6047" w:rsidR="00156B43" w:rsidRPr="008C6922" w:rsidRDefault="00156B43" w:rsidP="00E57425">
            <w:pPr>
              <w:jc w:val="center"/>
              <w:rPr>
                <w:rFonts w:ascii="Arial" w:eastAsia="Times New Roman" w:hAnsi="Arial" w:cs="Arial"/>
                <w:sz w:val="24"/>
                <w:szCs w:val="24"/>
                <w:lang w:eastAsia="en-GB"/>
              </w:rPr>
            </w:pPr>
          </w:p>
        </w:tc>
      </w:tr>
      <w:tr w:rsidR="004A64EC" w:rsidRPr="008C6922" w14:paraId="7E882B33" w14:textId="77777777" w:rsidTr="00A776A4">
        <w:trPr>
          <w:trHeight w:val="423"/>
        </w:trPr>
        <w:tc>
          <w:tcPr>
            <w:tcW w:w="14459" w:type="dxa"/>
            <w:gridSpan w:val="5"/>
            <w:tcBorders>
              <w:top w:val="single" w:sz="4" w:space="0" w:color="auto"/>
              <w:left w:val="single" w:sz="4" w:space="0" w:color="auto"/>
              <w:bottom w:val="single" w:sz="4" w:space="0" w:color="auto"/>
              <w:right w:val="single" w:sz="4" w:space="0" w:color="auto"/>
            </w:tcBorders>
          </w:tcPr>
          <w:p w14:paraId="37CAEA38" w14:textId="2FCDBD08" w:rsidR="004A64EC" w:rsidRPr="00DE56CC" w:rsidRDefault="004A64EC" w:rsidP="00EE54EE">
            <w:pPr>
              <w:rPr>
                <w:rFonts w:ascii="Arial" w:hAnsi="Arial" w:cs="Arial"/>
                <w:b/>
                <w:bCs/>
                <w:sz w:val="24"/>
                <w:szCs w:val="24"/>
              </w:rPr>
            </w:pPr>
            <w:r w:rsidRPr="008C6922">
              <w:rPr>
                <w:rFonts w:ascii="Arial" w:hAnsi="Arial" w:cs="Arial"/>
                <w:b/>
                <w:bCs/>
                <w:sz w:val="24"/>
                <w:szCs w:val="24"/>
              </w:rPr>
              <w:t>Reasons for your decision</w:t>
            </w:r>
            <w:r w:rsidR="008D260A">
              <w:rPr>
                <w:rFonts w:ascii="Arial" w:hAnsi="Arial" w:cs="Arial"/>
                <w:sz w:val="24"/>
                <w:szCs w:val="24"/>
              </w:rPr>
              <w:t xml:space="preserve">.  </w:t>
            </w:r>
          </w:p>
        </w:tc>
      </w:tr>
    </w:tbl>
    <w:p w14:paraId="4C7550C7" w14:textId="77777777" w:rsidR="00EE54EE" w:rsidRDefault="00EE54EE" w:rsidP="006D4DDC">
      <w:pPr>
        <w:rPr>
          <w:rFonts w:ascii="Arial" w:hAnsi="Arial" w:cs="Arial"/>
          <w:b/>
          <w:sz w:val="32"/>
          <w:szCs w:val="32"/>
        </w:rPr>
      </w:pPr>
    </w:p>
    <w:p w14:paraId="52CED41B" w14:textId="4DB24E5E" w:rsidR="00491CA0" w:rsidRPr="008C6922" w:rsidRDefault="00491CA0" w:rsidP="006D4DDC">
      <w:pPr>
        <w:rPr>
          <w:rFonts w:ascii="Arial" w:hAnsi="Arial" w:cs="Arial"/>
          <w:b/>
          <w:sz w:val="32"/>
          <w:szCs w:val="32"/>
        </w:rPr>
      </w:pPr>
      <w:r w:rsidRPr="008C6922">
        <w:rPr>
          <w:rFonts w:ascii="Arial" w:hAnsi="Arial" w:cs="Arial"/>
          <w:b/>
          <w:sz w:val="32"/>
          <w:szCs w:val="32"/>
        </w:rPr>
        <w:t xml:space="preserve">Section </w:t>
      </w:r>
      <w:r w:rsidR="004A64EC" w:rsidRPr="008C6922">
        <w:rPr>
          <w:rFonts w:ascii="Arial" w:hAnsi="Arial" w:cs="Arial"/>
          <w:b/>
          <w:sz w:val="32"/>
          <w:szCs w:val="32"/>
        </w:rPr>
        <w:t>4</w:t>
      </w:r>
      <w:r w:rsidR="008662B0" w:rsidRPr="008C6922">
        <w:rPr>
          <w:rFonts w:ascii="Arial" w:hAnsi="Arial" w:cs="Arial"/>
          <w:b/>
          <w:sz w:val="32"/>
          <w:szCs w:val="32"/>
        </w:rPr>
        <w:t xml:space="preserve"> –</w:t>
      </w:r>
      <w:r w:rsidRPr="008C6922">
        <w:rPr>
          <w:rFonts w:ascii="Arial" w:hAnsi="Arial" w:cs="Arial"/>
          <w:b/>
          <w:sz w:val="32"/>
          <w:szCs w:val="32"/>
        </w:rPr>
        <w:t xml:space="preserve"> Welsh Language </w:t>
      </w:r>
    </w:p>
    <w:p w14:paraId="63ABF615" w14:textId="77777777" w:rsidR="00531C47" w:rsidRPr="008C6922" w:rsidRDefault="00531C47" w:rsidP="00531C47">
      <w:pPr>
        <w:ind w:left="-284"/>
        <w:rPr>
          <w:rFonts w:ascii="Arial" w:hAnsi="Arial" w:cs="Arial"/>
          <w:i/>
          <w:iCs/>
          <w:sz w:val="21"/>
          <w:szCs w:val="21"/>
        </w:rPr>
      </w:pPr>
      <w:r w:rsidRPr="008C6922">
        <w:rPr>
          <w:rFonts w:ascii="Arial" w:hAnsi="Arial" w:cs="Arial"/>
          <w:iCs/>
          <w:sz w:val="24"/>
          <w:szCs w:val="24"/>
        </w:rPr>
        <w:t>In this section you need to consider the impact, the evidence and any action you are taking for improvement. This is to ensure that the opportunities for people who choose to live their lives and access services through the medium of Welsh are not inferior to what is afforded to those choosing to do so in English, in accordance with the requirement of the Welsh Language Measure 2011.</w:t>
      </w:r>
      <w:r w:rsidRPr="008C6922">
        <w:rPr>
          <w:rFonts w:ascii="Arial" w:hAnsi="Arial" w:cs="Arial"/>
          <w:i/>
          <w:iCs/>
          <w:sz w:val="21"/>
          <w:szCs w:val="21"/>
        </w:rPr>
        <w:t xml:space="preserve"> </w:t>
      </w:r>
    </w:p>
    <w:tbl>
      <w:tblPr>
        <w:tblStyle w:val="TableGrid2"/>
        <w:tblW w:w="14666" w:type="dxa"/>
        <w:tblInd w:w="-289" w:type="dxa"/>
        <w:tblLayout w:type="fixed"/>
        <w:tblLook w:val="04A0" w:firstRow="1" w:lastRow="0" w:firstColumn="1" w:lastColumn="0" w:noHBand="0" w:noVBand="1"/>
      </w:tblPr>
      <w:tblGrid>
        <w:gridCol w:w="11121"/>
        <w:gridCol w:w="1772"/>
        <w:gridCol w:w="1773"/>
      </w:tblGrid>
      <w:tr w:rsidR="00531C47" w:rsidRPr="008C6922" w14:paraId="16607D81"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hideMark/>
          </w:tcPr>
          <w:p w14:paraId="570C8182" w14:textId="77777777" w:rsidR="00531C47" w:rsidRPr="008C6922" w:rsidRDefault="00531C47" w:rsidP="006847F5">
            <w:pPr>
              <w:rPr>
                <w:rFonts w:ascii="Arial" w:hAnsi="Arial" w:cs="Arial"/>
                <w:b/>
                <w:bCs/>
                <w:sz w:val="24"/>
                <w:szCs w:val="24"/>
              </w:rPr>
            </w:pPr>
            <w:r w:rsidRPr="008C6922">
              <w:rPr>
                <w:rFonts w:ascii="Arial" w:hAnsi="Arial" w:cs="Arial"/>
                <w:b/>
                <w:bCs/>
                <w:sz w:val="24"/>
                <w:szCs w:val="24"/>
              </w:rPr>
              <w:lastRenderedPageBreak/>
              <w:t xml:space="preserve">Welsh Language Impact Assessment </w:t>
            </w:r>
            <w:r w:rsidR="00F2074B" w:rsidRPr="008C6922">
              <w:rPr>
                <w:rFonts w:ascii="Arial" w:hAnsi="Arial" w:cs="Arial"/>
                <w:b/>
                <w:bCs/>
                <w:sz w:val="24"/>
                <w:szCs w:val="24"/>
              </w:rPr>
              <w:t xml:space="preserve">         </w:t>
            </w:r>
            <w:r w:rsidRPr="008C6922">
              <w:rPr>
                <w:rFonts w:ascii="Arial" w:eastAsia="Times New Roman" w:hAnsi="Arial" w:cs="Arial"/>
                <w:sz w:val="24"/>
                <w:szCs w:val="24"/>
                <w:lang w:eastAsia="en-GB"/>
              </w:rPr>
              <w:t xml:space="preserve">You can copy and paste this tick:  </w:t>
            </w:r>
            <w:r w:rsidRPr="008C6922">
              <w:rPr>
                <w:rFonts w:ascii="Arial" w:eastAsia="Times New Roman" w:hAnsi="Arial" w:cs="Arial"/>
                <w:noProof/>
                <w:sz w:val="24"/>
                <w:szCs w:val="24"/>
                <w:lang w:eastAsia="en-GB"/>
              </w:rPr>
              <w:drawing>
                <wp:inline distT="0" distB="0" distL="0" distR="0" wp14:anchorId="71A10CB8" wp14:editId="4A71DD10">
                  <wp:extent cx="114300" cy="114300"/>
                  <wp:effectExtent l="0" t="0" r="0" b="0"/>
                  <wp:docPr id="4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15D13810" w14:textId="77777777" w:rsidR="00531C47" w:rsidRPr="008C6922" w:rsidRDefault="00531C47" w:rsidP="006847F5">
            <w:pPr>
              <w:rPr>
                <w:rFonts w:ascii="Arial" w:hAnsi="Arial" w:cs="Arial"/>
              </w:rPr>
            </w:pPr>
          </w:p>
        </w:tc>
      </w:tr>
      <w:tr w:rsidR="00531C47" w:rsidRPr="008C6922" w14:paraId="4B3FC843"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0EBB807A" w14:textId="77777777" w:rsidR="00531C47" w:rsidRPr="008C6922" w:rsidRDefault="00531C47" w:rsidP="006847F5">
            <w:pPr>
              <w:rPr>
                <w:rFonts w:ascii="Arial" w:hAnsi="Arial" w:cs="Arial"/>
                <w:sz w:val="24"/>
                <w:szCs w:val="24"/>
              </w:rPr>
            </w:pPr>
            <w:r w:rsidRPr="008C6922">
              <w:rPr>
                <w:rFonts w:ascii="Arial" w:hAnsi="Arial" w:cs="Arial"/>
                <w:sz w:val="24"/>
                <w:szCs w:val="24"/>
              </w:rPr>
              <w:t xml:space="preserve">Will the proposal ensure that patients and carers can choose to live and receive services through the medium of Welsh? For example - delivered bilingually in Welsh &amp; English.  </w:t>
            </w:r>
          </w:p>
          <w:p w14:paraId="4A3C8E27" w14:textId="3B797D13" w:rsidR="00531C47" w:rsidRPr="008C6922" w:rsidRDefault="00D44911" w:rsidP="006847F5">
            <w:pPr>
              <w:rPr>
                <w:rFonts w:ascii="Arial" w:hAnsi="Arial" w:cs="Arial"/>
                <w:sz w:val="24"/>
                <w:szCs w:val="24"/>
              </w:rPr>
            </w:pPr>
            <w:r w:rsidRPr="008C6922">
              <w:rPr>
                <w:rFonts w:ascii="Arial" w:hAnsi="Arial" w:cs="Arial"/>
                <w:iCs/>
                <w:color w:val="808080" w:themeColor="background1" w:themeShade="80"/>
                <w:sz w:val="24"/>
                <w:szCs w:val="24"/>
              </w:rPr>
              <w:t>e.g.,</w:t>
            </w:r>
            <w:r w:rsidR="00531C47" w:rsidRPr="008C6922">
              <w:rPr>
                <w:rFonts w:ascii="Arial" w:hAnsi="Arial" w:cs="Arial"/>
                <w:iCs/>
                <w:color w:val="808080" w:themeColor="background1" w:themeShade="80"/>
                <w:sz w:val="24"/>
                <w:szCs w:val="24"/>
              </w:rPr>
              <w:t xml:space="preserve"> Consider if the proposal </w:t>
            </w:r>
            <w:r w:rsidRPr="008C6922">
              <w:rPr>
                <w:rFonts w:ascii="Arial" w:hAnsi="Arial" w:cs="Arial"/>
                <w:iCs/>
                <w:color w:val="808080" w:themeColor="background1" w:themeShade="80"/>
                <w:sz w:val="24"/>
                <w:szCs w:val="24"/>
              </w:rPr>
              <w:t>increases</w:t>
            </w:r>
            <w:r w:rsidR="00531C47" w:rsidRPr="008C6922">
              <w:rPr>
                <w:rFonts w:ascii="Arial" w:hAnsi="Arial" w:cs="Arial"/>
                <w:iCs/>
                <w:color w:val="808080" w:themeColor="background1" w:themeShade="80"/>
                <w:sz w:val="24"/>
                <w:szCs w:val="24"/>
              </w:rPr>
              <w:t xml:space="preserve"> or decrease the opportunities for people to receive information or access information in Welsh.</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026531A" w14:textId="77777777" w:rsidR="00531C47" w:rsidRPr="008C6922" w:rsidRDefault="00531C47" w:rsidP="006847F5">
            <w:pPr>
              <w:ind w:right="33" w:hanging="103"/>
              <w:rPr>
                <w:rFonts w:ascii="Arial" w:hAnsi="Arial" w:cs="Arial"/>
              </w:rPr>
            </w:pPr>
            <w:r w:rsidRPr="008C6922">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294EB343" w14:textId="77777777" w:rsidR="00531C47" w:rsidRPr="008C6922" w:rsidRDefault="00531C47" w:rsidP="006847F5">
            <w:pPr>
              <w:rPr>
                <w:rFonts w:ascii="Arial" w:hAnsi="Arial" w:cs="Arial"/>
              </w:rPr>
            </w:pPr>
            <w:r w:rsidRPr="008C6922">
              <w:rPr>
                <w:rFonts w:ascii="Arial" w:eastAsia="Times New Roman" w:hAnsi="Arial" w:cs="Arial"/>
                <w:b/>
                <w:bCs/>
                <w:sz w:val="24"/>
                <w:szCs w:val="24"/>
                <w:lang w:eastAsia="en-GB"/>
              </w:rPr>
              <w:t>No</w:t>
            </w:r>
          </w:p>
        </w:tc>
      </w:tr>
      <w:tr w:rsidR="00531C47" w:rsidRPr="008C6922" w14:paraId="031AC74E"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68F291A5" w14:textId="77777777" w:rsidR="00531C47" w:rsidRPr="008C6922" w:rsidRDefault="00531C47" w:rsidP="006847F5">
            <w:pPr>
              <w:rPr>
                <w:rFonts w:ascii="Arial" w:hAnsi="Arial" w:cs="Arial"/>
                <w:b/>
                <w:color w:val="000000" w:themeColor="text1"/>
                <w:sz w:val="24"/>
                <w:szCs w:val="24"/>
              </w:rPr>
            </w:pPr>
          </w:p>
        </w:tc>
        <w:tc>
          <w:tcPr>
            <w:tcW w:w="1772" w:type="dxa"/>
            <w:tcBorders>
              <w:top w:val="single" w:sz="4" w:space="0" w:color="auto"/>
              <w:left w:val="single" w:sz="4" w:space="0" w:color="auto"/>
              <w:bottom w:val="single" w:sz="4" w:space="0" w:color="auto"/>
              <w:right w:val="single" w:sz="4" w:space="0" w:color="auto"/>
            </w:tcBorders>
          </w:tcPr>
          <w:p w14:paraId="3CCA68F1" w14:textId="7C9AF1C1" w:rsidR="00531C47" w:rsidRPr="008C6922" w:rsidRDefault="008D260A" w:rsidP="006847F5">
            <w:pPr>
              <w:ind w:left="-110" w:right="899" w:firstLine="7"/>
              <w:jc w:val="center"/>
              <w:rPr>
                <w:rFonts w:ascii="Arial" w:eastAsia="Times New Roman" w:hAnsi="Arial" w:cs="Arial"/>
                <w:sz w:val="24"/>
                <w:szCs w:val="24"/>
                <w:lang w:eastAsia="en-GB"/>
              </w:rPr>
            </w:pPr>
            <w:r w:rsidRPr="008C6922">
              <w:rPr>
                <w:rFonts w:ascii="Arial" w:eastAsia="Times New Roman" w:hAnsi="Arial" w:cs="Arial"/>
                <w:noProof/>
                <w:sz w:val="24"/>
                <w:szCs w:val="24"/>
                <w:lang w:eastAsia="en-GB"/>
              </w:rPr>
              <w:drawing>
                <wp:inline distT="0" distB="0" distL="0" distR="0" wp14:anchorId="5F3963CF" wp14:editId="37B6EF37">
                  <wp:extent cx="114300" cy="114300"/>
                  <wp:effectExtent l="0" t="0" r="0" b="0"/>
                  <wp:docPr id="24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773" w:type="dxa"/>
            <w:tcBorders>
              <w:top w:val="single" w:sz="4" w:space="0" w:color="auto"/>
              <w:left w:val="single" w:sz="4" w:space="0" w:color="auto"/>
              <w:bottom w:val="single" w:sz="4" w:space="0" w:color="auto"/>
              <w:right w:val="single" w:sz="4" w:space="0" w:color="auto"/>
            </w:tcBorders>
          </w:tcPr>
          <w:p w14:paraId="3C28C503" w14:textId="77777777" w:rsidR="00531C47" w:rsidRPr="008C6922" w:rsidRDefault="00531C47" w:rsidP="006847F5">
            <w:pPr>
              <w:jc w:val="center"/>
              <w:rPr>
                <w:rFonts w:ascii="Arial" w:eastAsia="Times New Roman" w:hAnsi="Arial" w:cs="Arial"/>
                <w:sz w:val="24"/>
                <w:szCs w:val="24"/>
                <w:lang w:eastAsia="en-GB"/>
              </w:rPr>
            </w:pPr>
          </w:p>
        </w:tc>
      </w:tr>
      <w:tr w:rsidR="00531C47" w:rsidRPr="008C6922" w14:paraId="04739418"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3F4697C3" w14:textId="77777777" w:rsidR="00531C47" w:rsidRPr="008D260A" w:rsidRDefault="00531C47" w:rsidP="006847F5">
            <w:pPr>
              <w:rPr>
                <w:rFonts w:ascii="Arial" w:eastAsia="Times New Roman" w:hAnsi="Arial" w:cs="Arial"/>
                <w:sz w:val="24"/>
                <w:szCs w:val="24"/>
                <w:lang w:eastAsia="en-GB"/>
              </w:rPr>
            </w:pPr>
          </w:p>
          <w:p w14:paraId="769255A3" w14:textId="094EDE6C" w:rsidR="00B231E8" w:rsidRPr="008D260A" w:rsidRDefault="00B231E8" w:rsidP="00B231E8">
            <w:pPr>
              <w:rPr>
                <w:rFonts w:ascii="Arial" w:hAnsi="Arial" w:cs="Arial"/>
                <w:sz w:val="24"/>
                <w:szCs w:val="24"/>
              </w:rPr>
            </w:pPr>
            <w:r w:rsidRPr="008D260A">
              <w:rPr>
                <w:rFonts w:ascii="Arial" w:hAnsi="Arial" w:cs="Arial"/>
                <w:sz w:val="24"/>
                <w:szCs w:val="24"/>
              </w:rPr>
              <w:t xml:space="preserve">Services </w:t>
            </w:r>
            <w:r w:rsidR="000F222F">
              <w:rPr>
                <w:rFonts w:ascii="Arial" w:hAnsi="Arial" w:cs="Arial"/>
                <w:sz w:val="24"/>
                <w:szCs w:val="24"/>
              </w:rPr>
              <w:t>in Tywyn</w:t>
            </w:r>
            <w:r w:rsidRPr="008D260A">
              <w:rPr>
                <w:rFonts w:ascii="Arial" w:hAnsi="Arial" w:cs="Arial"/>
                <w:sz w:val="24"/>
                <w:szCs w:val="24"/>
              </w:rPr>
              <w:t xml:space="preserve"> are offered bilingually and patients will continue to have the opportunity to use the </w:t>
            </w:r>
            <w:r w:rsidR="00C02332" w:rsidRPr="008D260A">
              <w:rPr>
                <w:rFonts w:ascii="Arial" w:hAnsi="Arial" w:cs="Arial"/>
                <w:sz w:val="24"/>
                <w:szCs w:val="24"/>
              </w:rPr>
              <w:t>Welsh</w:t>
            </w:r>
            <w:r w:rsidRPr="008D260A">
              <w:rPr>
                <w:rFonts w:ascii="Arial" w:hAnsi="Arial" w:cs="Arial"/>
                <w:sz w:val="24"/>
                <w:szCs w:val="24"/>
              </w:rPr>
              <w:t xml:space="preserve"> language should they choose to do so.</w:t>
            </w:r>
          </w:p>
          <w:p w14:paraId="1238FB05" w14:textId="433CABA4" w:rsidR="00531C47" w:rsidRPr="008D260A" w:rsidRDefault="00531C47" w:rsidP="006847F5">
            <w:pPr>
              <w:rPr>
                <w:rFonts w:ascii="Arial" w:eastAsia="Times New Roman" w:hAnsi="Arial" w:cs="Arial"/>
                <w:sz w:val="24"/>
                <w:szCs w:val="24"/>
                <w:lang w:eastAsia="en-GB"/>
              </w:rPr>
            </w:pPr>
          </w:p>
          <w:p w14:paraId="58171EB4" w14:textId="035D34F0" w:rsidR="00D02273" w:rsidRPr="008D260A" w:rsidRDefault="00D02273" w:rsidP="00D02273">
            <w:pPr>
              <w:pStyle w:val="NoSpacing"/>
              <w:rPr>
                <w:szCs w:val="24"/>
              </w:rPr>
            </w:pPr>
            <w:r w:rsidRPr="008D260A">
              <w:rPr>
                <w:color w:val="1F1F1F"/>
                <w:szCs w:val="24"/>
                <w:shd w:val="clear" w:color="auto" w:fill="FFFFFF"/>
              </w:rPr>
              <w:t xml:space="preserve">For many Welsh speakers, being able to access services in Welsh significantly improves their overall experience as health and care service users. </w:t>
            </w:r>
            <w:r w:rsidRPr="008D260A">
              <w:rPr>
                <w:szCs w:val="24"/>
              </w:rPr>
              <w:t>The proportion of adults aged 16 years and over in BCUHB who can speak Welsh ranges from 12.4% in Flintshire to 64% in Gwynedd; the average for the whole of Wales in 18% (Table 10).</w:t>
            </w:r>
          </w:p>
          <w:p w14:paraId="0A01C2F9" w14:textId="77777777" w:rsidR="00D02273" w:rsidRPr="008D260A" w:rsidRDefault="00D02273" w:rsidP="00D02273">
            <w:pPr>
              <w:pStyle w:val="NoSpacing"/>
              <w:rPr>
                <w:szCs w:val="24"/>
              </w:rPr>
            </w:pPr>
          </w:p>
          <w:p w14:paraId="00A18D4C" w14:textId="77777777" w:rsidR="00D02273" w:rsidRPr="008D260A" w:rsidRDefault="00D02273" w:rsidP="00D02273">
            <w:pPr>
              <w:pStyle w:val="NoSpacing"/>
              <w:rPr>
                <w:szCs w:val="24"/>
              </w:rPr>
            </w:pPr>
            <w:r w:rsidRPr="008D260A">
              <w:rPr>
                <w:szCs w:val="24"/>
              </w:rPr>
              <w:t>In South Meirionnydd Primary Care Cluster, 53% of residents aged 3 years and over speak Welsh (Table 11).</w:t>
            </w:r>
          </w:p>
          <w:p w14:paraId="50B650FC" w14:textId="77777777" w:rsidR="00D02273" w:rsidRPr="008D260A" w:rsidRDefault="00D02273" w:rsidP="00D02273">
            <w:pPr>
              <w:pStyle w:val="NoSpacing"/>
              <w:rPr>
                <w:szCs w:val="24"/>
                <w:highlight w:val="yellow"/>
              </w:rPr>
            </w:pPr>
          </w:p>
          <w:p w14:paraId="7D4DAC1C" w14:textId="77777777" w:rsidR="00D02273" w:rsidRPr="008D260A" w:rsidRDefault="00D02273" w:rsidP="00D02273">
            <w:pPr>
              <w:rPr>
                <w:rFonts w:ascii="Arial" w:hAnsi="Arial" w:cs="Arial"/>
                <w:b/>
                <w:bCs/>
                <w:color w:val="002060"/>
                <w:sz w:val="24"/>
                <w:szCs w:val="24"/>
              </w:rPr>
            </w:pPr>
            <w:r w:rsidRPr="008D260A">
              <w:rPr>
                <w:rFonts w:ascii="Arial" w:hAnsi="Arial" w:cs="Arial"/>
                <w:b/>
                <w:bCs/>
                <w:color w:val="002060"/>
                <w:sz w:val="24"/>
                <w:szCs w:val="24"/>
              </w:rPr>
              <w:t>Table 10: Welsh speaking ability, persons aged 16 years and over, Wales and North Wales unitary authorities, 2022-23</w:t>
            </w:r>
          </w:p>
          <w:p w14:paraId="27D0AE4D" w14:textId="77777777" w:rsidR="00D02273" w:rsidRPr="008D260A" w:rsidRDefault="00D02273" w:rsidP="00D02273">
            <w:pPr>
              <w:pStyle w:val="NoSpacing"/>
              <w:rPr>
                <w:b/>
                <w:bCs/>
                <w:szCs w:val="24"/>
              </w:rPr>
            </w:pPr>
            <w:r w:rsidRPr="008D260A">
              <w:rPr>
                <w:b/>
                <w:bCs/>
                <w:noProof/>
                <w:szCs w:val="24"/>
              </w:rPr>
              <w:drawing>
                <wp:inline distT="0" distB="0" distL="0" distR="0" wp14:anchorId="10443029" wp14:editId="0EB0820D">
                  <wp:extent cx="4582632" cy="1305842"/>
                  <wp:effectExtent l="0" t="0" r="8890" b="889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90249" cy="1308012"/>
                          </a:xfrm>
                          <a:prstGeom prst="rect">
                            <a:avLst/>
                          </a:prstGeom>
                          <a:noFill/>
                          <a:ln>
                            <a:noFill/>
                          </a:ln>
                        </pic:spPr>
                      </pic:pic>
                    </a:graphicData>
                  </a:graphic>
                </wp:inline>
              </w:drawing>
            </w:r>
          </w:p>
          <w:p w14:paraId="0BBB8AD4" w14:textId="77777777" w:rsidR="00D02273" w:rsidRPr="008D260A" w:rsidRDefault="00D02273" w:rsidP="00EE54EE">
            <w:pPr>
              <w:pStyle w:val="NoSpacing"/>
              <w:shd w:val="clear" w:color="auto" w:fill="FFFFFF" w:themeFill="background1"/>
              <w:rPr>
                <w:b/>
                <w:bCs/>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Look w:val="04A0" w:firstRow="1" w:lastRow="0" w:firstColumn="1" w:lastColumn="0" w:noHBand="0" w:noVBand="1"/>
            </w:tblPr>
            <w:tblGrid>
              <w:gridCol w:w="9016"/>
            </w:tblGrid>
            <w:tr w:rsidR="00D02273" w:rsidRPr="008D260A" w14:paraId="37DC270E" w14:textId="77777777" w:rsidTr="004F5164">
              <w:tc>
                <w:tcPr>
                  <w:tcW w:w="9016" w:type="dxa"/>
                  <w:shd w:val="clear" w:color="auto" w:fill="DEEAF6" w:themeFill="accent1" w:themeFillTint="33"/>
                </w:tcPr>
                <w:p w14:paraId="34C9AC1A" w14:textId="71D852F3" w:rsidR="00D02273" w:rsidRPr="008D260A" w:rsidRDefault="00D02273" w:rsidP="00EE54EE">
                  <w:pPr>
                    <w:pStyle w:val="NoSpacing"/>
                    <w:shd w:val="clear" w:color="auto" w:fill="FFFFFF" w:themeFill="background1"/>
                    <w:rPr>
                      <w:b/>
                      <w:bCs/>
                      <w:szCs w:val="24"/>
                    </w:rPr>
                  </w:pPr>
                  <w:r w:rsidRPr="008D260A">
                    <w:rPr>
                      <w:b/>
                      <w:bCs/>
                      <w:szCs w:val="24"/>
                    </w:rPr>
                    <w:t>Data source:</w:t>
                  </w:r>
                  <w:r w:rsidRPr="008D260A">
                    <w:rPr>
                      <w:b/>
                      <w:bCs/>
                      <w:color w:val="002060"/>
                      <w:szCs w:val="24"/>
                    </w:rPr>
                    <w:t xml:space="preserve"> </w:t>
                  </w:r>
                  <w:hyperlink r:id="rId40" w:history="1">
                    <w:r w:rsidRPr="008D260A">
                      <w:rPr>
                        <w:rStyle w:val="Hyperlink"/>
                        <w:szCs w:val="24"/>
                      </w:rPr>
                      <w:t xml:space="preserve">Welsh Government, </w:t>
                    </w:r>
                    <w:r w:rsidR="00D44911" w:rsidRPr="008D260A">
                      <w:rPr>
                        <w:rStyle w:val="Hyperlink"/>
                        <w:szCs w:val="24"/>
                      </w:rPr>
                      <w:t>Stats Wales</w:t>
                    </w:r>
                    <w:r w:rsidRPr="008D260A">
                      <w:rPr>
                        <w:rStyle w:val="Hyperlink"/>
                        <w:szCs w:val="24"/>
                      </w:rPr>
                      <w:t>: Welsh Language</w:t>
                    </w:r>
                  </w:hyperlink>
                </w:p>
              </w:tc>
            </w:tr>
          </w:tbl>
          <w:p w14:paraId="13D3141D" w14:textId="77777777" w:rsidR="00D02273" w:rsidRPr="008D260A" w:rsidRDefault="00D02273" w:rsidP="00D02273">
            <w:pPr>
              <w:pStyle w:val="NoSpacing"/>
              <w:rPr>
                <w:b/>
                <w:bCs/>
                <w:color w:val="002060"/>
                <w:szCs w:val="24"/>
              </w:rPr>
            </w:pPr>
          </w:p>
          <w:p w14:paraId="23B74FB7" w14:textId="77777777" w:rsidR="00D02273" w:rsidRPr="008D260A" w:rsidRDefault="00D02273" w:rsidP="00D02273">
            <w:pPr>
              <w:rPr>
                <w:rFonts w:ascii="Arial" w:hAnsi="Arial" w:cs="Arial"/>
                <w:b/>
                <w:bCs/>
                <w:color w:val="002060"/>
                <w:sz w:val="24"/>
                <w:szCs w:val="24"/>
              </w:rPr>
            </w:pPr>
            <w:r w:rsidRPr="008D260A">
              <w:rPr>
                <w:rFonts w:ascii="Arial" w:hAnsi="Arial" w:cs="Arial"/>
                <w:b/>
                <w:bCs/>
                <w:color w:val="002060"/>
                <w:sz w:val="24"/>
                <w:szCs w:val="24"/>
              </w:rPr>
              <w:t>Table 11: Welsh speaking in persons aged 3 years and over, South Meirionnydd Primary Care Cluster, 2021</w:t>
            </w:r>
          </w:p>
          <w:p w14:paraId="4A79D547" w14:textId="77777777" w:rsidR="00D02273" w:rsidRPr="008D260A" w:rsidRDefault="00D02273" w:rsidP="00D02273">
            <w:pPr>
              <w:rPr>
                <w:rFonts w:ascii="Arial" w:hAnsi="Arial" w:cs="Arial"/>
                <w:sz w:val="24"/>
                <w:szCs w:val="24"/>
              </w:rPr>
            </w:pPr>
            <w:r w:rsidRPr="008D260A">
              <w:rPr>
                <w:rFonts w:ascii="Arial" w:hAnsi="Arial" w:cs="Arial"/>
                <w:noProof/>
                <w:sz w:val="24"/>
                <w:szCs w:val="24"/>
              </w:rPr>
              <w:drawing>
                <wp:inline distT="0" distB="0" distL="0" distR="0" wp14:anchorId="29EBF6F6" wp14:editId="3256F235">
                  <wp:extent cx="4805916" cy="611255"/>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20250" cy="613078"/>
                          </a:xfrm>
                          <a:prstGeom prst="rect">
                            <a:avLst/>
                          </a:prstGeom>
                          <a:noFill/>
                          <a:ln>
                            <a:noFill/>
                          </a:ln>
                        </pic:spPr>
                      </pic:pic>
                    </a:graphicData>
                  </a:graphic>
                </wp:inline>
              </w:drawing>
            </w:r>
          </w:p>
          <w:tbl>
            <w:tblPr>
              <w:tblStyle w:val="TableGrid"/>
              <w:tblW w:w="0" w:type="auto"/>
              <w:shd w:val="clear" w:color="auto" w:fill="DEEAF6" w:themeFill="accent1" w:themeFillTint="33"/>
              <w:tblLayout w:type="fixed"/>
              <w:tblLook w:val="04A0" w:firstRow="1" w:lastRow="0" w:firstColumn="1" w:lastColumn="0" w:noHBand="0" w:noVBand="1"/>
            </w:tblPr>
            <w:tblGrid>
              <w:gridCol w:w="9016"/>
            </w:tblGrid>
            <w:tr w:rsidR="00D02273" w:rsidRPr="008D260A" w14:paraId="398A78AC" w14:textId="77777777" w:rsidTr="00EE54EE">
              <w:tc>
                <w:tcPr>
                  <w:tcW w:w="9016" w:type="dxa"/>
                  <w:tcBorders>
                    <w:top w:val="nil"/>
                    <w:left w:val="nil"/>
                    <w:bottom w:val="nil"/>
                    <w:right w:val="nil"/>
                  </w:tcBorders>
                  <w:shd w:val="clear" w:color="auto" w:fill="FFFFFF" w:themeFill="background1"/>
                </w:tcPr>
                <w:p w14:paraId="488BE2D9" w14:textId="77777777" w:rsidR="00D02273" w:rsidRPr="008D260A" w:rsidRDefault="00D02273" w:rsidP="00D02273">
                  <w:pPr>
                    <w:rPr>
                      <w:rFonts w:ascii="Arial" w:hAnsi="Arial" w:cs="Arial"/>
                      <w:sz w:val="24"/>
                      <w:szCs w:val="24"/>
                    </w:rPr>
                  </w:pPr>
                  <w:r w:rsidRPr="008D260A">
                    <w:rPr>
                      <w:rFonts w:ascii="Arial" w:hAnsi="Arial" w:cs="Arial"/>
                      <w:b/>
                      <w:bCs/>
                      <w:sz w:val="24"/>
                      <w:szCs w:val="24"/>
                    </w:rPr>
                    <w:t xml:space="preserve">Data source: </w:t>
                  </w:r>
                  <w:hyperlink r:id="rId42" w:history="1">
                    <w:r w:rsidRPr="008D260A">
                      <w:rPr>
                        <w:rStyle w:val="Hyperlink"/>
                        <w:rFonts w:ascii="Arial" w:hAnsi="Arial" w:cs="Arial"/>
                        <w:sz w:val="24"/>
                        <w:szCs w:val="24"/>
                      </w:rPr>
                      <w:t>Statistical profiles for North Wales (northwalescollaborative.wales)</w:t>
                    </w:r>
                  </w:hyperlink>
                </w:p>
              </w:tc>
            </w:tr>
          </w:tbl>
          <w:p w14:paraId="13C84108" w14:textId="77777777" w:rsidR="00531C47" w:rsidRPr="008D260A" w:rsidRDefault="00531C47" w:rsidP="006847F5">
            <w:pPr>
              <w:rPr>
                <w:rFonts w:ascii="Arial" w:eastAsia="Times New Roman" w:hAnsi="Arial" w:cs="Arial"/>
                <w:sz w:val="24"/>
                <w:szCs w:val="24"/>
                <w:lang w:eastAsia="en-GB"/>
              </w:rPr>
            </w:pPr>
          </w:p>
        </w:tc>
      </w:tr>
      <w:tr w:rsidR="00531C47" w:rsidRPr="008C6922" w14:paraId="06DD9F01"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61051B6F" w14:textId="77777777" w:rsidR="00531C47" w:rsidRPr="008C6922" w:rsidRDefault="00531C47" w:rsidP="006847F5">
            <w:pPr>
              <w:rPr>
                <w:rFonts w:ascii="Arial" w:hAnsi="Arial" w:cs="Arial"/>
                <w:noProof/>
                <w:sz w:val="24"/>
                <w:szCs w:val="24"/>
              </w:rPr>
            </w:pPr>
            <w:r w:rsidRPr="008C6922">
              <w:rPr>
                <w:rFonts w:ascii="Arial" w:hAnsi="Arial" w:cs="Arial"/>
                <w:sz w:val="24"/>
                <w:szCs w:val="24"/>
              </w:rPr>
              <w:t xml:space="preserve">Will the proposal have an effect on opportunities for persons to use the Welsh language? </w:t>
            </w:r>
          </w:p>
          <w:p w14:paraId="6C5339BB" w14:textId="22F2D9C7" w:rsidR="00F2074B" w:rsidRPr="008C6922" w:rsidRDefault="00531C47" w:rsidP="00EE54EE">
            <w:pPr>
              <w:spacing w:before="100" w:after="100"/>
              <w:rPr>
                <w:rFonts w:ascii="Arial" w:hAnsi="Arial" w:cs="Arial"/>
                <w:iCs/>
                <w:color w:val="808080" w:themeColor="background1" w:themeShade="80"/>
                <w:sz w:val="24"/>
                <w:szCs w:val="24"/>
              </w:rPr>
            </w:pPr>
            <w:r w:rsidRPr="008C6922">
              <w:rPr>
                <w:rFonts w:ascii="Arial" w:hAnsi="Arial" w:cs="Arial"/>
                <w:sz w:val="24"/>
                <w:szCs w:val="24"/>
              </w:rPr>
              <w:lastRenderedPageBreak/>
              <w:t xml:space="preserve">Will the proposal encourage staff to use Welsh in the workplace and to have opportunities to learn and improve their Welsh?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4FDA9AFE" w14:textId="77777777" w:rsidR="00531C47" w:rsidRPr="008C6922" w:rsidRDefault="00531C47" w:rsidP="006847F5">
            <w:pPr>
              <w:ind w:right="33" w:hanging="103"/>
              <w:rPr>
                <w:rFonts w:ascii="Arial" w:hAnsi="Arial" w:cs="Arial"/>
              </w:rPr>
            </w:pPr>
            <w:r w:rsidRPr="008C6922">
              <w:rPr>
                <w:rFonts w:ascii="Arial" w:eastAsia="Times New Roman" w:hAnsi="Arial" w:cs="Arial"/>
                <w:b/>
                <w:bCs/>
                <w:sz w:val="24"/>
                <w:szCs w:val="24"/>
                <w:lang w:eastAsia="en-GB"/>
              </w:rPr>
              <w:lastRenderedPageBreak/>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078D705" w14:textId="77777777" w:rsidR="00531C47" w:rsidRPr="008C6922" w:rsidRDefault="00531C47" w:rsidP="006847F5">
            <w:pPr>
              <w:rPr>
                <w:rFonts w:ascii="Arial" w:hAnsi="Arial" w:cs="Arial"/>
              </w:rPr>
            </w:pPr>
            <w:r w:rsidRPr="008C6922">
              <w:rPr>
                <w:rFonts w:ascii="Arial" w:eastAsia="Times New Roman" w:hAnsi="Arial" w:cs="Arial"/>
                <w:b/>
                <w:bCs/>
                <w:sz w:val="24"/>
                <w:szCs w:val="24"/>
                <w:lang w:eastAsia="en-GB"/>
              </w:rPr>
              <w:t>No</w:t>
            </w:r>
          </w:p>
        </w:tc>
      </w:tr>
      <w:tr w:rsidR="00531C47" w:rsidRPr="008C6922" w14:paraId="1C71424B"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7F29A813" w14:textId="77777777" w:rsidR="00531C47" w:rsidRPr="008C6922" w:rsidRDefault="00531C47" w:rsidP="006847F5">
            <w:pPr>
              <w:spacing w:before="100" w:after="100"/>
              <w:rPr>
                <w:rFonts w:ascii="Arial" w:hAnsi="Arial" w:cs="Arial"/>
                <w:bCs/>
                <w:sz w:val="24"/>
                <w:szCs w:val="24"/>
              </w:rPr>
            </w:pPr>
          </w:p>
        </w:tc>
        <w:tc>
          <w:tcPr>
            <w:tcW w:w="1772" w:type="dxa"/>
            <w:tcBorders>
              <w:top w:val="single" w:sz="4" w:space="0" w:color="auto"/>
              <w:left w:val="single" w:sz="4" w:space="0" w:color="auto"/>
              <w:bottom w:val="single" w:sz="4" w:space="0" w:color="auto"/>
              <w:right w:val="single" w:sz="4" w:space="0" w:color="auto"/>
            </w:tcBorders>
          </w:tcPr>
          <w:p w14:paraId="7C21E260" w14:textId="77777777" w:rsidR="00531C47" w:rsidRPr="008C6922" w:rsidRDefault="00531C47" w:rsidP="006847F5">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3AF67848" w14:textId="7A5E7DEC" w:rsidR="00531C47" w:rsidRPr="008C6922" w:rsidRDefault="008D260A" w:rsidP="006847F5">
            <w:pPr>
              <w:jc w:val="center"/>
              <w:rPr>
                <w:rFonts w:ascii="Arial" w:eastAsia="Times New Roman" w:hAnsi="Arial" w:cs="Arial"/>
                <w:sz w:val="24"/>
                <w:szCs w:val="24"/>
                <w:lang w:eastAsia="en-GB"/>
              </w:rPr>
            </w:pPr>
            <w:r w:rsidRPr="008C6922">
              <w:rPr>
                <w:rFonts w:ascii="Arial" w:eastAsia="Times New Roman" w:hAnsi="Arial" w:cs="Arial"/>
                <w:noProof/>
                <w:sz w:val="24"/>
                <w:szCs w:val="24"/>
                <w:lang w:eastAsia="en-GB"/>
              </w:rPr>
              <w:drawing>
                <wp:inline distT="0" distB="0" distL="0" distR="0" wp14:anchorId="1611CCAC" wp14:editId="43E59D01">
                  <wp:extent cx="114300" cy="114300"/>
                  <wp:effectExtent l="0" t="0" r="0" b="0"/>
                  <wp:docPr id="24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531C47" w:rsidRPr="008C6922" w14:paraId="7C108DE0"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5779F09D" w14:textId="5345B534" w:rsidR="00531C47" w:rsidRPr="008C6922" w:rsidRDefault="00531C47" w:rsidP="00EE54EE">
            <w:pPr>
              <w:rPr>
                <w:rFonts w:ascii="Arial" w:eastAsia="Times New Roman" w:hAnsi="Arial" w:cs="Arial"/>
                <w:sz w:val="24"/>
                <w:szCs w:val="24"/>
                <w:lang w:eastAsia="en-GB"/>
              </w:rPr>
            </w:pPr>
            <w:r w:rsidRPr="00EE54EE">
              <w:rPr>
                <w:rFonts w:ascii="Arial" w:eastAsia="Times New Roman" w:hAnsi="Arial" w:cs="Arial"/>
                <w:b/>
                <w:bCs/>
                <w:sz w:val="24"/>
                <w:szCs w:val="24"/>
                <w:lang w:eastAsia="en-GB"/>
              </w:rPr>
              <w:t>Provide explanation and evidence to support your answer. What actions will be taken to mitigate any negative impacts or better contribute to positive impacts:</w:t>
            </w:r>
            <w:r w:rsidRPr="008C6922">
              <w:rPr>
                <w:rFonts w:ascii="Arial" w:eastAsia="Times New Roman" w:hAnsi="Arial" w:cs="Arial"/>
                <w:sz w:val="24"/>
                <w:szCs w:val="24"/>
                <w:lang w:eastAsia="en-GB"/>
              </w:rPr>
              <w:t xml:space="preserve"> </w:t>
            </w:r>
            <w:r w:rsidR="00EE54EE">
              <w:rPr>
                <w:rFonts w:ascii="Arial" w:eastAsia="Times New Roman" w:hAnsi="Arial" w:cs="Arial"/>
                <w:sz w:val="24"/>
                <w:szCs w:val="24"/>
                <w:lang w:eastAsia="en-GB"/>
              </w:rPr>
              <w:t xml:space="preserve">The Health Board’s policy on Welsh Language provision will continue to apply.  </w:t>
            </w:r>
          </w:p>
        </w:tc>
      </w:tr>
      <w:tr w:rsidR="00F2074B" w:rsidRPr="008C6922" w14:paraId="738FE297"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221FB839" w14:textId="77777777" w:rsidR="00F2074B" w:rsidRPr="008C6922" w:rsidRDefault="00F2074B" w:rsidP="006847F5">
            <w:pPr>
              <w:rPr>
                <w:rFonts w:ascii="Arial" w:hAnsi="Arial" w:cs="Arial"/>
                <w:sz w:val="24"/>
                <w:szCs w:val="24"/>
              </w:rPr>
            </w:pPr>
            <w:r w:rsidRPr="008C6922">
              <w:rPr>
                <w:rFonts w:ascii="Arial" w:hAnsi="Arial" w:cs="Arial"/>
                <w:sz w:val="24"/>
              </w:rPr>
              <w:t>Will the proposal act as a catalyst for Welsh cultural awareness, understanding, activity and integration? For example, encouraging new staff and students to take up Welsh language learning opportunities and to appreciate the socio-economic and cultural context of Wales.</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5EB2146" w14:textId="77777777" w:rsidR="00F2074B" w:rsidRPr="008C6922" w:rsidRDefault="00F2074B" w:rsidP="00F2074B">
            <w:pPr>
              <w:ind w:right="899"/>
              <w:rPr>
                <w:rFonts w:ascii="Arial" w:eastAsia="Times New Roman" w:hAnsi="Arial" w:cs="Arial"/>
                <w:b/>
                <w:sz w:val="24"/>
                <w:szCs w:val="24"/>
                <w:lang w:eastAsia="en-GB"/>
              </w:rPr>
            </w:pPr>
            <w:r w:rsidRPr="008C6922">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868479C" w14:textId="77777777" w:rsidR="00F2074B" w:rsidRPr="008C6922" w:rsidRDefault="00F2074B" w:rsidP="006847F5">
            <w:pPr>
              <w:rPr>
                <w:rFonts w:ascii="Arial" w:eastAsia="Times New Roman" w:hAnsi="Arial" w:cs="Arial"/>
                <w:b/>
                <w:sz w:val="24"/>
                <w:szCs w:val="24"/>
                <w:lang w:eastAsia="en-GB"/>
              </w:rPr>
            </w:pPr>
            <w:r w:rsidRPr="008C6922">
              <w:rPr>
                <w:rFonts w:ascii="Arial" w:eastAsia="Times New Roman" w:hAnsi="Arial" w:cs="Arial"/>
                <w:b/>
                <w:sz w:val="24"/>
                <w:szCs w:val="24"/>
                <w:lang w:eastAsia="en-GB"/>
              </w:rPr>
              <w:t>No</w:t>
            </w:r>
          </w:p>
        </w:tc>
      </w:tr>
      <w:tr w:rsidR="00F2074B" w:rsidRPr="008C6922" w14:paraId="143B5992" w14:textId="77777777" w:rsidTr="00F2074B">
        <w:trPr>
          <w:trHeight w:val="290"/>
        </w:trPr>
        <w:tc>
          <w:tcPr>
            <w:tcW w:w="11121" w:type="dxa"/>
            <w:vMerge/>
            <w:tcBorders>
              <w:left w:val="single" w:sz="4" w:space="0" w:color="auto"/>
              <w:right w:val="single" w:sz="4" w:space="0" w:color="auto"/>
            </w:tcBorders>
            <w:vAlign w:val="center"/>
          </w:tcPr>
          <w:p w14:paraId="71F4C086" w14:textId="77777777" w:rsidR="00F2074B" w:rsidRPr="008C6922" w:rsidRDefault="00F2074B" w:rsidP="006847F5">
            <w:pPr>
              <w:rPr>
                <w:rFonts w:ascii="Arial" w:hAnsi="Arial" w:cs="Arial"/>
                <w:sz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558AD6AE" w14:textId="77777777" w:rsidR="00F2074B" w:rsidRPr="008C6922" w:rsidRDefault="00F2074B" w:rsidP="006847F5">
            <w:pPr>
              <w:ind w:left="-110" w:right="899" w:firstLine="7"/>
              <w:rPr>
                <w:rFonts w:ascii="Arial" w:eastAsia="Times New Roman" w:hAnsi="Arial" w:cs="Arial"/>
                <w:b/>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4A5AB0BF" w14:textId="5E98CC77" w:rsidR="00F2074B" w:rsidRPr="008C6922" w:rsidRDefault="008D260A" w:rsidP="006847F5">
            <w:pPr>
              <w:rPr>
                <w:rFonts w:ascii="Arial" w:eastAsia="Times New Roman" w:hAnsi="Arial" w:cs="Arial"/>
                <w:b/>
                <w:sz w:val="24"/>
                <w:szCs w:val="24"/>
                <w:lang w:eastAsia="en-GB"/>
              </w:rPr>
            </w:pPr>
            <w:r w:rsidRPr="008C6922">
              <w:rPr>
                <w:rFonts w:ascii="Arial" w:eastAsia="Times New Roman" w:hAnsi="Arial" w:cs="Arial"/>
                <w:noProof/>
                <w:sz w:val="24"/>
                <w:szCs w:val="24"/>
                <w:lang w:eastAsia="en-GB"/>
              </w:rPr>
              <w:drawing>
                <wp:inline distT="0" distB="0" distL="0" distR="0" wp14:anchorId="26E8CB39" wp14:editId="4BC902F4">
                  <wp:extent cx="114300" cy="114300"/>
                  <wp:effectExtent l="0" t="0" r="0" b="0"/>
                  <wp:docPr id="24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531C47" w:rsidRPr="008C6922" w14:paraId="5D925841" w14:textId="77777777" w:rsidTr="006847F5">
        <w:trPr>
          <w:trHeight w:val="290"/>
        </w:trPr>
        <w:tc>
          <w:tcPr>
            <w:tcW w:w="14666" w:type="dxa"/>
            <w:gridSpan w:val="3"/>
            <w:tcBorders>
              <w:top w:val="single" w:sz="4" w:space="0" w:color="auto"/>
              <w:left w:val="single" w:sz="4" w:space="0" w:color="auto"/>
              <w:right w:val="single" w:sz="4" w:space="0" w:color="auto"/>
            </w:tcBorders>
            <w:vAlign w:val="center"/>
          </w:tcPr>
          <w:p w14:paraId="571BB8EE" w14:textId="2E9A4D93" w:rsidR="00531C47" w:rsidRPr="00EE54EE" w:rsidRDefault="00531C47" w:rsidP="00EE54EE">
            <w:pPr>
              <w:rPr>
                <w:rFonts w:ascii="Arial" w:eastAsia="Times New Roman" w:hAnsi="Arial" w:cs="Arial"/>
                <w:b/>
                <w:bCs/>
                <w:sz w:val="24"/>
                <w:szCs w:val="24"/>
                <w:lang w:eastAsia="en-GB"/>
              </w:rPr>
            </w:pPr>
            <w:r w:rsidRPr="00EE54EE">
              <w:rPr>
                <w:rFonts w:ascii="Arial" w:eastAsia="Times New Roman" w:hAnsi="Arial" w:cs="Arial"/>
                <w:b/>
                <w:bCs/>
                <w:sz w:val="24"/>
                <w:szCs w:val="24"/>
                <w:lang w:eastAsia="en-GB"/>
              </w:rPr>
              <w:t>Provide explanation and evidence to support your answer. What actions will be taken to mitigate any negative impacts or better contribute to positive impacts</w:t>
            </w:r>
            <w:r w:rsidRPr="008C6922">
              <w:rPr>
                <w:rFonts w:ascii="Arial" w:eastAsia="Times New Roman" w:hAnsi="Arial" w:cs="Arial"/>
                <w:sz w:val="24"/>
                <w:szCs w:val="24"/>
                <w:lang w:eastAsia="en-GB"/>
              </w:rPr>
              <w:t xml:space="preserve">: </w:t>
            </w:r>
            <w:r w:rsidR="00EE54EE">
              <w:rPr>
                <w:rFonts w:ascii="Arial" w:eastAsia="Times New Roman" w:hAnsi="Arial" w:cs="Arial"/>
                <w:sz w:val="24"/>
                <w:szCs w:val="24"/>
                <w:lang w:eastAsia="en-GB"/>
              </w:rPr>
              <w:t>The Health Board’s policy on Welsh Language provision will continue to apply</w:t>
            </w:r>
          </w:p>
        </w:tc>
      </w:tr>
      <w:tr w:rsidR="00531C47" w:rsidRPr="008C6922" w14:paraId="7D6D9728"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777C883B" w14:textId="48426CAC" w:rsidR="00531C47" w:rsidRPr="008C6922" w:rsidRDefault="00531C47" w:rsidP="00EE54EE">
            <w:pPr>
              <w:rPr>
                <w:rFonts w:ascii="Arial" w:hAnsi="Arial" w:cs="Arial"/>
                <w:i/>
                <w:iCs/>
                <w:color w:val="808080" w:themeColor="background1" w:themeShade="80"/>
                <w:sz w:val="24"/>
                <w:szCs w:val="24"/>
              </w:rPr>
            </w:pPr>
            <w:r w:rsidRPr="008C6922">
              <w:rPr>
                <w:rFonts w:ascii="Arial" w:hAnsi="Arial" w:cs="Arial"/>
                <w:sz w:val="24"/>
                <w:szCs w:val="24"/>
              </w:rPr>
              <w:t xml:space="preserve">Will the proposal increase or reduce the department/division’s ability to deliver services through the medium of Welsh?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7F834627" w14:textId="77777777" w:rsidR="00531C47" w:rsidRPr="008C6922" w:rsidRDefault="00531C47" w:rsidP="006847F5">
            <w:pPr>
              <w:ind w:left="-110" w:right="899" w:firstLine="7"/>
              <w:rPr>
                <w:rFonts w:ascii="Arial" w:eastAsia="Times New Roman" w:hAnsi="Arial" w:cs="Arial"/>
                <w:b/>
                <w:sz w:val="24"/>
                <w:szCs w:val="24"/>
                <w:lang w:eastAsia="en-GB"/>
              </w:rPr>
            </w:pPr>
            <w:r w:rsidRPr="008C6922">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6A2736C8" w14:textId="77777777" w:rsidR="00531C47" w:rsidRPr="008C6922" w:rsidRDefault="00531C47" w:rsidP="006847F5">
            <w:pPr>
              <w:rPr>
                <w:rFonts w:ascii="Arial" w:eastAsia="Times New Roman" w:hAnsi="Arial" w:cs="Arial"/>
                <w:b/>
                <w:sz w:val="24"/>
                <w:szCs w:val="24"/>
                <w:lang w:eastAsia="en-GB"/>
              </w:rPr>
            </w:pPr>
            <w:r w:rsidRPr="008C6922">
              <w:rPr>
                <w:rFonts w:ascii="Arial" w:eastAsia="Times New Roman" w:hAnsi="Arial" w:cs="Arial"/>
                <w:b/>
                <w:sz w:val="24"/>
                <w:szCs w:val="24"/>
                <w:lang w:eastAsia="en-GB"/>
              </w:rPr>
              <w:t>No</w:t>
            </w:r>
          </w:p>
        </w:tc>
      </w:tr>
      <w:tr w:rsidR="00531C47" w:rsidRPr="008C6922" w14:paraId="7F120D6F"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704CC713" w14:textId="77777777" w:rsidR="00531C47" w:rsidRPr="008C6922" w:rsidRDefault="00531C47" w:rsidP="006847F5">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4C7E1352" w14:textId="77777777" w:rsidR="00531C47" w:rsidRPr="008C6922" w:rsidRDefault="00531C47" w:rsidP="006847F5">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1BB80E87" w14:textId="36980548" w:rsidR="00531C47" w:rsidRPr="008C6922" w:rsidRDefault="008D260A" w:rsidP="006847F5">
            <w:pPr>
              <w:jc w:val="center"/>
              <w:rPr>
                <w:rFonts w:ascii="Arial" w:eastAsia="Times New Roman" w:hAnsi="Arial" w:cs="Arial"/>
                <w:sz w:val="24"/>
                <w:szCs w:val="24"/>
                <w:lang w:eastAsia="en-GB"/>
              </w:rPr>
            </w:pPr>
            <w:r w:rsidRPr="008C6922">
              <w:rPr>
                <w:rFonts w:ascii="Arial" w:eastAsia="Times New Roman" w:hAnsi="Arial" w:cs="Arial"/>
                <w:noProof/>
                <w:sz w:val="24"/>
                <w:szCs w:val="24"/>
                <w:lang w:eastAsia="en-GB"/>
              </w:rPr>
              <w:drawing>
                <wp:inline distT="0" distB="0" distL="0" distR="0" wp14:anchorId="010F723A" wp14:editId="489DD118">
                  <wp:extent cx="114300" cy="114300"/>
                  <wp:effectExtent l="0" t="0" r="0" b="0"/>
                  <wp:docPr id="24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531C47" w:rsidRPr="008C6922" w14:paraId="632A6245" w14:textId="77777777" w:rsidTr="00EE54EE">
        <w:trPr>
          <w:trHeight w:val="411"/>
        </w:trPr>
        <w:tc>
          <w:tcPr>
            <w:tcW w:w="14666" w:type="dxa"/>
            <w:gridSpan w:val="3"/>
            <w:tcBorders>
              <w:top w:val="single" w:sz="4" w:space="0" w:color="auto"/>
              <w:left w:val="single" w:sz="4" w:space="0" w:color="auto"/>
              <w:bottom w:val="single" w:sz="4" w:space="0" w:color="auto"/>
              <w:right w:val="single" w:sz="4" w:space="0" w:color="auto"/>
            </w:tcBorders>
          </w:tcPr>
          <w:p w14:paraId="2346835E" w14:textId="0EB3A929" w:rsidR="00531C47" w:rsidRPr="008C6922" w:rsidRDefault="00531C47" w:rsidP="00EE54EE">
            <w:pPr>
              <w:rPr>
                <w:rFonts w:ascii="Arial" w:eastAsia="Times New Roman" w:hAnsi="Arial" w:cs="Arial"/>
                <w:sz w:val="24"/>
                <w:szCs w:val="24"/>
                <w:lang w:eastAsia="en-GB"/>
              </w:rPr>
            </w:pPr>
            <w:r w:rsidRPr="00EE54EE">
              <w:rPr>
                <w:rFonts w:ascii="Arial" w:eastAsia="Times New Roman" w:hAnsi="Arial" w:cs="Arial"/>
                <w:b/>
                <w:bCs/>
                <w:sz w:val="24"/>
                <w:szCs w:val="24"/>
                <w:lang w:eastAsia="en-GB"/>
              </w:rPr>
              <w:t>Provide explanation and evidence to support your answer. What actions will be taken to mitigate any negative impacts or better contribute to positive impacts:</w:t>
            </w:r>
            <w:r w:rsidRPr="008C6922">
              <w:rPr>
                <w:rFonts w:ascii="Arial" w:eastAsia="Times New Roman" w:hAnsi="Arial" w:cs="Arial"/>
                <w:sz w:val="24"/>
                <w:szCs w:val="24"/>
                <w:lang w:eastAsia="en-GB"/>
              </w:rPr>
              <w:t xml:space="preserve"> </w:t>
            </w:r>
            <w:r w:rsidR="00EE54EE">
              <w:rPr>
                <w:rFonts w:ascii="Arial" w:eastAsia="Times New Roman" w:hAnsi="Arial" w:cs="Arial"/>
                <w:sz w:val="24"/>
                <w:szCs w:val="24"/>
                <w:lang w:eastAsia="en-GB"/>
              </w:rPr>
              <w:t>The Health Board’s policy on Welsh Language provision will continue to apply</w:t>
            </w:r>
          </w:p>
        </w:tc>
      </w:tr>
      <w:tr w:rsidR="00531C47" w:rsidRPr="008C6922" w14:paraId="13AD4B79"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6C08E8F3" w14:textId="77777777" w:rsidR="00531C47" w:rsidRPr="00EE54EE" w:rsidRDefault="00531C47" w:rsidP="006847F5">
            <w:pPr>
              <w:rPr>
                <w:rFonts w:ascii="Arial" w:hAnsi="Arial" w:cs="Arial"/>
                <w:b/>
                <w:bCs/>
                <w:sz w:val="24"/>
                <w:szCs w:val="24"/>
              </w:rPr>
            </w:pPr>
            <w:r w:rsidRPr="00EE54EE">
              <w:rPr>
                <w:rFonts w:ascii="Arial" w:hAnsi="Arial" w:cs="Arial"/>
                <w:b/>
                <w:bCs/>
                <w:sz w:val="24"/>
                <w:szCs w:val="24"/>
              </w:rPr>
              <w:t xml:space="preserve">Will the proposal treat the Welsh language no less favourably than the English language? </w:t>
            </w:r>
          </w:p>
          <w:p w14:paraId="4DED0343" w14:textId="7004C7CD" w:rsidR="00531C47" w:rsidRPr="008C6922" w:rsidRDefault="00531C47" w:rsidP="006847F5">
            <w:pPr>
              <w:rPr>
                <w:rFonts w:ascii="Arial" w:hAnsi="Arial" w:cs="Arial"/>
                <w:i/>
                <w:iCs/>
                <w:color w:val="808080" w:themeColor="background1" w:themeShade="80"/>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8A2F350" w14:textId="77777777" w:rsidR="00531C47" w:rsidRPr="008C6922" w:rsidRDefault="00531C47" w:rsidP="006847F5">
            <w:pPr>
              <w:ind w:left="-110" w:right="899" w:firstLine="7"/>
              <w:rPr>
                <w:rFonts w:ascii="Arial" w:eastAsia="Times New Roman" w:hAnsi="Arial" w:cs="Arial"/>
                <w:b/>
                <w:sz w:val="24"/>
                <w:szCs w:val="24"/>
                <w:lang w:eastAsia="en-GB"/>
              </w:rPr>
            </w:pPr>
            <w:r w:rsidRPr="008C6922">
              <w:rPr>
                <w:rFonts w:ascii="Arial" w:eastAsia="Times New Roman" w:hAnsi="Arial" w:cs="Arial"/>
                <w:b/>
                <w:sz w:val="24"/>
                <w:szCs w:val="24"/>
                <w:lang w:eastAsia="en-GB"/>
              </w:rPr>
              <w:t>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3E5D12F6" w14:textId="77777777" w:rsidR="00531C47" w:rsidRPr="008C6922" w:rsidRDefault="00531C47" w:rsidP="006847F5">
            <w:pPr>
              <w:rPr>
                <w:rFonts w:ascii="Arial" w:eastAsia="Times New Roman" w:hAnsi="Arial" w:cs="Arial"/>
                <w:b/>
                <w:sz w:val="24"/>
                <w:szCs w:val="24"/>
                <w:lang w:eastAsia="en-GB"/>
              </w:rPr>
            </w:pPr>
            <w:r w:rsidRPr="008C6922">
              <w:rPr>
                <w:rFonts w:ascii="Arial" w:eastAsia="Times New Roman" w:hAnsi="Arial" w:cs="Arial"/>
                <w:b/>
                <w:sz w:val="24"/>
                <w:szCs w:val="24"/>
                <w:lang w:eastAsia="en-GB"/>
              </w:rPr>
              <w:t>No</w:t>
            </w:r>
          </w:p>
        </w:tc>
      </w:tr>
      <w:tr w:rsidR="00531C47" w:rsidRPr="008C6922" w14:paraId="2B3BDF43"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7A352E34" w14:textId="77777777" w:rsidR="00531C47" w:rsidRPr="008C6922" w:rsidRDefault="00531C47" w:rsidP="006847F5">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653A8B82" w14:textId="77777777" w:rsidR="00531C47" w:rsidRPr="008C6922" w:rsidRDefault="00531C47" w:rsidP="006847F5">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1206D591" w14:textId="49DE1771" w:rsidR="00531C47" w:rsidRPr="008C6922" w:rsidRDefault="008D260A" w:rsidP="006847F5">
            <w:pPr>
              <w:jc w:val="center"/>
              <w:rPr>
                <w:rFonts w:ascii="Arial" w:eastAsia="Times New Roman" w:hAnsi="Arial" w:cs="Arial"/>
                <w:sz w:val="24"/>
                <w:szCs w:val="24"/>
                <w:lang w:eastAsia="en-GB"/>
              </w:rPr>
            </w:pPr>
            <w:r w:rsidRPr="008C6922">
              <w:rPr>
                <w:rFonts w:ascii="Arial" w:eastAsia="Times New Roman" w:hAnsi="Arial" w:cs="Arial"/>
                <w:noProof/>
                <w:sz w:val="24"/>
                <w:szCs w:val="24"/>
                <w:lang w:eastAsia="en-GB"/>
              </w:rPr>
              <w:drawing>
                <wp:inline distT="0" distB="0" distL="0" distR="0" wp14:anchorId="683626CF" wp14:editId="007BCE76">
                  <wp:extent cx="114300" cy="114300"/>
                  <wp:effectExtent l="0" t="0" r="0" b="0"/>
                  <wp:docPr id="24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531C47" w:rsidRPr="008C6922" w14:paraId="3E6B1AF5" w14:textId="77777777" w:rsidTr="00EE54EE">
        <w:trPr>
          <w:trHeight w:val="788"/>
        </w:trPr>
        <w:tc>
          <w:tcPr>
            <w:tcW w:w="14666" w:type="dxa"/>
            <w:gridSpan w:val="3"/>
            <w:tcBorders>
              <w:top w:val="single" w:sz="4" w:space="0" w:color="auto"/>
              <w:left w:val="single" w:sz="4" w:space="0" w:color="auto"/>
              <w:bottom w:val="single" w:sz="4" w:space="0" w:color="auto"/>
              <w:right w:val="single" w:sz="4" w:space="0" w:color="auto"/>
            </w:tcBorders>
          </w:tcPr>
          <w:p w14:paraId="32F0E109" w14:textId="77777777" w:rsidR="00531C47" w:rsidRPr="00EE54EE" w:rsidRDefault="00531C47" w:rsidP="006847F5">
            <w:pPr>
              <w:rPr>
                <w:rFonts w:ascii="Arial" w:eastAsia="Times New Roman" w:hAnsi="Arial" w:cs="Arial"/>
                <w:b/>
                <w:bCs/>
                <w:sz w:val="24"/>
                <w:szCs w:val="24"/>
                <w:lang w:eastAsia="en-GB"/>
              </w:rPr>
            </w:pPr>
            <w:r w:rsidRPr="00EE54EE">
              <w:rPr>
                <w:rFonts w:ascii="Arial" w:eastAsia="Times New Roman" w:hAnsi="Arial" w:cs="Arial"/>
                <w:b/>
                <w:bCs/>
                <w:sz w:val="24"/>
                <w:szCs w:val="24"/>
                <w:lang w:eastAsia="en-GB"/>
              </w:rPr>
              <w:t xml:space="preserve">Provide explanation and evidence to support your answer. What actions will be taken to mitigate any negative impacts or better contribute to positive impacts: </w:t>
            </w:r>
          </w:p>
          <w:p w14:paraId="5DF5EBFC" w14:textId="4AD8436C" w:rsidR="00531C47" w:rsidRPr="008C6922" w:rsidRDefault="00EE54EE" w:rsidP="006847F5">
            <w:pPr>
              <w:rPr>
                <w:rFonts w:ascii="Arial" w:eastAsia="Times New Roman" w:hAnsi="Arial" w:cs="Arial"/>
                <w:sz w:val="24"/>
                <w:szCs w:val="24"/>
                <w:lang w:eastAsia="en-GB"/>
              </w:rPr>
            </w:pPr>
            <w:r>
              <w:rPr>
                <w:rFonts w:ascii="Arial" w:eastAsia="Times New Roman" w:hAnsi="Arial" w:cs="Arial"/>
                <w:sz w:val="24"/>
                <w:szCs w:val="24"/>
                <w:lang w:eastAsia="en-GB"/>
              </w:rPr>
              <w:t>The Health Board’s policy on Welsh Language provision will continue to apply.</w:t>
            </w:r>
          </w:p>
        </w:tc>
      </w:tr>
    </w:tbl>
    <w:p w14:paraId="4A75175B" w14:textId="77777777" w:rsidR="00156B43" w:rsidRPr="008C6922" w:rsidRDefault="00156B43" w:rsidP="00D71B75">
      <w:pPr>
        <w:ind w:right="-1731"/>
        <w:rPr>
          <w:rFonts w:ascii="Arial" w:hAnsi="Arial" w:cs="Arial"/>
          <w:b/>
          <w:sz w:val="28"/>
          <w:szCs w:val="28"/>
        </w:rPr>
      </w:pPr>
    </w:p>
    <w:p w14:paraId="513F90FE" w14:textId="77777777" w:rsidR="00C315B0" w:rsidRPr="008C6922" w:rsidRDefault="001D62F8" w:rsidP="005C30B0">
      <w:pPr>
        <w:ind w:right="66"/>
        <w:rPr>
          <w:rFonts w:ascii="Arial" w:hAnsi="Arial" w:cs="Arial"/>
          <w:sz w:val="32"/>
          <w:szCs w:val="32"/>
        </w:rPr>
      </w:pPr>
      <w:r w:rsidRPr="008C6922">
        <w:rPr>
          <w:rFonts w:ascii="Arial" w:hAnsi="Arial" w:cs="Arial"/>
          <w:b/>
          <w:sz w:val="32"/>
          <w:szCs w:val="32"/>
        </w:rPr>
        <w:t>Section 5</w:t>
      </w:r>
      <w:r w:rsidR="00C315B0" w:rsidRPr="008C6922">
        <w:rPr>
          <w:rFonts w:ascii="Arial" w:hAnsi="Arial" w:cs="Arial"/>
          <w:b/>
          <w:sz w:val="32"/>
          <w:szCs w:val="32"/>
        </w:rPr>
        <w:t xml:space="preserve"> </w:t>
      </w:r>
      <w:r w:rsidR="00D322A5" w:rsidRPr="008C6922">
        <w:rPr>
          <w:rFonts w:ascii="Arial" w:hAnsi="Arial" w:cs="Arial"/>
          <w:b/>
          <w:sz w:val="32"/>
          <w:szCs w:val="32"/>
        </w:rPr>
        <w:t>–</w:t>
      </w:r>
      <w:r w:rsidR="006E0970" w:rsidRPr="008C6922">
        <w:rPr>
          <w:rFonts w:ascii="Arial" w:hAnsi="Arial" w:cs="Arial"/>
          <w:b/>
          <w:sz w:val="32"/>
          <w:szCs w:val="32"/>
        </w:rPr>
        <w:t xml:space="preserve"> </w:t>
      </w:r>
      <w:r w:rsidR="00D322A5" w:rsidRPr="008C6922">
        <w:rPr>
          <w:rFonts w:ascii="Arial" w:hAnsi="Arial" w:cs="Arial"/>
          <w:b/>
          <w:sz w:val="32"/>
          <w:szCs w:val="32"/>
        </w:rPr>
        <w:t>Summary of a</w:t>
      </w:r>
      <w:r w:rsidR="00C315B0" w:rsidRPr="008C6922">
        <w:rPr>
          <w:rFonts w:ascii="Arial" w:hAnsi="Arial" w:cs="Arial"/>
          <w:b/>
          <w:sz w:val="32"/>
          <w:szCs w:val="32"/>
        </w:rPr>
        <w:t>ssurance for compliance</w:t>
      </w:r>
      <w:r w:rsidR="005C30B0" w:rsidRPr="008C6922">
        <w:rPr>
          <w:rFonts w:ascii="Arial" w:hAnsi="Arial" w:cs="Arial"/>
          <w:b/>
          <w:sz w:val="32"/>
          <w:szCs w:val="32"/>
        </w:rPr>
        <w:t xml:space="preserve"> – Public Sector Equality Duty and Human Rights</w:t>
      </w:r>
    </w:p>
    <w:tbl>
      <w:tblPr>
        <w:tblStyle w:val="TableGrid"/>
        <w:tblW w:w="14459" w:type="dxa"/>
        <w:tblInd w:w="-289" w:type="dxa"/>
        <w:tblLayout w:type="fixed"/>
        <w:tblLook w:val="04A0" w:firstRow="1" w:lastRow="0" w:firstColumn="1" w:lastColumn="0" w:noHBand="0" w:noVBand="1"/>
      </w:tblPr>
      <w:tblGrid>
        <w:gridCol w:w="12900"/>
        <w:gridCol w:w="1559"/>
      </w:tblGrid>
      <w:tr w:rsidR="003B23AF" w:rsidRPr="008C6922" w14:paraId="4904F27C"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0EAA5444" w14:textId="77777777" w:rsidR="003B23AF" w:rsidRPr="008C6922" w:rsidRDefault="003B23AF" w:rsidP="008A6D59">
            <w:pPr>
              <w:rPr>
                <w:rFonts w:ascii="Arial" w:eastAsia="Times New Roman" w:hAnsi="Arial" w:cs="Arial"/>
                <w:b/>
                <w:bCs/>
                <w:sz w:val="24"/>
                <w:szCs w:val="24"/>
                <w:lang w:eastAsia="en-GB"/>
              </w:rPr>
            </w:pPr>
            <w:r w:rsidRPr="008C6922">
              <w:rPr>
                <w:rFonts w:ascii="Arial" w:eastAsia="Times New Roman" w:hAnsi="Arial" w:cs="Arial"/>
                <w:b/>
                <w:bCs/>
                <w:sz w:val="24"/>
                <w:szCs w:val="24"/>
                <w:lang w:eastAsia="en-GB"/>
              </w:rPr>
              <w:t xml:space="preserve">Equality Legal Duties – </w:t>
            </w:r>
            <w:r w:rsidR="00C5610D" w:rsidRPr="008C6922">
              <w:rPr>
                <w:rFonts w:ascii="Arial" w:eastAsia="Times New Roman" w:hAnsi="Arial" w:cs="Arial"/>
                <w:b/>
                <w:bCs/>
                <w:sz w:val="24"/>
                <w:szCs w:val="24"/>
                <w:lang w:eastAsia="en-GB"/>
              </w:rPr>
              <w:t xml:space="preserve">summary of </w:t>
            </w:r>
            <w:r w:rsidRPr="008C6922">
              <w:rPr>
                <w:rFonts w:ascii="Arial" w:eastAsia="Times New Roman" w:hAnsi="Arial" w:cs="Arial"/>
                <w:b/>
                <w:bCs/>
                <w:sz w:val="24"/>
                <w:szCs w:val="24"/>
                <w:lang w:eastAsia="en-GB"/>
              </w:rPr>
              <w:t xml:space="preserve">compliance </w:t>
            </w:r>
          </w:p>
          <w:p w14:paraId="376F6F13" w14:textId="77777777" w:rsidR="006E0970" w:rsidRPr="008C6922" w:rsidRDefault="006E0970" w:rsidP="008A6D59">
            <w:pPr>
              <w:rPr>
                <w:rFonts w:ascii="Arial" w:eastAsia="Times New Roman" w:hAnsi="Arial" w:cs="Arial"/>
                <w:b/>
                <w:bCs/>
                <w:sz w:val="24"/>
                <w:szCs w:val="24"/>
                <w:lang w:eastAsia="en-GB"/>
              </w:rPr>
            </w:pPr>
          </w:p>
        </w:tc>
      </w:tr>
      <w:tr w:rsidR="003B23AF" w:rsidRPr="008C6922" w14:paraId="03C04434"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D75CEE" w14:textId="77777777" w:rsidR="003B23AF" w:rsidRPr="008C6922" w:rsidRDefault="00C5610D"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Has BCUHB</w:t>
            </w:r>
            <w:r w:rsidR="003B23AF" w:rsidRPr="008C6922">
              <w:rPr>
                <w:rFonts w:ascii="Arial" w:eastAsia="Times New Roman" w:hAnsi="Arial" w:cs="Arial"/>
                <w:sz w:val="24"/>
                <w:szCs w:val="24"/>
                <w:lang w:eastAsia="en-GB"/>
              </w:rPr>
              <w:t xml:space="preserve"> given due regard and given consideration for </w:t>
            </w:r>
            <w:r w:rsidRPr="008C6922">
              <w:rPr>
                <w:rFonts w:ascii="Arial" w:eastAsia="Times New Roman" w:hAnsi="Arial" w:cs="Arial"/>
                <w:sz w:val="24"/>
                <w:szCs w:val="24"/>
                <w:lang w:eastAsia="en-GB"/>
              </w:rPr>
              <w:t xml:space="preserve">this proposal with </w:t>
            </w:r>
            <w:r w:rsidR="003B23AF" w:rsidRPr="008C6922">
              <w:rPr>
                <w:rFonts w:ascii="Arial" w:eastAsia="Times New Roman" w:hAnsi="Arial" w:cs="Arial"/>
                <w:sz w:val="24"/>
                <w:szCs w:val="24"/>
                <w:lang w:eastAsia="en-GB"/>
              </w:rPr>
              <w:t xml:space="preserve">the following: </w:t>
            </w:r>
          </w:p>
          <w:p w14:paraId="2A150728" w14:textId="77777777" w:rsidR="003B23AF" w:rsidRPr="008C6922" w:rsidRDefault="003B23AF" w:rsidP="008A6D59">
            <w:pPr>
              <w:rPr>
                <w:rFonts w:ascii="Arial" w:eastAsia="Times New Roman" w:hAnsi="Arial" w:cs="Arial"/>
                <w:b/>
                <w:bCs/>
                <w:sz w:val="24"/>
                <w:szCs w:val="24"/>
                <w:highlight w:val="yellow"/>
                <w:lang w:eastAsia="en-GB"/>
              </w:rPr>
            </w:pPr>
          </w:p>
        </w:tc>
      </w:tr>
      <w:tr w:rsidR="003B23AF" w:rsidRPr="008C6922" w14:paraId="2649772C" w14:textId="77777777" w:rsidTr="006E0970">
        <w:trPr>
          <w:trHeight w:val="356"/>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02053AFD" w14:textId="77777777" w:rsidR="003B23AF" w:rsidRPr="008C6922" w:rsidRDefault="003B23AF" w:rsidP="008A6D59">
            <w:pPr>
              <w:rPr>
                <w:rFonts w:ascii="Arial" w:hAnsi="Arial" w:cs="Arial"/>
                <w:b/>
                <w:bCs/>
                <w:color w:val="000000" w:themeColor="text1"/>
                <w:sz w:val="24"/>
                <w:szCs w:val="24"/>
                <w:shd w:val="clear" w:color="auto" w:fill="FFFFFF"/>
              </w:rPr>
            </w:pPr>
            <w:r w:rsidRPr="008C6922">
              <w:rPr>
                <w:rFonts w:ascii="Arial" w:hAnsi="Arial" w:cs="Arial"/>
                <w:b/>
                <w:bCs/>
                <w:color w:val="000000" w:themeColor="text1"/>
                <w:sz w:val="24"/>
                <w:szCs w:val="24"/>
                <w:shd w:val="clear" w:color="auto" w:fill="FFFFFF"/>
              </w:rPr>
              <w:t>Eliminating unlawful discrimination, harassment, and victimisation</w:t>
            </w:r>
            <w:r w:rsidR="00077DBB" w:rsidRPr="008C6922">
              <w:rPr>
                <w:rFonts w:ascii="Arial" w:hAnsi="Arial" w:cs="Arial"/>
                <w:b/>
                <w:bCs/>
                <w:color w:val="000000" w:themeColor="text1"/>
                <w:sz w:val="24"/>
                <w:szCs w:val="24"/>
                <w:shd w:val="clear" w:color="auto" w:fill="FFFFFF"/>
              </w:rPr>
              <w:t>?</w:t>
            </w:r>
          </w:p>
          <w:p w14:paraId="35DC101C" w14:textId="4C96A821" w:rsidR="003B23AF" w:rsidRPr="008C6922" w:rsidRDefault="003B23AF" w:rsidP="00EE54EE">
            <w:pPr>
              <w:rPr>
                <w:rFonts w:ascii="Arial" w:eastAsia="Times New Roman" w:hAnsi="Arial" w:cs="Arial"/>
                <w:color w:val="000000" w:themeColor="text1"/>
                <w:sz w:val="24"/>
                <w:szCs w:val="24"/>
                <w:highlight w:val="yellow"/>
                <w:lang w:eastAsia="en-GB"/>
              </w:rPr>
            </w:pPr>
            <w:r w:rsidRPr="008C6922">
              <w:rPr>
                <w:rFonts w:ascii="Arial" w:hAnsi="Arial" w:cs="Arial"/>
                <w:i/>
                <w:iCs/>
                <w:color w:val="000000"/>
                <w:sz w:val="20"/>
                <w:szCs w:val="20"/>
                <w:lang w:val="en-US"/>
              </w:rPr>
              <w:t>Unlawful discrimination takes place when people are treated ‘less favourably’ as a result of having a protected characteristic</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62C5C2" w14:textId="0EA6FD13" w:rsidR="003B23AF" w:rsidRPr="008C6922" w:rsidRDefault="003B23AF"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p>
        </w:tc>
      </w:tr>
      <w:tr w:rsidR="003B23AF" w:rsidRPr="008C6922" w14:paraId="42FF708E" w14:textId="77777777" w:rsidTr="006E0970">
        <w:trPr>
          <w:trHeight w:val="241"/>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6B6DA8B3" w14:textId="77777777" w:rsidR="003B23AF" w:rsidRPr="008C6922" w:rsidRDefault="003B23AF" w:rsidP="008A6D59">
            <w:pPr>
              <w:rPr>
                <w:rFonts w:ascii="Arial" w:hAnsi="Arial" w:cs="Arial"/>
                <w:b/>
                <w:bCs/>
                <w:color w:val="000000" w:themeColor="text1"/>
                <w:sz w:val="24"/>
                <w:szCs w:val="24"/>
                <w:shd w:val="clear" w:color="auto" w:fill="FFFFFF"/>
              </w:rPr>
            </w:pPr>
            <w:r w:rsidRPr="008C6922">
              <w:rPr>
                <w:rFonts w:ascii="Arial" w:hAnsi="Arial" w:cs="Arial"/>
                <w:b/>
                <w:bCs/>
                <w:color w:val="000000" w:themeColor="text1"/>
                <w:sz w:val="24"/>
                <w:szCs w:val="24"/>
                <w:shd w:val="clear" w:color="auto" w:fill="FFFFFF"/>
              </w:rPr>
              <w:t>Advancing equality of opportunity between people who share a protected characteristic and those who do not</w:t>
            </w:r>
            <w:r w:rsidR="00077DBB" w:rsidRPr="008C6922">
              <w:rPr>
                <w:rFonts w:ascii="Arial" w:hAnsi="Arial" w:cs="Arial"/>
                <w:b/>
                <w:bCs/>
                <w:color w:val="000000" w:themeColor="text1"/>
                <w:sz w:val="24"/>
                <w:szCs w:val="24"/>
                <w:shd w:val="clear" w:color="auto" w:fill="FFFFFF"/>
              </w:rPr>
              <w:t>?</w:t>
            </w:r>
          </w:p>
          <w:p w14:paraId="06D545A2" w14:textId="4ABCE1C3" w:rsidR="003B23AF" w:rsidRPr="008C6922" w:rsidRDefault="003B23AF" w:rsidP="00EE54EE">
            <w:pPr>
              <w:rPr>
                <w:rFonts w:ascii="Arial" w:hAnsi="Arial" w:cs="Arial"/>
                <w:i/>
                <w:iCs/>
                <w:sz w:val="20"/>
                <w:szCs w:val="20"/>
                <w:lang w:val="en-US"/>
              </w:rPr>
            </w:pPr>
            <w:r w:rsidRPr="008C6922">
              <w:rPr>
                <w:rFonts w:ascii="Arial" w:eastAsia="Times New Roman" w:hAnsi="Arial" w:cs="Arial"/>
                <w:i/>
                <w:iCs/>
                <w:color w:val="000000" w:themeColor="text1"/>
                <w:sz w:val="20"/>
                <w:szCs w:val="20"/>
                <w:lang w:eastAsia="en-GB"/>
              </w:rPr>
              <w:t>Making</w:t>
            </w:r>
            <w:r w:rsidRPr="008C6922">
              <w:rPr>
                <w:rFonts w:ascii="Arial" w:hAnsi="Arial" w:cs="Arial"/>
                <w:i/>
                <w:iCs/>
                <w:color w:val="000000"/>
                <w:sz w:val="20"/>
                <w:szCs w:val="20"/>
                <w:lang w:val="en-US"/>
              </w:rPr>
              <w:t xml:space="preserve"> sure that people are treated fairly and given equal access to opportunities and resources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EDD1871" w14:textId="73B7841D" w:rsidR="003B23AF" w:rsidRPr="008C6922" w:rsidRDefault="003B23AF" w:rsidP="008A6D59">
            <w:pPr>
              <w:rPr>
                <w:rFonts w:ascii="Arial" w:eastAsia="Times New Roman" w:hAnsi="Arial" w:cs="Arial"/>
                <w:sz w:val="24"/>
                <w:szCs w:val="24"/>
                <w:highlight w:val="yellow"/>
                <w:lang w:eastAsia="en-GB"/>
              </w:rPr>
            </w:pPr>
            <w:r w:rsidRPr="008C6922">
              <w:rPr>
                <w:rFonts w:ascii="Arial" w:eastAsia="Times New Roman" w:hAnsi="Arial" w:cs="Arial"/>
                <w:sz w:val="24"/>
                <w:szCs w:val="24"/>
                <w:lang w:eastAsia="en-GB"/>
              </w:rPr>
              <w:t>Yes</w:t>
            </w:r>
          </w:p>
        </w:tc>
      </w:tr>
      <w:tr w:rsidR="003B23AF" w:rsidRPr="008C6922" w14:paraId="5E70BE7A"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8DD8B1" w14:textId="77777777" w:rsidR="003B23AF" w:rsidRPr="008C6922" w:rsidRDefault="003B23AF" w:rsidP="008A6D59">
            <w:pPr>
              <w:rPr>
                <w:rFonts w:ascii="Arial" w:hAnsi="Arial" w:cs="Arial"/>
                <w:b/>
                <w:bCs/>
                <w:color w:val="000000" w:themeColor="text1"/>
                <w:sz w:val="24"/>
                <w:szCs w:val="24"/>
                <w:shd w:val="clear" w:color="auto" w:fill="FFFFFF"/>
              </w:rPr>
            </w:pPr>
            <w:r w:rsidRPr="008C6922">
              <w:rPr>
                <w:rFonts w:ascii="Arial" w:hAnsi="Arial" w:cs="Arial"/>
                <w:b/>
                <w:bCs/>
                <w:color w:val="000000" w:themeColor="text1"/>
                <w:sz w:val="24"/>
                <w:szCs w:val="24"/>
                <w:shd w:val="clear" w:color="auto" w:fill="FFFFFF"/>
              </w:rPr>
              <w:t>Fostering good relations between people who share a protected characteristic and those who do not</w:t>
            </w:r>
            <w:r w:rsidR="00077DBB" w:rsidRPr="008C6922">
              <w:rPr>
                <w:rFonts w:ascii="Arial" w:hAnsi="Arial" w:cs="Arial"/>
                <w:b/>
                <w:bCs/>
                <w:color w:val="000000" w:themeColor="text1"/>
                <w:sz w:val="24"/>
                <w:szCs w:val="24"/>
                <w:shd w:val="clear" w:color="auto" w:fill="FFFFFF"/>
              </w:rPr>
              <w:t>?</w:t>
            </w:r>
          </w:p>
          <w:p w14:paraId="5ECC93D9" w14:textId="4B2DE5A2" w:rsidR="003B23AF" w:rsidRPr="008C6922" w:rsidRDefault="003B23AF" w:rsidP="00EE54EE">
            <w:pPr>
              <w:rPr>
                <w:rFonts w:ascii="Arial" w:eastAsia="Times New Roman" w:hAnsi="Arial" w:cs="Arial"/>
                <w:b/>
                <w:bCs/>
                <w:color w:val="000000" w:themeColor="text1"/>
                <w:sz w:val="24"/>
                <w:szCs w:val="24"/>
                <w:highlight w:val="yellow"/>
                <w:lang w:eastAsia="en-GB"/>
              </w:rPr>
            </w:pPr>
            <w:r w:rsidRPr="008C6922">
              <w:rPr>
                <w:rFonts w:ascii="Arial" w:eastAsia="Times New Roman" w:hAnsi="Arial" w:cs="Arial"/>
                <w:i/>
                <w:iCs/>
                <w:color w:val="000000" w:themeColor="text1"/>
                <w:sz w:val="20"/>
                <w:szCs w:val="20"/>
                <w:lang w:eastAsia="en-GB"/>
              </w:rPr>
              <w:t>Creating</w:t>
            </w:r>
            <w:r w:rsidRPr="008C6922">
              <w:rPr>
                <w:rFonts w:ascii="Arial" w:hAnsi="Arial" w:cs="Arial"/>
                <w:i/>
                <w:iCs/>
                <w:color w:val="000000"/>
                <w:sz w:val="20"/>
                <w:szCs w:val="20"/>
                <w:lang w:val="en-US"/>
              </w:rPr>
              <w:t xml:space="preserve"> a cohesive and inclusive environment for all by tackling prejudice and promoting understanding of difference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950DE65" w14:textId="7F3D323A" w:rsidR="003B23AF" w:rsidRPr="008C6922" w:rsidRDefault="003B23AF" w:rsidP="008A6D59">
            <w:pPr>
              <w:rPr>
                <w:rFonts w:ascii="Arial" w:eastAsia="Times New Roman" w:hAnsi="Arial" w:cs="Arial"/>
                <w:sz w:val="24"/>
                <w:szCs w:val="24"/>
                <w:highlight w:val="yellow"/>
                <w:lang w:eastAsia="en-GB"/>
              </w:rPr>
            </w:pPr>
            <w:r w:rsidRPr="008C6922">
              <w:rPr>
                <w:rFonts w:ascii="Arial" w:eastAsia="Times New Roman" w:hAnsi="Arial" w:cs="Arial"/>
                <w:sz w:val="24"/>
                <w:szCs w:val="24"/>
                <w:lang w:eastAsia="en-GB"/>
              </w:rPr>
              <w:t>Yes</w:t>
            </w:r>
          </w:p>
        </w:tc>
      </w:tr>
      <w:tr w:rsidR="003B23AF" w:rsidRPr="008C6922" w14:paraId="0907845E"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6483CD7" w14:textId="77777777" w:rsidR="003B23AF" w:rsidRPr="008C6922" w:rsidRDefault="003B23AF" w:rsidP="008A6D59">
            <w:pPr>
              <w:rPr>
                <w:rFonts w:ascii="Arial" w:hAnsi="Arial" w:cs="Arial"/>
                <w:b/>
                <w:bCs/>
                <w:color w:val="000000" w:themeColor="text1"/>
                <w:sz w:val="24"/>
                <w:szCs w:val="24"/>
                <w:shd w:val="clear" w:color="auto" w:fill="FFFFFF"/>
              </w:rPr>
            </w:pPr>
            <w:r w:rsidRPr="008C6922">
              <w:rPr>
                <w:rFonts w:ascii="Arial" w:hAnsi="Arial" w:cs="Arial"/>
                <w:b/>
                <w:bCs/>
                <w:color w:val="000000" w:themeColor="text1"/>
                <w:sz w:val="24"/>
                <w:szCs w:val="24"/>
                <w:shd w:val="clear" w:color="auto" w:fill="FFFFFF"/>
              </w:rPr>
              <w:lastRenderedPageBreak/>
              <w:t>Are there any potential Human Rights concerns</w:t>
            </w:r>
            <w:r w:rsidR="00077DBB" w:rsidRPr="008C6922">
              <w:rPr>
                <w:rFonts w:ascii="Arial" w:hAnsi="Arial" w:cs="Arial"/>
                <w:b/>
                <w:bCs/>
                <w:color w:val="000000" w:themeColor="text1"/>
                <w:sz w:val="24"/>
                <w:szCs w:val="24"/>
                <w:shd w:val="clear" w:color="auto" w:fill="FFFFFF"/>
              </w:rPr>
              <w:t>?</w:t>
            </w:r>
            <w:r w:rsidRPr="008C6922">
              <w:rPr>
                <w:rFonts w:ascii="Arial" w:hAnsi="Arial" w:cs="Arial"/>
                <w:b/>
                <w:bCs/>
                <w:color w:val="000000" w:themeColor="text1"/>
                <w:sz w:val="24"/>
                <w:szCs w:val="24"/>
                <w:shd w:val="clear" w:color="auto" w:fill="FFFFFF"/>
              </w:rPr>
              <w:t xml:space="preserve"> </w:t>
            </w:r>
          </w:p>
          <w:p w14:paraId="3C52DADF" w14:textId="77777777" w:rsidR="003B23AF" w:rsidRPr="008C6922" w:rsidRDefault="003B23AF" w:rsidP="008A6D59">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1A383E3" w14:textId="4526EDF5" w:rsidR="003B23AF" w:rsidRPr="008C6922" w:rsidRDefault="003B23AF"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No</w:t>
            </w:r>
          </w:p>
        </w:tc>
      </w:tr>
      <w:tr w:rsidR="003B23AF" w:rsidRPr="008C6922" w14:paraId="54A69A0C"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06DC904" w14:textId="77777777" w:rsidR="00C5610D" w:rsidRPr="008C6922" w:rsidRDefault="003B23AF" w:rsidP="00C5610D">
            <w:pPr>
              <w:rPr>
                <w:rFonts w:ascii="Arial" w:hAnsi="Arial" w:cs="Arial"/>
                <w:color w:val="000000" w:themeColor="text1"/>
                <w:sz w:val="24"/>
                <w:szCs w:val="24"/>
                <w:shd w:val="clear" w:color="auto" w:fill="FFFFFF"/>
              </w:rPr>
            </w:pPr>
            <w:r w:rsidRPr="008C6922">
              <w:rPr>
                <w:rFonts w:ascii="Arial" w:hAnsi="Arial" w:cs="Arial"/>
                <w:b/>
                <w:bCs/>
                <w:color w:val="000000" w:themeColor="text1"/>
                <w:sz w:val="24"/>
                <w:szCs w:val="24"/>
                <w:shd w:val="clear" w:color="auto" w:fill="FFFFFF"/>
              </w:rPr>
              <w:t xml:space="preserve">Compliance to the </w:t>
            </w:r>
            <w:r w:rsidR="00C5610D" w:rsidRPr="008C6922">
              <w:rPr>
                <w:rFonts w:ascii="Arial" w:hAnsi="Arial" w:cs="Arial"/>
                <w:b/>
                <w:bCs/>
                <w:color w:val="000000" w:themeColor="text1"/>
                <w:sz w:val="24"/>
                <w:szCs w:val="24"/>
                <w:shd w:val="clear" w:color="auto" w:fill="FFFFFF"/>
              </w:rPr>
              <w:t>Welsh Language requirements</w:t>
            </w:r>
            <w:r w:rsidR="00077DBB" w:rsidRPr="008C6922">
              <w:rPr>
                <w:rFonts w:ascii="Arial" w:hAnsi="Arial" w:cs="Arial"/>
                <w:b/>
                <w:bCs/>
                <w:color w:val="000000" w:themeColor="text1"/>
                <w:sz w:val="24"/>
                <w:szCs w:val="24"/>
                <w:shd w:val="clear" w:color="auto" w:fill="FFFFFF"/>
              </w:rPr>
              <w:t>?</w:t>
            </w:r>
          </w:p>
          <w:p w14:paraId="0EC56125" w14:textId="77777777" w:rsidR="003B23AF" w:rsidRPr="008C6922" w:rsidRDefault="003B23AF" w:rsidP="008A6D59">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52C6EE1" w14:textId="2D7F657A" w:rsidR="003B23AF" w:rsidRPr="008C6922" w:rsidRDefault="003B23AF"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p>
        </w:tc>
      </w:tr>
      <w:tr w:rsidR="00207D5C" w:rsidRPr="008C6922" w14:paraId="7C2D8686"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09A86" w14:textId="77777777" w:rsidR="00207D5C" w:rsidRPr="008C6922" w:rsidRDefault="00207D5C" w:rsidP="00C5610D">
            <w:pPr>
              <w:rPr>
                <w:rFonts w:ascii="Arial" w:hAnsi="Arial" w:cs="Arial"/>
                <w:b/>
                <w:bCs/>
                <w:color w:val="000000" w:themeColor="text1"/>
                <w:sz w:val="24"/>
                <w:szCs w:val="24"/>
                <w:shd w:val="clear" w:color="auto" w:fill="FFFFFF"/>
              </w:rPr>
            </w:pPr>
            <w:r w:rsidRPr="008C6922">
              <w:rPr>
                <w:rFonts w:ascii="Arial" w:eastAsia="Calibri" w:hAnsi="Arial" w:cs="Arial"/>
                <w:b/>
                <w:sz w:val="24"/>
                <w:szCs w:val="24"/>
              </w:rPr>
              <w:t>Compliance to giving ‘due regard’ to the principles of the Armed Forces Covenant</w:t>
            </w:r>
            <w:r w:rsidR="00077DBB" w:rsidRPr="008C6922">
              <w:rPr>
                <w:rFonts w:ascii="Arial" w:eastAsia="Calibri" w:hAnsi="Arial" w:cs="Arial"/>
                <w:b/>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8E4CA30" w14:textId="39B2E7A7" w:rsidR="00207D5C" w:rsidRPr="008C6922" w:rsidRDefault="00207D5C"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p>
        </w:tc>
      </w:tr>
      <w:tr w:rsidR="003B23AF" w:rsidRPr="008C6922" w14:paraId="51321294"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4D729D8" w14:textId="3E894475" w:rsidR="003B23AF" w:rsidRPr="008C6922" w:rsidRDefault="003B23AF" w:rsidP="008A6D59">
            <w:pPr>
              <w:rPr>
                <w:rFonts w:ascii="Arial" w:eastAsia="Times New Roman" w:hAnsi="Arial" w:cs="Arial"/>
                <w:sz w:val="24"/>
                <w:szCs w:val="24"/>
                <w:lang w:eastAsia="en-GB"/>
              </w:rPr>
            </w:pPr>
            <w:r w:rsidRPr="008C6922">
              <w:rPr>
                <w:rFonts w:ascii="Arial" w:eastAsia="Times New Roman" w:hAnsi="Arial" w:cs="Arial"/>
                <w:b/>
                <w:bCs/>
                <w:sz w:val="24"/>
                <w:szCs w:val="24"/>
                <w:lang w:eastAsia="en-GB"/>
              </w:rPr>
              <w:t xml:space="preserve">Supporting narrative to support the above responses: </w:t>
            </w:r>
          </w:p>
          <w:p w14:paraId="211F84B0" w14:textId="33140569" w:rsidR="003B23AF" w:rsidRPr="008C6922" w:rsidRDefault="008D260A" w:rsidP="00EE54EE">
            <w:pPr>
              <w:rPr>
                <w:rFonts w:ascii="Arial" w:eastAsia="Times New Roman" w:hAnsi="Arial" w:cs="Arial"/>
                <w:b/>
                <w:bCs/>
                <w:sz w:val="24"/>
                <w:szCs w:val="24"/>
                <w:highlight w:val="yellow"/>
                <w:lang w:eastAsia="en-GB"/>
              </w:rPr>
            </w:pPr>
            <w:r>
              <w:rPr>
                <w:rFonts w:ascii="Arial" w:eastAsia="Times New Roman" w:hAnsi="Arial" w:cs="Arial"/>
                <w:sz w:val="24"/>
                <w:szCs w:val="24"/>
                <w:lang w:eastAsia="en-GB"/>
              </w:rPr>
              <w:t xml:space="preserve">At the current stage of the work this assessment has given due regard to the duties and has demonstrated a forward plan to ensure that the duties and the issues identified will inform the development of the options and the options appraisal.  </w:t>
            </w:r>
          </w:p>
        </w:tc>
      </w:tr>
      <w:tr w:rsidR="0089629E" w:rsidRPr="008C6922" w14:paraId="79055C37" w14:textId="77777777" w:rsidTr="0089629E">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FF8BEA" w14:textId="77777777" w:rsidR="0089629E" w:rsidRPr="008C6922" w:rsidRDefault="0089629E" w:rsidP="008A6D59">
            <w:pPr>
              <w:rPr>
                <w:rFonts w:ascii="Arial" w:eastAsia="Times New Roman" w:hAnsi="Arial" w:cs="Arial"/>
                <w:b/>
                <w:bCs/>
                <w:sz w:val="24"/>
                <w:szCs w:val="24"/>
                <w:lang w:eastAsia="en-GB"/>
              </w:rPr>
            </w:pPr>
            <w:r w:rsidRPr="008C6922">
              <w:rPr>
                <w:rFonts w:ascii="Arial" w:eastAsia="Times New Roman" w:hAnsi="Arial" w:cs="Arial"/>
                <w:b/>
                <w:bCs/>
                <w:sz w:val="24"/>
                <w:szCs w:val="24"/>
                <w:lang w:eastAsia="en-GB"/>
              </w:rPr>
              <w:t xml:space="preserve">Do you consider the evidence used in this assessment to be robust? </w:t>
            </w:r>
          </w:p>
          <w:p w14:paraId="4EA742CF" w14:textId="77777777" w:rsidR="0089629E" w:rsidRPr="008C6922" w:rsidRDefault="0089629E" w:rsidP="0089629E">
            <w:pPr>
              <w:rPr>
                <w:rFonts w:ascii="Arial" w:eastAsia="Times New Roman" w:hAnsi="Arial" w:cs="Arial"/>
                <w:bCs/>
                <w:sz w:val="24"/>
                <w:szCs w:val="24"/>
                <w:lang w:eastAsia="en-GB"/>
              </w:rPr>
            </w:pPr>
            <w:r w:rsidRPr="008C6922">
              <w:rPr>
                <w:rFonts w:ascii="Arial" w:eastAsia="Times New Roman" w:hAnsi="Arial" w:cs="Arial"/>
                <w:bCs/>
                <w:sz w:val="24"/>
                <w:szCs w:val="24"/>
                <w:lang w:eastAsia="en-GB"/>
              </w:rPr>
              <w:t xml:space="preserve">If you answer no, address this </w:t>
            </w:r>
            <w:r w:rsidR="00D561F0" w:rsidRPr="008C6922">
              <w:rPr>
                <w:rFonts w:ascii="Arial" w:eastAsia="Times New Roman" w:hAnsi="Arial" w:cs="Arial"/>
                <w:bCs/>
                <w:sz w:val="24"/>
                <w:szCs w:val="24"/>
                <w:lang w:eastAsia="en-GB"/>
              </w:rPr>
              <w:t>in the action plan (section 6)</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1BADEE3" w14:textId="03DF6CD5" w:rsidR="0089629E" w:rsidRPr="008C6922" w:rsidRDefault="0089629E" w:rsidP="008A6D59">
            <w:pPr>
              <w:rPr>
                <w:rFonts w:ascii="Arial" w:eastAsia="Times New Roman" w:hAnsi="Arial" w:cs="Arial"/>
                <w:b/>
                <w:bCs/>
                <w:sz w:val="24"/>
                <w:szCs w:val="24"/>
                <w:lang w:eastAsia="en-GB"/>
              </w:rPr>
            </w:pPr>
            <w:r w:rsidRPr="008C6922">
              <w:rPr>
                <w:rFonts w:ascii="Arial" w:eastAsia="Times New Roman" w:hAnsi="Arial" w:cs="Arial"/>
                <w:sz w:val="24"/>
                <w:szCs w:val="24"/>
                <w:lang w:eastAsia="en-GB"/>
              </w:rPr>
              <w:t>Yes</w:t>
            </w:r>
          </w:p>
        </w:tc>
      </w:tr>
      <w:tr w:rsidR="00D561F0" w:rsidRPr="008C6922" w14:paraId="55E69CF1" w14:textId="77777777" w:rsidTr="0089629E">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5DAF9B33" w14:textId="77777777" w:rsidR="00D561F0" w:rsidRPr="008C6922" w:rsidRDefault="00D561F0" w:rsidP="008A6D59">
            <w:pPr>
              <w:rPr>
                <w:rFonts w:ascii="Arial" w:eastAsia="Times New Roman" w:hAnsi="Arial" w:cs="Arial"/>
                <w:b/>
                <w:bCs/>
                <w:sz w:val="24"/>
                <w:szCs w:val="24"/>
                <w:lang w:eastAsia="en-GB"/>
              </w:rPr>
            </w:pPr>
            <w:r w:rsidRPr="008C6922">
              <w:rPr>
                <w:rFonts w:ascii="Arial" w:eastAsia="Times New Roman" w:hAnsi="Arial" w:cs="Arial"/>
                <w:b/>
                <w:bCs/>
                <w:sz w:val="24"/>
                <w:szCs w:val="24"/>
                <w:lang w:eastAsia="en-GB"/>
              </w:rPr>
              <w:t>Has this assessment been subject to scrutiny / been reviewed</w:t>
            </w:r>
            <w:r w:rsidR="00B20054" w:rsidRPr="008C6922">
              <w:rPr>
                <w:rFonts w:ascii="Arial" w:eastAsia="Times New Roman" w:hAnsi="Arial" w:cs="Arial"/>
                <w:b/>
                <w:bCs/>
                <w:sz w:val="24"/>
                <w:szCs w:val="24"/>
                <w:lang w:eastAsia="en-G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E1CF9D" w14:textId="4DC4FB16" w:rsidR="00D561F0" w:rsidRPr="008C6922" w:rsidRDefault="00B20054" w:rsidP="008A6D59">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p>
        </w:tc>
      </w:tr>
    </w:tbl>
    <w:p w14:paraId="17E70783" w14:textId="45919CC9" w:rsidR="007B5885" w:rsidRDefault="007B5885" w:rsidP="005C30B0">
      <w:pPr>
        <w:ind w:right="-1731"/>
        <w:rPr>
          <w:rFonts w:ascii="Arial" w:hAnsi="Arial" w:cs="Arial"/>
          <w:b/>
          <w:sz w:val="28"/>
          <w:szCs w:val="28"/>
        </w:rPr>
      </w:pPr>
      <w:r w:rsidRPr="008C6922">
        <w:rPr>
          <w:rFonts w:ascii="Arial" w:hAnsi="Arial" w:cs="Arial"/>
          <w:b/>
          <w:sz w:val="28"/>
          <w:szCs w:val="28"/>
        </w:rPr>
        <w:t>Section 6</w:t>
      </w:r>
      <w:r w:rsidR="00EC0906" w:rsidRPr="008C6922">
        <w:rPr>
          <w:rFonts w:ascii="Arial" w:hAnsi="Arial" w:cs="Arial"/>
          <w:b/>
          <w:sz w:val="28"/>
          <w:szCs w:val="28"/>
        </w:rPr>
        <w:t xml:space="preserve"> – </w:t>
      </w:r>
      <w:r w:rsidR="008843D6" w:rsidRPr="008C6922">
        <w:rPr>
          <w:rFonts w:ascii="Arial" w:hAnsi="Arial" w:cs="Arial"/>
          <w:b/>
          <w:sz w:val="28"/>
          <w:szCs w:val="28"/>
        </w:rPr>
        <w:t xml:space="preserve">EQIA  </w:t>
      </w:r>
      <w:r w:rsidR="00C315B0" w:rsidRPr="008C6922">
        <w:rPr>
          <w:rFonts w:ascii="Arial" w:hAnsi="Arial" w:cs="Arial"/>
          <w:b/>
          <w:sz w:val="28"/>
          <w:szCs w:val="28"/>
        </w:rPr>
        <w:t>Action Plan</w:t>
      </w:r>
      <w:r w:rsidR="00B20054" w:rsidRPr="008C6922">
        <w:rPr>
          <w:rFonts w:ascii="Arial" w:hAnsi="Arial" w:cs="Arial"/>
          <w:b/>
          <w:sz w:val="28"/>
          <w:szCs w:val="28"/>
        </w:rPr>
        <w:t xml:space="preserve"> and Recommendations</w:t>
      </w:r>
    </w:p>
    <w:tbl>
      <w:tblPr>
        <w:tblStyle w:val="TableGrid"/>
        <w:tblW w:w="14744" w:type="dxa"/>
        <w:tblInd w:w="-431" w:type="dxa"/>
        <w:tblLayout w:type="fixed"/>
        <w:tblLook w:val="04A0" w:firstRow="1" w:lastRow="0" w:firstColumn="1" w:lastColumn="0" w:noHBand="0" w:noVBand="1"/>
      </w:tblPr>
      <w:tblGrid>
        <w:gridCol w:w="14744"/>
      </w:tblGrid>
      <w:tr w:rsidR="00027DCD" w:rsidRPr="008C6922" w14:paraId="19DB5430" w14:textId="77777777" w:rsidTr="004F5164">
        <w:trPr>
          <w:trHeight w:val="1114"/>
        </w:trPr>
        <w:tc>
          <w:tcPr>
            <w:tcW w:w="14744" w:type="dxa"/>
            <w:shd w:val="clear" w:color="auto" w:fill="8496B0" w:themeFill="text2" w:themeFillTint="99"/>
          </w:tcPr>
          <w:p w14:paraId="2639FE3E" w14:textId="77777777" w:rsidR="00027DCD" w:rsidRPr="008C6922" w:rsidRDefault="00027DCD" w:rsidP="004F5164">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This needs to address negative impacts, which may represent a potential equality risk. All equality risks should be reviewed in line with </w:t>
            </w:r>
            <w:hyperlink r:id="rId43" w:history="1">
              <w:r w:rsidRPr="008C6922">
                <w:rPr>
                  <w:rStyle w:val="Hyperlink"/>
                  <w:rFonts w:ascii="Arial" w:eastAsia="Times New Roman" w:hAnsi="Arial" w:cs="Arial"/>
                  <w:color w:val="auto"/>
                  <w:sz w:val="24"/>
                  <w:szCs w:val="24"/>
                  <w:u w:val="none"/>
                  <w:lang w:eastAsia="en-GB"/>
                </w:rPr>
                <w:t>BCUHB risk management procedures</w:t>
              </w:r>
            </w:hyperlink>
            <w:r w:rsidRPr="008C6922">
              <w:rPr>
                <w:rFonts w:ascii="Arial" w:eastAsia="Times New Roman" w:hAnsi="Arial" w:cs="Arial"/>
                <w:sz w:val="24"/>
                <w:szCs w:val="24"/>
                <w:lang w:eastAsia="en-GB"/>
              </w:rPr>
              <w:t xml:space="preserve">. Include any </w:t>
            </w:r>
            <w:hyperlink r:id="rId44" w:tooltip="This is voluntary actions taken to address imbalances of opportunity or disadvantages that individuals or groups with a protected characteristic could face. " w:history="1">
              <w:r w:rsidRPr="008C6922">
                <w:rPr>
                  <w:rStyle w:val="Hyperlink"/>
                  <w:rFonts w:ascii="Arial" w:eastAsia="Times New Roman" w:hAnsi="Arial" w:cs="Arial"/>
                  <w:color w:val="auto"/>
                  <w:sz w:val="24"/>
                  <w:szCs w:val="24"/>
                  <w:u w:val="none"/>
                  <w:lang w:eastAsia="en-GB"/>
                </w:rPr>
                <w:t>positive action</w:t>
              </w:r>
            </w:hyperlink>
            <w:r w:rsidRPr="008C6922">
              <w:rPr>
                <w:rFonts w:ascii="Arial" w:eastAsia="Times New Roman" w:hAnsi="Arial" w:cs="Arial"/>
                <w:sz w:val="24"/>
                <w:szCs w:val="24"/>
                <w:lang w:eastAsia="en-GB"/>
              </w:rPr>
              <w:t>.</w:t>
            </w:r>
          </w:p>
        </w:tc>
      </w:tr>
    </w:tbl>
    <w:p w14:paraId="4F0335A2" w14:textId="77777777" w:rsidR="00437CC4" w:rsidRDefault="00437CC4"/>
    <w:tbl>
      <w:tblPr>
        <w:tblStyle w:val="TableGrid"/>
        <w:tblW w:w="14744" w:type="dxa"/>
        <w:tblInd w:w="-431" w:type="dxa"/>
        <w:tblLayout w:type="fixed"/>
        <w:tblLook w:val="04A0" w:firstRow="1" w:lastRow="0" w:firstColumn="1" w:lastColumn="0" w:noHBand="0" w:noVBand="1"/>
      </w:tblPr>
      <w:tblGrid>
        <w:gridCol w:w="4112"/>
        <w:gridCol w:w="4111"/>
        <w:gridCol w:w="1842"/>
        <w:gridCol w:w="1418"/>
        <w:gridCol w:w="1843"/>
        <w:gridCol w:w="1418"/>
      </w:tblGrid>
      <w:tr w:rsidR="00027DCD" w:rsidRPr="008C6922" w14:paraId="32A3E6BC" w14:textId="77777777" w:rsidTr="008D260A">
        <w:trPr>
          <w:trHeight w:val="81"/>
          <w:tblHeader/>
        </w:trPr>
        <w:tc>
          <w:tcPr>
            <w:tcW w:w="4112" w:type="dxa"/>
            <w:shd w:val="clear" w:color="auto" w:fill="DEEAF6" w:themeFill="accent1" w:themeFillTint="33"/>
          </w:tcPr>
          <w:p w14:paraId="0E3969BE" w14:textId="77777777" w:rsidR="00027DCD" w:rsidRPr="00437CC4" w:rsidRDefault="00027DCD" w:rsidP="004F5164">
            <w:pPr>
              <w:rPr>
                <w:rFonts w:ascii="Arial" w:eastAsia="Times New Roman" w:hAnsi="Arial" w:cs="Arial"/>
                <w:b/>
                <w:bCs/>
                <w:sz w:val="24"/>
                <w:szCs w:val="24"/>
                <w:lang w:eastAsia="en-GB"/>
              </w:rPr>
            </w:pPr>
            <w:bookmarkStart w:id="5" w:name="_Hlk205972450"/>
            <w:r w:rsidRPr="00437CC4">
              <w:rPr>
                <w:rFonts w:ascii="Arial" w:eastAsia="Times New Roman" w:hAnsi="Arial" w:cs="Arial"/>
                <w:b/>
                <w:bCs/>
                <w:sz w:val="24"/>
                <w:szCs w:val="24"/>
                <w:lang w:eastAsia="en-GB"/>
              </w:rPr>
              <w:t xml:space="preserve">Action identified </w:t>
            </w:r>
          </w:p>
        </w:tc>
        <w:tc>
          <w:tcPr>
            <w:tcW w:w="4111" w:type="dxa"/>
            <w:shd w:val="clear" w:color="auto" w:fill="DEEAF6" w:themeFill="accent1" w:themeFillTint="33"/>
          </w:tcPr>
          <w:p w14:paraId="4B9A4942"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Potential Outcomes</w:t>
            </w:r>
          </w:p>
        </w:tc>
        <w:tc>
          <w:tcPr>
            <w:tcW w:w="1842" w:type="dxa"/>
            <w:shd w:val="clear" w:color="auto" w:fill="DEEAF6" w:themeFill="accent1" w:themeFillTint="33"/>
          </w:tcPr>
          <w:p w14:paraId="78F93B65"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 xml:space="preserve">Resource implications </w:t>
            </w:r>
          </w:p>
          <w:p w14:paraId="0C688A68" w14:textId="77777777" w:rsidR="00027DCD" w:rsidRPr="00437CC4" w:rsidRDefault="00027DCD" w:rsidP="004F5164">
            <w:pPr>
              <w:rPr>
                <w:rFonts w:ascii="Arial" w:eastAsia="Times New Roman" w:hAnsi="Arial" w:cs="Arial"/>
                <w:b/>
                <w:bCs/>
                <w:sz w:val="24"/>
                <w:szCs w:val="24"/>
                <w:lang w:eastAsia="en-GB"/>
              </w:rPr>
            </w:pPr>
          </w:p>
        </w:tc>
        <w:tc>
          <w:tcPr>
            <w:tcW w:w="1418" w:type="dxa"/>
            <w:shd w:val="clear" w:color="auto" w:fill="DEEAF6" w:themeFill="accent1" w:themeFillTint="33"/>
          </w:tcPr>
          <w:p w14:paraId="21925CDF"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 xml:space="preserve">Target date </w:t>
            </w:r>
          </w:p>
        </w:tc>
        <w:tc>
          <w:tcPr>
            <w:tcW w:w="1843" w:type="dxa"/>
            <w:shd w:val="clear" w:color="auto" w:fill="DEEAF6" w:themeFill="accent1" w:themeFillTint="33"/>
          </w:tcPr>
          <w:p w14:paraId="0701AD7C"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Monitoring arrangements</w:t>
            </w:r>
          </w:p>
        </w:tc>
        <w:tc>
          <w:tcPr>
            <w:tcW w:w="1418" w:type="dxa"/>
            <w:shd w:val="clear" w:color="auto" w:fill="DEEAF6" w:themeFill="accent1" w:themeFillTint="33"/>
          </w:tcPr>
          <w:p w14:paraId="666912AF"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Lead person/</w:t>
            </w:r>
          </w:p>
          <w:p w14:paraId="67FEBCF5" w14:textId="77777777" w:rsidR="00027DCD" w:rsidRPr="00437CC4" w:rsidRDefault="00027DCD" w:rsidP="004F5164">
            <w:pPr>
              <w:rPr>
                <w:rFonts w:ascii="Arial" w:eastAsia="Times New Roman" w:hAnsi="Arial" w:cs="Arial"/>
                <w:b/>
                <w:bCs/>
                <w:sz w:val="24"/>
                <w:szCs w:val="24"/>
                <w:lang w:eastAsia="en-GB"/>
              </w:rPr>
            </w:pPr>
            <w:r w:rsidRPr="00437CC4">
              <w:rPr>
                <w:rFonts w:ascii="Arial" w:eastAsia="Times New Roman" w:hAnsi="Arial" w:cs="Arial"/>
                <w:b/>
                <w:bCs/>
                <w:sz w:val="24"/>
                <w:szCs w:val="24"/>
                <w:lang w:eastAsia="en-GB"/>
              </w:rPr>
              <w:t>owner</w:t>
            </w:r>
          </w:p>
        </w:tc>
      </w:tr>
      <w:tr w:rsidR="00027DCD" w:rsidRPr="008C6922" w14:paraId="086D6596" w14:textId="77777777" w:rsidTr="008D260A">
        <w:trPr>
          <w:trHeight w:val="78"/>
        </w:trPr>
        <w:tc>
          <w:tcPr>
            <w:tcW w:w="4112" w:type="dxa"/>
            <w:shd w:val="clear" w:color="auto" w:fill="auto"/>
          </w:tcPr>
          <w:p w14:paraId="54D78B12" w14:textId="77777777" w:rsidR="00027DCD" w:rsidRPr="008C6922" w:rsidRDefault="00027DCD" w:rsidP="004F5164">
            <w:pPr>
              <w:rPr>
                <w:rFonts w:ascii="Arial" w:eastAsia="Times New Roman" w:hAnsi="Arial" w:cs="Arial"/>
                <w:sz w:val="24"/>
                <w:szCs w:val="24"/>
                <w:lang w:eastAsia="en-GB"/>
              </w:rPr>
            </w:pPr>
            <w:r w:rsidRPr="007F0327">
              <w:rPr>
                <w:rFonts w:ascii="Arial" w:eastAsia="Times New Roman" w:hAnsi="Arial" w:cs="Arial"/>
                <w:sz w:val="24"/>
                <w:szCs w:val="24"/>
                <w:lang w:eastAsia="en-GB"/>
              </w:rPr>
              <w:t xml:space="preserve">Engagement activities </w:t>
            </w:r>
            <w:r>
              <w:rPr>
                <w:rFonts w:ascii="Arial" w:eastAsia="Times New Roman" w:hAnsi="Arial" w:cs="Arial"/>
                <w:sz w:val="24"/>
                <w:szCs w:val="24"/>
                <w:lang w:eastAsia="en-GB"/>
              </w:rPr>
              <w:t xml:space="preserve">delivered </w:t>
            </w:r>
            <w:r w:rsidRPr="007F0327">
              <w:rPr>
                <w:rFonts w:ascii="Arial" w:eastAsia="Times New Roman" w:hAnsi="Arial" w:cs="Arial"/>
                <w:sz w:val="24"/>
                <w:szCs w:val="24"/>
                <w:lang w:eastAsia="en-GB"/>
              </w:rPr>
              <w:t>through the “Right People in the Room” and “Balanced Room” frameworks provided by the Independent Strategic Adviser.</w:t>
            </w:r>
          </w:p>
          <w:p w14:paraId="6BFF0408" w14:textId="77777777" w:rsidR="00027DCD" w:rsidRPr="008C6922" w:rsidRDefault="00027DCD" w:rsidP="004F5164">
            <w:pPr>
              <w:rPr>
                <w:rFonts w:ascii="Arial" w:eastAsia="Times New Roman" w:hAnsi="Arial" w:cs="Arial"/>
                <w:sz w:val="24"/>
                <w:szCs w:val="24"/>
                <w:lang w:eastAsia="en-GB"/>
              </w:rPr>
            </w:pPr>
          </w:p>
        </w:tc>
        <w:tc>
          <w:tcPr>
            <w:tcW w:w="4111" w:type="dxa"/>
          </w:tcPr>
          <w:p w14:paraId="314AA696" w14:textId="10A25579" w:rsidR="00027DCD" w:rsidRPr="008C6922" w:rsidRDefault="00027DCD" w:rsidP="004F5164">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17E58FC0" w14:textId="77777777" w:rsidR="00027DCD" w:rsidRPr="008C6922" w:rsidRDefault="00027DCD" w:rsidP="004F5164">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5CC8889F" w14:textId="77777777" w:rsidR="00027DCD" w:rsidRPr="008C6922" w:rsidRDefault="00027DCD" w:rsidP="004F5164">
            <w:pPr>
              <w:rPr>
                <w:rFonts w:ascii="Arial" w:eastAsia="Times New Roman" w:hAnsi="Arial" w:cs="Arial"/>
                <w:sz w:val="24"/>
                <w:szCs w:val="24"/>
                <w:lang w:eastAsia="en-GB"/>
              </w:rPr>
            </w:pPr>
            <w:r>
              <w:rPr>
                <w:rFonts w:ascii="Arial" w:eastAsia="Times New Roman" w:hAnsi="Arial" w:cs="Arial"/>
                <w:sz w:val="24"/>
                <w:szCs w:val="24"/>
                <w:lang w:eastAsia="en-GB"/>
              </w:rPr>
              <w:t>Ongoing</w:t>
            </w:r>
          </w:p>
        </w:tc>
        <w:tc>
          <w:tcPr>
            <w:tcW w:w="1843" w:type="dxa"/>
            <w:shd w:val="clear" w:color="auto" w:fill="auto"/>
          </w:tcPr>
          <w:p w14:paraId="142E2DBB" w14:textId="0A9FCCE1" w:rsidR="00027DCD" w:rsidRPr="008C6922" w:rsidRDefault="008D260A" w:rsidP="004F5164">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4A9D1CF9" w14:textId="77777777" w:rsidR="00027DCD" w:rsidRPr="008C6922" w:rsidRDefault="00027DCD" w:rsidP="004F5164">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8D260A" w:rsidRPr="008C6922" w14:paraId="6B0781F3" w14:textId="77777777" w:rsidTr="008D260A">
        <w:trPr>
          <w:trHeight w:val="78"/>
        </w:trPr>
        <w:tc>
          <w:tcPr>
            <w:tcW w:w="4112" w:type="dxa"/>
            <w:shd w:val="clear" w:color="auto" w:fill="auto"/>
          </w:tcPr>
          <w:p w14:paraId="67DED8E6" w14:textId="5E88D673" w:rsidR="008D260A" w:rsidRPr="008C6922" w:rsidRDefault="008D260A" w:rsidP="008D260A">
            <w:pPr>
              <w:rPr>
                <w:rFonts w:ascii="Arial" w:eastAsia="Times New Roman" w:hAnsi="Arial" w:cs="Arial"/>
                <w:sz w:val="24"/>
                <w:szCs w:val="24"/>
                <w:lang w:eastAsia="en-GB"/>
              </w:rPr>
            </w:pPr>
            <w:r w:rsidRPr="007F0327">
              <w:rPr>
                <w:rFonts w:ascii="Arial" w:eastAsia="Times New Roman" w:hAnsi="Arial" w:cs="Arial"/>
                <w:sz w:val="24"/>
                <w:szCs w:val="24"/>
                <w:lang w:eastAsia="en-GB"/>
              </w:rPr>
              <w:t xml:space="preserve">Lived Experience Sessions are being planned to focus specifically on the </w:t>
            </w:r>
            <w:r w:rsidR="00D44911" w:rsidRPr="007F0327">
              <w:rPr>
                <w:rFonts w:ascii="Arial" w:eastAsia="Times New Roman" w:hAnsi="Arial" w:cs="Arial"/>
                <w:sz w:val="24"/>
                <w:szCs w:val="24"/>
                <w:lang w:eastAsia="en-GB"/>
              </w:rPr>
              <w:t>high-risk</w:t>
            </w:r>
            <w:r w:rsidRPr="007F0327">
              <w:rPr>
                <w:rFonts w:ascii="Arial" w:eastAsia="Times New Roman" w:hAnsi="Arial" w:cs="Arial"/>
                <w:sz w:val="24"/>
                <w:szCs w:val="24"/>
                <w:lang w:eastAsia="en-GB"/>
              </w:rPr>
              <w:t xml:space="preserve"> groups</w:t>
            </w:r>
            <w:r>
              <w:t xml:space="preserve"> </w:t>
            </w:r>
            <w:r w:rsidRPr="007F0327">
              <w:rPr>
                <w:rFonts w:ascii="Arial" w:eastAsia="Times New Roman" w:hAnsi="Arial" w:cs="Arial"/>
                <w:sz w:val="24"/>
                <w:szCs w:val="24"/>
                <w:lang w:eastAsia="en-GB"/>
              </w:rPr>
              <w:t>and the potential negative impacts identified in this impact assessment.</w:t>
            </w:r>
          </w:p>
        </w:tc>
        <w:tc>
          <w:tcPr>
            <w:tcW w:w="4111" w:type="dxa"/>
          </w:tcPr>
          <w:p w14:paraId="6B33CC3D" w14:textId="563C3EF5"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3D2F3473"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56FBF605"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Ongoing</w:t>
            </w:r>
          </w:p>
        </w:tc>
        <w:tc>
          <w:tcPr>
            <w:tcW w:w="1843" w:type="dxa"/>
            <w:shd w:val="clear" w:color="auto" w:fill="auto"/>
          </w:tcPr>
          <w:p w14:paraId="1B19FA48" w14:textId="3963FD61"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4EA3552D"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8D260A" w:rsidRPr="008C6922" w14:paraId="1B38421D" w14:textId="77777777" w:rsidTr="008D260A">
        <w:trPr>
          <w:trHeight w:val="930"/>
        </w:trPr>
        <w:tc>
          <w:tcPr>
            <w:tcW w:w="4112" w:type="dxa"/>
            <w:shd w:val="clear" w:color="auto" w:fill="auto"/>
          </w:tcPr>
          <w:p w14:paraId="1A1148FB" w14:textId="491708D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Stakeholder Mapping exercise undertaken with </w:t>
            </w:r>
            <w:r w:rsidR="00D44911">
              <w:rPr>
                <w:rFonts w:ascii="Arial" w:eastAsia="Times New Roman" w:hAnsi="Arial" w:cs="Arial"/>
                <w:sz w:val="24"/>
                <w:szCs w:val="24"/>
                <w:lang w:eastAsia="en-GB"/>
              </w:rPr>
              <w:t>a</w:t>
            </w:r>
            <w:r>
              <w:rPr>
                <w:rFonts w:ascii="Arial" w:eastAsia="Times New Roman" w:hAnsi="Arial" w:cs="Arial"/>
                <w:sz w:val="24"/>
                <w:szCs w:val="24"/>
                <w:lang w:eastAsia="en-GB"/>
              </w:rPr>
              <w:t xml:space="preserve"> protected characteristic and socio-economic duty focus</w:t>
            </w:r>
          </w:p>
          <w:p w14:paraId="242988D9" w14:textId="77777777" w:rsidR="008D260A" w:rsidRPr="008C6922" w:rsidRDefault="008D260A" w:rsidP="008D260A">
            <w:pPr>
              <w:rPr>
                <w:rFonts w:ascii="Arial" w:eastAsia="Times New Roman" w:hAnsi="Arial" w:cs="Arial"/>
                <w:sz w:val="24"/>
                <w:szCs w:val="24"/>
                <w:lang w:eastAsia="en-GB"/>
              </w:rPr>
            </w:pPr>
          </w:p>
        </w:tc>
        <w:tc>
          <w:tcPr>
            <w:tcW w:w="4111" w:type="dxa"/>
          </w:tcPr>
          <w:p w14:paraId="6873A121" w14:textId="04AF4623"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36F966F3"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18EF4AB4"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5.8.25</w:t>
            </w:r>
          </w:p>
        </w:tc>
        <w:tc>
          <w:tcPr>
            <w:tcW w:w="1843" w:type="dxa"/>
            <w:shd w:val="clear" w:color="auto" w:fill="auto"/>
          </w:tcPr>
          <w:p w14:paraId="2F118760" w14:textId="6C8562D5"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4E833941"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8D260A" w:rsidRPr="008C6922" w14:paraId="0B34D948" w14:textId="77777777" w:rsidTr="008D260A">
        <w:trPr>
          <w:trHeight w:val="78"/>
        </w:trPr>
        <w:tc>
          <w:tcPr>
            <w:tcW w:w="4112" w:type="dxa"/>
            <w:shd w:val="clear" w:color="auto" w:fill="auto"/>
          </w:tcPr>
          <w:p w14:paraId="2211230B" w14:textId="48D66DFF" w:rsidR="008D260A" w:rsidRPr="008C6922" w:rsidRDefault="008D260A" w:rsidP="00C46949">
            <w:pPr>
              <w:rPr>
                <w:rFonts w:ascii="Arial" w:eastAsia="Times New Roman" w:hAnsi="Arial" w:cs="Arial"/>
                <w:sz w:val="24"/>
                <w:szCs w:val="24"/>
                <w:lang w:eastAsia="en-GB"/>
              </w:rPr>
            </w:pPr>
            <w:r>
              <w:rPr>
                <w:rFonts w:ascii="Arial" w:eastAsia="Times New Roman" w:hAnsi="Arial" w:cs="Arial"/>
                <w:sz w:val="24"/>
                <w:szCs w:val="24"/>
                <w:lang w:eastAsia="en-GB"/>
              </w:rPr>
              <w:t xml:space="preserve">Produce </w:t>
            </w:r>
            <w:r w:rsidRPr="007F0327">
              <w:rPr>
                <w:rFonts w:ascii="Arial" w:eastAsia="Times New Roman" w:hAnsi="Arial" w:cs="Arial"/>
                <w:sz w:val="24"/>
                <w:szCs w:val="24"/>
                <w:lang w:eastAsia="en-GB"/>
              </w:rPr>
              <w:t xml:space="preserve">engagement summary report </w:t>
            </w:r>
            <w:r>
              <w:rPr>
                <w:rFonts w:ascii="Arial" w:eastAsia="Times New Roman" w:hAnsi="Arial" w:cs="Arial"/>
                <w:sz w:val="24"/>
                <w:szCs w:val="24"/>
                <w:lang w:eastAsia="en-GB"/>
              </w:rPr>
              <w:t xml:space="preserve">at the end of each phase, to include </w:t>
            </w:r>
            <w:r w:rsidRPr="007F0327">
              <w:rPr>
                <w:rFonts w:ascii="Arial" w:eastAsia="Times New Roman" w:hAnsi="Arial" w:cs="Arial"/>
                <w:sz w:val="24"/>
                <w:szCs w:val="24"/>
                <w:lang w:eastAsia="en-GB"/>
              </w:rPr>
              <w:t>a dedicated section on equality, protected characteristics and high risks groups identified in this impact assessment.</w:t>
            </w:r>
          </w:p>
        </w:tc>
        <w:tc>
          <w:tcPr>
            <w:tcW w:w="4111" w:type="dxa"/>
          </w:tcPr>
          <w:p w14:paraId="067A1DE3" w14:textId="68107223"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15D94C7C"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4C57DB4E" w14:textId="2CF44827" w:rsidR="008D260A" w:rsidRPr="008C6922" w:rsidRDefault="002A5E48"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November 2025 </w:t>
            </w:r>
          </w:p>
        </w:tc>
        <w:tc>
          <w:tcPr>
            <w:tcW w:w="1843" w:type="dxa"/>
            <w:shd w:val="clear" w:color="auto" w:fill="auto"/>
          </w:tcPr>
          <w:p w14:paraId="61852A42" w14:textId="62C3D10A"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4CB30788"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8D260A" w:rsidRPr="008C6922" w14:paraId="3E7F740B" w14:textId="77777777" w:rsidTr="008D260A">
        <w:trPr>
          <w:trHeight w:val="78"/>
        </w:trPr>
        <w:tc>
          <w:tcPr>
            <w:tcW w:w="4112" w:type="dxa"/>
            <w:shd w:val="clear" w:color="auto" w:fill="FFFFFF" w:themeFill="background1"/>
          </w:tcPr>
          <w:p w14:paraId="05804FB7" w14:textId="77777777" w:rsidR="008D260A" w:rsidRPr="008D260A" w:rsidRDefault="008D260A" w:rsidP="008D260A">
            <w:pPr>
              <w:rPr>
                <w:rFonts w:ascii="Arial" w:eastAsia="Times New Roman" w:hAnsi="Arial" w:cs="Arial"/>
                <w:sz w:val="24"/>
                <w:szCs w:val="24"/>
                <w:lang w:eastAsia="en-GB"/>
              </w:rPr>
            </w:pPr>
            <w:r w:rsidRPr="008D260A">
              <w:rPr>
                <w:rFonts w:ascii="Arial" w:eastAsia="Times New Roman" w:hAnsi="Arial" w:cs="Arial"/>
                <w:sz w:val="24"/>
                <w:szCs w:val="24"/>
                <w:lang w:eastAsia="en-GB"/>
              </w:rPr>
              <w:t xml:space="preserve">Agree to undertake Options </w:t>
            </w:r>
            <w:r w:rsidRPr="008D260A">
              <w:rPr>
                <w:rFonts w:ascii="Arial" w:eastAsia="Times New Roman" w:hAnsi="Arial" w:cs="Arial"/>
                <w:sz w:val="24"/>
                <w:szCs w:val="24"/>
                <w:shd w:val="clear" w:color="auto" w:fill="FFFFFF" w:themeFill="background1"/>
                <w:lang w:eastAsia="en-GB"/>
              </w:rPr>
              <w:t xml:space="preserve">Development and Options Appraisal in line with </w:t>
            </w:r>
            <w:hyperlink r:id="rId45" w:history="1">
              <w:r w:rsidRPr="008D260A">
                <w:rPr>
                  <w:rStyle w:val="Hyperlink"/>
                  <w:rFonts w:ascii="Arial" w:hAnsi="Arial" w:cs="Arial"/>
                  <w:sz w:val="24"/>
                  <w:szCs w:val="24"/>
                  <w:shd w:val="clear" w:color="auto" w:fill="FFFFFF" w:themeFill="background1"/>
                </w:rPr>
                <w:t>BCUHB Inclusive Decision Making Framework</w:t>
              </w:r>
            </w:hyperlink>
            <w:r w:rsidRPr="008D260A">
              <w:rPr>
                <w:rFonts w:ascii="Arial" w:hAnsi="Arial" w:cs="Arial"/>
                <w:sz w:val="24"/>
                <w:szCs w:val="24"/>
                <w:shd w:val="clear" w:color="auto" w:fill="FFFFFF" w:themeFill="background1"/>
              </w:rPr>
              <w:t xml:space="preserve"> and agree weighting for equality scoring</w:t>
            </w:r>
            <w:r w:rsidRPr="008D260A">
              <w:rPr>
                <w:rFonts w:ascii="Arial" w:hAnsi="Arial" w:cs="Arial"/>
                <w:sz w:val="24"/>
                <w:szCs w:val="24"/>
              </w:rPr>
              <w:t xml:space="preserve">.  </w:t>
            </w:r>
          </w:p>
        </w:tc>
        <w:tc>
          <w:tcPr>
            <w:tcW w:w="4111" w:type="dxa"/>
          </w:tcPr>
          <w:p w14:paraId="267EC792" w14:textId="086966FA"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68BAE655" w14:textId="61762335"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652330DB" w14:textId="3280C82D" w:rsidR="008D260A" w:rsidRPr="008C6922" w:rsidRDefault="002A5E48"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November 2025 </w:t>
            </w:r>
          </w:p>
        </w:tc>
        <w:tc>
          <w:tcPr>
            <w:tcW w:w="1843" w:type="dxa"/>
            <w:shd w:val="clear" w:color="auto" w:fill="auto"/>
          </w:tcPr>
          <w:p w14:paraId="12162391" w14:textId="0EF5E1B3"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765F3BA1"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Eleri Roberts</w:t>
            </w:r>
          </w:p>
        </w:tc>
      </w:tr>
      <w:tr w:rsidR="008D260A" w:rsidRPr="008C6922" w14:paraId="4DCFD59C" w14:textId="77777777" w:rsidTr="008D260A">
        <w:trPr>
          <w:trHeight w:val="78"/>
        </w:trPr>
        <w:tc>
          <w:tcPr>
            <w:tcW w:w="4112" w:type="dxa"/>
            <w:shd w:val="clear" w:color="auto" w:fill="FFFFFF" w:themeFill="background1"/>
          </w:tcPr>
          <w:p w14:paraId="3A939AD8" w14:textId="490AC01E" w:rsidR="008D260A" w:rsidRPr="008D260A" w:rsidRDefault="008D260A" w:rsidP="008D260A">
            <w:pPr>
              <w:rPr>
                <w:rFonts w:ascii="Arial" w:eastAsia="Times New Roman" w:hAnsi="Arial" w:cs="Arial"/>
                <w:sz w:val="24"/>
                <w:szCs w:val="24"/>
                <w:lang w:eastAsia="en-GB"/>
              </w:rPr>
            </w:pPr>
            <w:r w:rsidRPr="008D260A">
              <w:rPr>
                <w:rFonts w:ascii="Arial" w:eastAsia="Times New Roman" w:hAnsi="Arial" w:cs="Arial"/>
                <w:sz w:val="24"/>
                <w:szCs w:val="24"/>
                <w:lang w:eastAsia="en-GB"/>
              </w:rPr>
              <w:t>Ensure arrangements are in place for all engagement activity to ensure all engagement opportunities are fully accessible to and inclusive of Welsh Language speakers, British Sign Language Users.</w:t>
            </w:r>
          </w:p>
        </w:tc>
        <w:tc>
          <w:tcPr>
            <w:tcW w:w="4111" w:type="dxa"/>
          </w:tcPr>
          <w:p w14:paraId="4BA829EF" w14:textId="725D7BA2"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0D5D8B05"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58AB0672" w14:textId="118C2F2E" w:rsidR="008D260A" w:rsidRPr="008C6922" w:rsidRDefault="002A5E48" w:rsidP="008D260A">
            <w:pPr>
              <w:rPr>
                <w:rFonts w:ascii="Arial" w:eastAsia="Times New Roman" w:hAnsi="Arial" w:cs="Arial"/>
                <w:sz w:val="24"/>
                <w:szCs w:val="24"/>
                <w:lang w:eastAsia="en-GB"/>
              </w:rPr>
            </w:pPr>
            <w:r>
              <w:rPr>
                <w:rFonts w:ascii="Arial" w:eastAsia="Times New Roman" w:hAnsi="Arial" w:cs="Arial"/>
                <w:sz w:val="24"/>
                <w:szCs w:val="24"/>
                <w:lang w:eastAsia="en-GB"/>
              </w:rPr>
              <w:t>November 2025</w:t>
            </w:r>
          </w:p>
        </w:tc>
        <w:tc>
          <w:tcPr>
            <w:tcW w:w="1843" w:type="dxa"/>
            <w:shd w:val="clear" w:color="auto" w:fill="auto"/>
          </w:tcPr>
          <w:p w14:paraId="34233621" w14:textId="45493259"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45E06D59" w14:textId="77777777"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8D260A" w:rsidRPr="008C6922" w14:paraId="4820ED73" w14:textId="77777777" w:rsidTr="008D260A">
        <w:trPr>
          <w:trHeight w:val="78"/>
        </w:trPr>
        <w:tc>
          <w:tcPr>
            <w:tcW w:w="4112" w:type="dxa"/>
            <w:shd w:val="clear" w:color="auto" w:fill="FFFFFF" w:themeFill="background1"/>
          </w:tcPr>
          <w:p w14:paraId="60426B53" w14:textId="075CF2B0" w:rsidR="008D260A" w:rsidRPr="008D260A" w:rsidRDefault="008D260A" w:rsidP="008D260A">
            <w:pPr>
              <w:rPr>
                <w:rFonts w:ascii="Arial" w:eastAsia="Times New Roman" w:hAnsi="Arial" w:cs="Arial"/>
                <w:sz w:val="24"/>
                <w:szCs w:val="24"/>
                <w:lang w:eastAsia="en-GB"/>
              </w:rPr>
            </w:pPr>
            <w:r w:rsidRPr="008D260A">
              <w:rPr>
                <w:rFonts w:ascii="Arial" w:eastAsia="Times New Roman" w:hAnsi="Arial" w:cs="Arial"/>
                <w:sz w:val="24"/>
                <w:szCs w:val="24"/>
                <w:lang w:eastAsia="en-GB"/>
              </w:rPr>
              <w:t>Ensure that arrangement</w:t>
            </w:r>
            <w:r w:rsidR="00D44911">
              <w:rPr>
                <w:rFonts w:ascii="Arial" w:eastAsia="Times New Roman" w:hAnsi="Arial" w:cs="Arial"/>
                <w:sz w:val="24"/>
                <w:szCs w:val="24"/>
                <w:lang w:eastAsia="en-GB"/>
              </w:rPr>
              <w:t>s</w:t>
            </w:r>
            <w:r w:rsidRPr="008D260A">
              <w:rPr>
                <w:rFonts w:ascii="Arial" w:eastAsia="Times New Roman" w:hAnsi="Arial" w:cs="Arial"/>
                <w:sz w:val="24"/>
                <w:szCs w:val="24"/>
                <w:lang w:eastAsia="en-GB"/>
              </w:rPr>
              <w:t xml:space="preserve"> are agreed so that materials can be provided in other languages and/or formats upon request</w:t>
            </w:r>
          </w:p>
        </w:tc>
        <w:tc>
          <w:tcPr>
            <w:tcW w:w="4111" w:type="dxa"/>
          </w:tcPr>
          <w:p w14:paraId="6F1C2EAF" w14:textId="37913687" w:rsidR="008D260A"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Inclusive engagement is ensured and the voices of people with protected characteristics and </w:t>
            </w:r>
            <w:r w:rsidR="00D44911">
              <w:rPr>
                <w:rFonts w:ascii="Arial" w:eastAsia="Times New Roman" w:hAnsi="Arial" w:cs="Arial"/>
                <w:sz w:val="24"/>
                <w:szCs w:val="24"/>
                <w:lang w:eastAsia="en-GB"/>
              </w:rPr>
              <w:t>high-risk</w:t>
            </w:r>
            <w:r>
              <w:rPr>
                <w:rFonts w:ascii="Arial" w:eastAsia="Times New Roman" w:hAnsi="Arial" w:cs="Arial"/>
                <w:sz w:val="24"/>
                <w:szCs w:val="24"/>
                <w:lang w:eastAsia="en-GB"/>
              </w:rPr>
              <w:t xml:space="preserve"> groups identified in the assessment are included in the process. </w:t>
            </w:r>
          </w:p>
        </w:tc>
        <w:tc>
          <w:tcPr>
            <w:tcW w:w="1842" w:type="dxa"/>
            <w:shd w:val="clear" w:color="auto" w:fill="auto"/>
          </w:tcPr>
          <w:p w14:paraId="2737E01E" w14:textId="0900C75C" w:rsidR="008D260A"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259DB225" w14:textId="49FAC077" w:rsidR="008D260A" w:rsidRDefault="00AA6360" w:rsidP="008D260A">
            <w:pPr>
              <w:rPr>
                <w:rFonts w:ascii="Arial" w:eastAsia="Times New Roman" w:hAnsi="Arial" w:cs="Arial"/>
                <w:sz w:val="24"/>
                <w:szCs w:val="24"/>
                <w:lang w:eastAsia="en-GB"/>
              </w:rPr>
            </w:pPr>
            <w:r>
              <w:rPr>
                <w:rFonts w:ascii="Arial" w:eastAsia="Times New Roman" w:hAnsi="Arial" w:cs="Arial"/>
                <w:sz w:val="24"/>
                <w:szCs w:val="24"/>
                <w:lang w:eastAsia="en-GB"/>
              </w:rPr>
              <w:t xml:space="preserve"> November 2025</w:t>
            </w:r>
          </w:p>
        </w:tc>
        <w:tc>
          <w:tcPr>
            <w:tcW w:w="1843" w:type="dxa"/>
            <w:shd w:val="clear" w:color="auto" w:fill="auto"/>
          </w:tcPr>
          <w:p w14:paraId="2DC807B7" w14:textId="06979CE2" w:rsidR="008D260A" w:rsidRPr="008C6922"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6DDCBBE3" w14:textId="04D55EF0" w:rsidR="008D260A" w:rsidRDefault="008D260A" w:rsidP="008D260A">
            <w:pPr>
              <w:rPr>
                <w:rFonts w:ascii="Arial" w:eastAsia="Times New Roman" w:hAnsi="Arial" w:cs="Arial"/>
                <w:sz w:val="24"/>
                <w:szCs w:val="24"/>
                <w:lang w:eastAsia="en-GB"/>
              </w:rPr>
            </w:pPr>
            <w:r>
              <w:rPr>
                <w:rFonts w:ascii="Arial" w:eastAsia="Times New Roman" w:hAnsi="Arial" w:cs="Arial"/>
                <w:sz w:val="24"/>
                <w:szCs w:val="24"/>
                <w:lang w:eastAsia="en-GB"/>
              </w:rPr>
              <w:t>Eleri Roberts</w:t>
            </w:r>
          </w:p>
        </w:tc>
      </w:tr>
      <w:tr w:rsidR="00C46949" w:rsidRPr="008C6922" w14:paraId="4DB3BBD6" w14:textId="77777777" w:rsidTr="00C46949">
        <w:trPr>
          <w:trHeight w:val="78"/>
        </w:trPr>
        <w:tc>
          <w:tcPr>
            <w:tcW w:w="4112" w:type="dxa"/>
            <w:shd w:val="clear" w:color="auto" w:fill="FFFFFF" w:themeFill="background1"/>
          </w:tcPr>
          <w:p w14:paraId="474C7C8C" w14:textId="77777777" w:rsidR="00C46949" w:rsidRPr="00C46949" w:rsidRDefault="00C46949" w:rsidP="00C46949">
            <w:pPr>
              <w:rPr>
                <w:rFonts w:ascii="Arial" w:eastAsia="Times New Roman" w:hAnsi="Arial" w:cs="Arial"/>
                <w:sz w:val="24"/>
                <w:szCs w:val="24"/>
                <w:lang w:eastAsia="en-GB"/>
              </w:rPr>
            </w:pPr>
            <w:r w:rsidRPr="00C46949">
              <w:rPr>
                <w:rFonts w:ascii="Arial" w:eastAsia="Times New Roman" w:hAnsi="Arial" w:cs="Arial"/>
                <w:sz w:val="24"/>
                <w:szCs w:val="24"/>
                <w:lang w:eastAsia="en-GB"/>
              </w:rPr>
              <w:lastRenderedPageBreak/>
              <w:t>Well-being of Future Generations Commissioner to be consulted with as part of the Engagement and Consultation Plans.</w:t>
            </w:r>
          </w:p>
          <w:p w14:paraId="2DA8B7B6" w14:textId="77777777" w:rsidR="00C46949" w:rsidRPr="005D224D" w:rsidRDefault="00C46949" w:rsidP="00C46949">
            <w:pPr>
              <w:rPr>
                <w:rFonts w:ascii="Arial" w:eastAsia="Times New Roman" w:hAnsi="Arial" w:cs="Arial"/>
                <w:b/>
                <w:bCs/>
                <w:sz w:val="24"/>
                <w:szCs w:val="24"/>
                <w:lang w:eastAsia="en-GB"/>
              </w:rPr>
            </w:pPr>
          </w:p>
        </w:tc>
        <w:tc>
          <w:tcPr>
            <w:tcW w:w="4111" w:type="dxa"/>
          </w:tcPr>
          <w:p w14:paraId="3C9C9556" w14:textId="5C0C350B" w:rsidR="00C46949" w:rsidRDefault="00C46949" w:rsidP="00C46949">
            <w:pPr>
              <w:rPr>
                <w:rFonts w:ascii="Arial" w:eastAsia="Times New Roman" w:hAnsi="Arial" w:cs="Arial"/>
                <w:sz w:val="24"/>
                <w:szCs w:val="24"/>
                <w:lang w:eastAsia="en-GB"/>
              </w:rPr>
            </w:pPr>
            <w:r>
              <w:rPr>
                <w:rFonts w:ascii="Arial" w:eastAsia="Times New Roman" w:hAnsi="Arial" w:cs="Arial"/>
                <w:sz w:val="24"/>
                <w:szCs w:val="24"/>
                <w:lang w:eastAsia="en-GB"/>
              </w:rPr>
              <w:t>Ensure that alignment to the Well-being goals is properly addressed</w:t>
            </w:r>
          </w:p>
        </w:tc>
        <w:tc>
          <w:tcPr>
            <w:tcW w:w="1842" w:type="dxa"/>
            <w:shd w:val="clear" w:color="auto" w:fill="auto"/>
          </w:tcPr>
          <w:p w14:paraId="5E19E460" w14:textId="3377BE74" w:rsidR="00C46949" w:rsidRDefault="00C46949" w:rsidP="00C46949">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1418" w:type="dxa"/>
            <w:shd w:val="clear" w:color="auto" w:fill="auto"/>
          </w:tcPr>
          <w:p w14:paraId="225B1271" w14:textId="33B67D62" w:rsidR="00C46949" w:rsidRDefault="002A5E48" w:rsidP="00C46949">
            <w:pPr>
              <w:rPr>
                <w:rFonts w:ascii="Arial" w:eastAsia="Times New Roman" w:hAnsi="Arial" w:cs="Arial"/>
                <w:sz w:val="24"/>
                <w:szCs w:val="24"/>
                <w:lang w:eastAsia="en-GB"/>
              </w:rPr>
            </w:pPr>
            <w:r>
              <w:rPr>
                <w:rFonts w:ascii="Arial" w:eastAsia="Times New Roman" w:hAnsi="Arial" w:cs="Arial"/>
                <w:sz w:val="24"/>
                <w:szCs w:val="24"/>
                <w:lang w:eastAsia="en-GB"/>
              </w:rPr>
              <w:t xml:space="preserve">November 2025 </w:t>
            </w:r>
          </w:p>
        </w:tc>
        <w:tc>
          <w:tcPr>
            <w:tcW w:w="1843" w:type="dxa"/>
            <w:shd w:val="clear" w:color="auto" w:fill="auto"/>
          </w:tcPr>
          <w:p w14:paraId="1ADF2B2E" w14:textId="0414207F" w:rsidR="00C46949" w:rsidRDefault="00C46949" w:rsidP="00C46949">
            <w:pPr>
              <w:rPr>
                <w:rFonts w:ascii="Arial" w:eastAsia="Times New Roman" w:hAnsi="Arial" w:cs="Arial"/>
                <w:sz w:val="24"/>
                <w:szCs w:val="24"/>
                <w:lang w:eastAsia="en-GB"/>
              </w:rPr>
            </w:pPr>
            <w:r>
              <w:rPr>
                <w:rFonts w:ascii="Arial" w:eastAsia="Times New Roman" w:hAnsi="Arial" w:cs="Arial"/>
                <w:sz w:val="24"/>
                <w:szCs w:val="24"/>
                <w:lang w:eastAsia="en-GB"/>
              </w:rPr>
              <w:t>Regular reporting to Tywyn and Penley Oversight Group</w:t>
            </w:r>
          </w:p>
        </w:tc>
        <w:tc>
          <w:tcPr>
            <w:tcW w:w="1418" w:type="dxa"/>
          </w:tcPr>
          <w:p w14:paraId="7E884B0A" w14:textId="266D4400" w:rsidR="00C46949" w:rsidRDefault="00C46949" w:rsidP="00C46949">
            <w:pPr>
              <w:rPr>
                <w:rFonts w:ascii="Arial" w:eastAsia="Times New Roman" w:hAnsi="Arial" w:cs="Arial"/>
                <w:sz w:val="24"/>
                <w:szCs w:val="24"/>
                <w:lang w:eastAsia="en-GB"/>
              </w:rPr>
            </w:pPr>
            <w:r>
              <w:rPr>
                <w:rFonts w:ascii="Arial" w:eastAsia="Times New Roman" w:hAnsi="Arial" w:cs="Arial"/>
                <w:sz w:val="24"/>
                <w:szCs w:val="24"/>
                <w:lang w:eastAsia="en-GB"/>
              </w:rPr>
              <w:t>Helen Stevens-Jones</w:t>
            </w:r>
          </w:p>
        </w:tc>
      </w:tr>
      <w:tr w:rsidR="00ED195F" w:rsidRPr="008C6922" w14:paraId="64E7870B" w14:textId="77777777" w:rsidTr="00C46949">
        <w:trPr>
          <w:trHeight w:val="78"/>
        </w:trPr>
        <w:tc>
          <w:tcPr>
            <w:tcW w:w="4112" w:type="dxa"/>
            <w:shd w:val="clear" w:color="auto" w:fill="FFFFFF" w:themeFill="background1"/>
          </w:tcPr>
          <w:p w14:paraId="472EEDC3" w14:textId="2A80FDEE" w:rsidR="00ED195F" w:rsidRPr="00D44911" w:rsidRDefault="00ED195F"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Further work to be undertaken to understand the impact of the current state on protected groups through analysis of key datasets.  </w:t>
            </w:r>
          </w:p>
        </w:tc>
        <w:tc>
          <w:tcPr>
            <w:tcW w:w="4111" w:type="dxa"/>
          </w:tcPr>
          <w:p w14:paraId="6E643DA9" w14:textId="504D7A91" w:rsidR="00ED195F" w:rsidRPr="00D44911" w:rsidRDefault="00ED195F"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Ensure all assumptions on risk and impact are evidence based.  </w:t>
            </w:r>
          </w:p>
        </w:tc>
        <w:tc>
          <w:tcPr>
            <w:tcW w:w="1842" w:type="dxa"/>
            <w:shd w:val="clear" w:color="auto" w:fill="auto"/>
          </w:tcPr>
          <w:p w14:paraId="169E64D9" w14:textId="65091559" w:rsidR="00ED195F" w:rsidRPr="00D44911" w:rsidRDefault="00ED195F"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None</w:t>
            </w:r>
          </w:p>
        </w:tc>
        <w:tc>
          <w:tcPr>
            <w:tcW w:w="1418" w:type="dxa"/>
            <w:shd w:val="clear" w:color="auto" w:fill="auto"/>
          </w:tcPr>
          <w:p w14:paraId="558F9466" w14:textId="7AF4DE82" w:rsidR="00ED195F" w:rsidRPr="00D44911" w:rsidRDefault="00AA6360"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 December 2025 </w:t>
            </w:r>
          </w:p>
        </w:tc>
        <w:tc>
          <w:tcPr>
            <w:tcW w:w="1843" w:type="dxa"/>
            <w:shd w:val="clear" w:color="auto" w:fill="auto"/>
          </w:tcPr>
          <w:p w14:paraId="003CF668" w14:textId="27635358" w:rsidR="00ED195F" w:rsidRPr="00D44911" w:rsidRDefault="00ED195F"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Regular reporting to Tywyn and Penley Oversight Group</w:t>
            </w:r>
          </w:p>
        </w:tc>
        <w:tc>
          <w:tcPr>
            <w:tcW w:w="1418" w:type="dxa"/>
          </w:tcPr>
          <w:p w14:paraId="3DC5B618" w14:textId="39A4F33E" w:rsidR="00ED195F" w:rsidRPr="00D44911" w:rsidRDefault="00ED195F" w:rsidP="00ED195F">
            <w:pPr>
              <w:rPr>
                <w:rFonts w:ascii="Arial" w:eastAsia="Times New Roman" w:hAnsi="Arial" w:cs="Arial"/>
                <w:sz w:val="24"/>
                <w:szCs w:val="24"/>
                <w:lang w:eastAsia="en-GB"/>
              </w:rPr>
            </w:pPr>
            <w:r w:rsidRPr="00D44911">
              <w:rPr>
                <w:rFonts w:ascii="Arial" w:eastAsia="Times New Roman" w:hAnsi="Arial" w:cs="Arial"/>
                <w:sz w:val="24"/>
                <w:szCs w:val="24"/>
                <w:lang w:eastAsia="en-GB"/>
              </w:rPr>
              <w:t>Vic Peach</w:t>
            </w:r>
          </w:p>
        </w:tc>
      </w:tr>
      <w:bookmarkEnd w:id="5"/>
    </w:tbl>
    <w:p w14:paraId="7E3892F2" w14:textId="22205CDF" w:rsidR="00027DCD" w:rsidRDefault="00027DCD" w:rsidP="005C30B0">
      <w:pPr>
        <w:ind w:right="-1731"/>
        <w:rPr>
          <w:rFonts w:ascii="Arial" w:hAnsi="Arial" w:cs="Arial"/>
          <w:b/>
          <w:sz w:val="28"/>
          <w:szCs w:val="28"/>
        </w:rPr>
      </w:pPr>
    </w:p>
    <w:p w14:paraId="4E9794AD" w14:textId="282F9D7F" w:rsidR="00EE54EE" w:rsidRDefault="00EE54EE" w:rsidP="005C30B0">
      <w:pPr>
        <w:ind w:right="-1731"/>
        <w:rPr>
          <w:rFonts w:ascii="Arial" w:hAnsi="Arial" w:cs="Arial"/>
          <w:b/>
          <w:sz w:val="28"/>
          <w:szCs w:val="28"/>
        </w:rPr>
      </w:pPr>
    </w:p>
    <w:p w14:paraId="45B9D326" w14:textId="04E6339F" w:rsidR="00EE54EE" w:rsidRDefault="00EE54EE" w:rsidP="005C30B0">
      <w:pPr>
        <w:ind w:right="-1731"/>
        <w:rPr>
          <w:rFonts w:ascii="Arial" w:hAnsi="Arial" w:cs="Arial"/>
          <w:b/>
          <w:sz w:val="28"/>
          <w:szCs w:val="28"/>
        </w:rPr>
      </w:pPr>
    </w:p>
    <w:p w14:paraId="0E5713EF" w14:textId="77777777" w:rsidR="00EE54EE" w:rsidRDefault="00EE54EE" w:rsidP="005C30B0">
      <w:pPr>
        <w:ind w:right="-1731"/>
        <w:rPr>
          <w:rFonts w:ascii="Arial" w:hAnsi="Arial" w:cs="Arial"/>
          <w:b/>
          <w:sz w:val="28"/>
          <w:szCs w:val="28"/>
        </w:rPr>
      </w:pPr>
    </w:p>
    <w:p w14:paraId="55CAA45B" w14:textId="77777777" w:rsidR="00B20054" w:rsidRPr="008C6922" w:rsidRDefault="00B20054" w:rsidP="007D6BE0">
      <w:pPr>
        <w:ind w:right="-1731"/>
        <w:rPr>
          <w:rFonts w:ascii="Arial" w:hAnsi="Arial" w:cs="Arial"/>
          <w:b/>
          <w:sz w:val="32"/>
          <w:szCs w:val="32"/>
        </w:rPr>
      </w:pPr>
      <w:r w:rsidRPr="008C6922">
        <w:rPr>
          <w:rFonts w:ascii="Arial" w:hAnsi="Arial" w:cs="Arial"/>
          <w:b/>
          <w:sz w:val="32"/>
          <w:szCs w:val="32"/>
        </w:rPr>
        <w:t>Section 7 Equality Risks</w:t>
      </w:r>
    </w:p>
    <w:p w14:paraId="38CEF1EA" w14:textId="79CB13E2" w:rsidR="0067417E" w:rsidRPr="008C6922" w:rsidRDefault="00B91D42" w:rsidP="00F06507">
      <w:pPr>
        <w:ind w:left="-426" w:right="-501"/>
        <w:rPr>
          <w:rFonts w:ascii="Arial" w:hAnsi="Arial" w:cs="Arial"/>
          <w:sz w:val="24"/>
          <w:szCs w:val="24"/>
        </w:rPr>
      </w:pPr>
      <w:r w:rsidRPr="008C6922">
        <w:rPr>
          <w:rFonts w:ascii="Arial" w:hAnsi="Arial" w:cs="Arial"/>
          <w:sz w:val="24"/>
          <w:szCs w:val="24"/>
        </w:rPr>
        <w:t xml:space="preserve">This section helps you work out the level of risk posed by any equality related risks identified above. </w:t>
      </w:r>
      <w:r w:rsidR="00344132" w:rsidRPr="008C6922">
        <w:rPr>
          <w:rFonts w:ascii="Arial" w:hAnsi="Arial" w:cs="Arial"/>
          <w:sz w:val="24"/>
          <w:szCs w:val="24"/>
        </w:rPr>
        <w:t xml:space="preserve">Guidance is available </w:t>
      </w:r>
      <w:hyperlink r:id="rId46" w:history="1">
        <w:r w:rsidR="00344132" w:rsidRPr="008C6922">
          <w:rPr>
            <w:rStyle w:val="Hyperlink"/>
            <w:rFonts w:ascii="Arial" w:hAnsi="Arial" w:cs="Arial"/>
            <w:b/>
            <w:bCs/>
            <w:color w:val="auto"/>
            <w:sz w:val="24"/>
            <w:szCs w:val="24"/>
          </w:rPr>
          <w:t>here</w:t>
        </w:r>
      </w:hyperlink>
      <w:r w:rsidR="00344132" w:rsidRPr="008C6922">
        <w:rPr>
          <w:rFonts w:ascii="Arial" w:hAnsi="Arial" w:cs="Arial"/>
          <w:sz w:val="24"/>
          <w:szCs w:val="24"/>
        </w:rPr>
        <w:t xml:space="preserve"> on completing this section</w:t>
      </w:r>
      <w:r w:rsidR="00207D5C" w:rsidRPr="008C6922">
        <w:rPr>
          <w:rFonts w:ascii="Arial" w:hAnsi="Arial" w:cs="Arial"/>
          <w:sz w:val="24"/>
          <w:szCs w:val="24"/>
        </w:rPr>
        <w:t>,</w:t>
      </w:r>
      <w:r w:rsidRPr="008C6922">
        <w:rPr>
          <w:rFonts w:ascii="Arial" w:hAnsi="Arial" w:cs="Arial"/>
          <w:sz w:val="24"/>
          <w:szCs w:val="24"/>
        </w:rPr>
        <w:t xml:space="preserve"> which may be helpful if you are not familiar with risk score analysis. </w:t>
      </w:r>
      <w:r w:rsidR="00361213" w:rsidRPr="008C6922">
        <w:rPr>
          <w:rFonts w:ascii="Arial" w:hAnsi="Arial" w:cs="Arial"/>
          <w:sz w:val="24"/>
          <w:szCs w:val="24"/>
        </w:rPr>
        <w:t xml:space="preserve">If you have not identified any equality </w:t>
      </w:r>
      <w:r w:rsidR="00A87956" w:rsidRPr="008C6922">
        <w:rPr>
          <w:rFonts w:ascii="Arial" w:hAnsi="Arial" w:cs="Arial"/>
          <w:sz w:val="24"/>
          <w:szCs w:val="24"/>
        </w:rPr>
        <w:t>risks,</w:t>
      </w:r>
      <w:r w:rsidR="00361213" w:rsidRPr="008C6922">
        <w:rPr>
          <w:rFonts w:ascii="Arial" w:hAnsi="Arial" w:cs="Arial"/>
          <w:sz w:val="24"/>
          <w:szCs w:val="24"/>
        </w:rPr>
        <w:t xml:space="preserve"> please note this in the narrative box below. </w:t>
      </w:r>
    </w:p>
    <w:tbl>
      <w:tblPr>
        <w:tblStyle w:val="TableGrid1"/>
        <w:tblW w:w="14759" w:type="dxa"/>
        <w:tblInd w:w="-431" w:type="dxa"/>
        <w:tblLayout w:type="fixed"/>
        <w:tblLook w:val="04A0" w:firstRow="1" w:lastRow="0" w:firstColumn="1" w:lastColumn="0" w:noHBand="0" w:noVBand="1"/>
      </w:tblPr>
      <w:tblGrid>
        <w:gridCol w:w="3119"/>
        <w:gridCol w:w="2287"/>
        <w:gridCol w:w="2286"/>
        <w:gridCol w:w="2494"/>
        <w:gridCol w:w="2286"/>
        <w:gridCol w:w="2287"/>
      </w:tblGrid>
      <w:tr w:rsidR="00B20054" w:rsidRPr="008C6922" w14:paraId="45E27DBC" w14:textId="77777777" w:rsidTr="00B91D42">
        <w:trPr>
          <w:trHeight w:val="224"/>
        </w:trPr>
        <w:tc>
          <w:tcPr>
            <w:tcW w:w="14759" w:type="dxa"/>
            <w:gridSpan w:val="6"/>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76235E38" w14:textId="77777777" w:rsidR="00B20054" w:rsidRPr="008C6922" w:rsidRDefault="00B20054" w:rsidP="00833DAF">
            <w:pPr>
              <w:rPr>
                <w:rFonts w:ascii="Arial" w:eastAsia="Times New Roman" w:hAnsi="Arial" w:cs="Arial"/>
                <w:b/>
                <w:bCs/>
                <w:sz w:val="24"/>
                <w:szCs w:val="24"/>
                <w:lang w:eastAsia="en-GB"/>
              </w:rPr>
            </w:pPr>
            <w:r w:rsidRPr="008C6922">
              <w:rPr>
                <w:rFonts w:ascii="Arial" w:eastAsia="Times New Roman" w:hAnsi="Arial" w:cs="Arial"/>
                <w:b/>
                <w:bCs/>
                <w:sz w:val="24"/>
                <w:szCs w:val="24"/>
                <w:lang w:eastAsia="en-GB"/>
              </w:rPr>
              <w:t>Equality Related Risk Assessment Section</w:t>
            </w:r>
          </w:p>
        </w:tc>
      </w:tr>
      <w:tr w:rsidR="00B20054" w:rsidRPr="008C6922" w14:paraId="6667F57E" w14:textId="77777777" w:rsidTr="00B91D42">
        <w:trPr>
          <w:trHeight w:val="42"/>
        </w:trPr>
        <w:tc>
          <w:tcPr>
            <w:tcW w:w="14759"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14:paraId="1CFE64A6"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If you have identified an equality risk, please use the table below to work out the risk score. Use the table below to record the highest risk score. If you have a score of 9 and above you </w:t>
            </w:r>
            <w:r w:rsidRPr="008C6922">
              <w:rPr>
                <w:rFonts w:ascii="Arial" w:eastAsia="Times New Roman" w:hAnsi="Arial" w:cs="Arial"/>
                <w:b/>
                <w:sz w:val="24"/>
                <w:szCs w:val="24"/>
                <w:lang w:eastAsia="en-GB"/>
              </w:rPr>
              <w:t>should escalate to risk management procedures</w:t>
            </w:r>
            <w:r w:rsidRPr="008C6922">
              <w:rPr>
                <w:rFonts w:ascii="Arial" w:eastAsia="Times New Roman" w:hAnsi="Arial" w:cs="Arial"/>
                <w:sz w:val="24"/>
                <w:szCs w:val="24"/>
                <w:lang w:eastAsia="en-GB"/>
              </w:rPr>
              <w:t>.</w:t>
            </w:r>
            <w:r w:rsidR="00B91D42" w:rsidRPr="008C6922">
              <w:rPr>
                <w:rFonts w:ascii="Arial" w:eastAsia="Times New Roman" w:hAnsi="Arial" w:cs="Arial"/>
                <w:sz w:val="24"/>
                <w:szCs w:val="24"/>
                <w:lang w:eastAsia="en-GB"/>
              </w:rPr>
              <w:t xml:space="preserve"> </w:t>
            </w:r>
          </w:p>
        </w:tc>
      </w:tr>
      <w:tr w:rsidR="00B20054" w:rsidRPr="008C6922" w14:paraId="48AE579D" w14:textId="77777777" w:rsidTr="00B91D42">
        <w:trPr>
          <w:trHeight w:val="42"/>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14:paraId="3D41BDA9" w14:textId="77777777" w:rsidR="00B20054" w:rsidRPr="008C6922" w:rsidRDefault="00B20054" w:rsidP="00833DAF">
            <w:pPr>
              <w:rPr>
                <w:rFonts w:ascii="Arial" w:eastAsia="Times New Roman" w:hAnsi="Arial" w:cs="Arial"/>
                <w:b/>
                <w:bCs/>
                <w:sz w:val="24"/>
                <w:szCs w:val="24"/>
                <w:lang w:eastAsia="en-GB"/>
              </w:rPr>
            </w:pPr>
          </w:p>
        </w:tc>
        <w:tc>
          <w:tcPr>
            <w:tcW w:w="11640" w:type="dxa"/>
            <w:gridSpan w:val="5"/>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1E15E2E6" w14:textId="77777777" w:rsidR="00B20054" w:rsidRPr="008C6922" w:rsidRDefault="00B20054" w:rsidP="00833DAF">
            <w:pPr>
              <w:jc w:val="center"/>
              <w:rPr>
                <w:rFonts w:ascii="Arial" w:eastAsia="Times New Roman" w:hAnsi="Arial" w:cs="Arial"/>
                <w:sz w:val="24"/>
                <w:szCs w:val="24"/>
                <w:lang w:eastAsia="en-GB"/>
              </w:rPr>
            </w:pPr>
            <w:r w:rsidRPr="008C6922">
              <w:rPr>
                <w:rFonts w:ascii="Arial" w:eastAsia="Times New Roman" w:hAnsi="Arial" w:cs="Arial"/>
                <w:sz w:val="24"/>
                <w:szCs w:val="24"/>
                <w:lang w:eastAsia="en-GB"/>
              </w:rPr>
              <w:t>Level of risk</w:t>
            </w:r>
          </w:p>
        </w:tc>
      </w:tr>
      <w:tr w:rsidR="00B20054" w:rsidRPr="008C6922" w14:paraId="1AB8D3FF"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63F581" w14:textId="77777777" w:rsidR="00B20054" w:rsidRPr="008C6922" w:rsidRDefault="00B20054" w:rsidP="00833DAF">
            <w:pPr>
              <w:rPr>
                <w:rFonts w:ascii="Arial" w:eastAsia="Times New Roman" w:hAnsi="Arial" w:cs="Arial"/>
                <w:b/>
                <w:bCs/>
                <w:sz w:val="24"/>
                <w:szCs w:val="24"/>
                <w:lang w:eastAsia="en-GB"/>
              </w:rPr>
            </w:pPr>
            <w:r w:rsidRPr="008C6922">
              <w:rPr>
                <w:rFonts w:ascii="Arial" w:eastAsia="Times New Roman" w:hAnsi="Arial" w:cs="Arial"/>
                <w:sz w:val="24"/>
                <w:szCs w:val="24"/>
                <w:lang w:eastAsia="en-GB"/>
              </w:rPr>
              <w:t>Level of consequence</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CCE3D0B"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RARE: 1</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F08870A"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UNLIKELY: 2</w:t>
            </w:r>
          </w:p>
        </w:tc>
        <w:tc>
          <w:tcPr>
            <w:tcW w:w="24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53185BD"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POSSIBLE: 3</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7E48E36"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LIKELY: 4</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306C55"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VERY LIKELY:5</w:t>
            </w:r>
          </w:p>
        </w:tc>
      </w:tr>
      <w:tr w:rsidR="00B20054" w:rsidRPr="008C6922" w14:paraId="642ABA31"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FA98C51" w14:textId="77777777" w:rsidR="00B20054" w:rsidRPr="008C6922" w:rsidRDefault="00B20054" w:rsidP="00ED1889">
            <w:pPr>
              <w:pStyle w:val="ListParagraph"/>
              <w:numPr>
                <w:ilvl w:val="0"/>
                <w:numId w:val="3"/>
              </w:numPr>
              <w:spacing w:line="240" w:lineRule="auto"/>
              <w:rPr>
                <w:rFonts w:ascii="Arial" w:eastAsia="Times New Roman" w:hAnsi="Arial" w:cs="Arial"/>
                <w:sz w:val="24"/>
                <w:szCs w:val="24"/>
                <w:lang w:eastAsia="en-GB"/>
              </w:rPr>
            </w:pPr>
            <w:r w:rsidRPr="008C6922">
              <w:rPr>
                <w:rFonts w:ascii="Arial" w:eastAsia="Times New Roman" w:hAnsi="Arial" w:cs="Arial"/>
                <w:sz w:val="24"/>
                <w:szCs w:val="24"/>
                <w:lang w:eastAsia="en-GB"/>
              </w:rPr>
              <w:lastRenderedPageBreak/>
              <w:t>Negligible</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678DF7B"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46226CA4"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2</w:t>
            </w:r>
          </w:p>
        </w:tc>
        <w:tc>
          <w:tcPr>
            <w:tcW w:w="2494"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1AEAC31"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15109AC3"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4</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390DDED7"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5</w:t>
            </w:r>
          </w:p>
        </w:tc>
      </w:tr>
      <w:tr w:rsidR="00B20054" w:rsidRPr="008C6922" w14:paraId="4A7D5263"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35CCB5" w14:textId="77777777" w:rsidR="00B20054" w:rsidRPr="008C6922" w:rsidRDefault="00B20054" w:rsidP="00ED1889">
            <w:pPr>
              <w:pStyle w:val="ListParagraph"/>
              <w:numPr>
                <w:ilvl w:val="0"/>
                <w:numId w:val="3"/>
              </w:numPr>
              <w:spacing w:line="240" w:lineRule="auto"/>
              <w:rPr>
                <w:rFonts w:ascii="Arial" w:eastAsia="Times New Roman" w:hAnsi="Arial" w:cs="Arial"/>
                <w:sz w:val="24"/>
                <w:szCs w:val="24"/>
                <w:lang w:eastAsia="en-GB"/>
              </w:rPr>
            </w:pPr>
            <w:r w:rsidRPr="008C6922">
              <w:rPr>
                <w:rFonts w:ascii="Arial" w:eastAsia="Times New Roman" w:hAnsi="Arial" w:cs="Arial"/>
                <w:sz w:val="24"/>
                <w:szCs w:val="24"/>
                <w:lang w:eastAsia="en-GB"/>
              </w:rPr>
              <w:t>Minor</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8FB0C99"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2</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021F496A"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4</w:t>
            </w:r>
          </w:p>
        </w:tc>
        <w:tc>
          <w:tcPr>
            <w:tcW w:w="2494" w:type="dxa"/>
            <w:tcBorders>
              <w:top w:val="single" w:sz="4" w:space="0" w:color="auto"/>
              <w:left w:val="single" w:sz="4" w:space="0" w:color="auto"/>
              <w:bottom w:val="single" w:sz="4" w:space="0" w:color="auto"/>
              <w:right w:val="single" w:sz="4" w:space="0" w:color="auto"/>
            </w:tcBorders>
            <w:shd w:val="clear" w:color="auto" w:fill="FFFF00"/>
            <w:hideMark/>
          </w:tcPr>
          <w:p w14:paraId="05501658"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6</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6C75CF3D"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8</w:t>
            </w:r>
          </w:p>
        </w:tc>
        <w:tc>
          <w:tcPr>
            <w:tcW w:w="2287" w:type="dxa"/>
            <w:tcBorders>
              <w:top w:val="single" w:sz="4" w:space="0" w:color="auto"/>
              <w:left w:val="single" w:sz="4" w:space="0" w:color="auto"/>
              <w:bottom w:val="single" w:sz="4" w:space="0" w:color="auto"/>
              <w:right w:val="single" w:sz="4" w:space="0" w:color="auto"/>
            </w:tcBorders>
            <w:shd w:val="clear" w:color="auto" w:fill="FFC000"/>
            <w:hideMark/>
          </w:tcPr>
          <w:p w14:paraId="7E9C3A81"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10</w:t>
            </w:r>
          </w:p>
        </w:tc>
      </w:tr>
      <w:tr w:rsidR="00B20054" w:rsidRPr="008C6922" w14:paraId="78B6322D"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4CE6C9E" w14:textId="77777777" w:rsidR="00B20054" w:rsidRPr="008C6922" w:rsidRDefault="00B20054" w:rsidP="00ED1889">
            <w:pPr>
              <w:pStyle w:val="ListParagraph"/>
              <w:numPr>
                <w:ilvl w:val="0"/>
                <w:numId w:val="3"/>
              </w:numPr>
              <w:spacing w:line="240" w:lineRule="auto"/>
              <w:rPr>
                <w:rFonts w:ascii="Arial" w:eastAsia="Times New Roman" w:hAnsi="Arial" w:cs="Arial"/>
                <w:sz w:val="24"/>
                <w:szCs w:val="24"/>
                <w:lang w:eastAsia="en-GB"/>
              </w:rPr>
            </w:pPr>
            <w:r w:rsidRPr="008C6922">
              <w:rPr>
                <w:rFonts w:ascii="Arial" w:eastAsia="Times New Roman" w:hAnsi="Arial" w:cs="Arial"/>
                <w:sz w:val="24"/>
                <w:szCs w:val="24"/>
                <w:lang w:eastAsia="en-GB"/>
              </w:rPr>
              <w:t>Moderate</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E29BC45"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622878DC"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6</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45B168F0"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9</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421390EF"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12</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03AC0130"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15</w:t>
            </w:r>
          </w:p>
        </w:tc>
      </w:tr>
      <w:tr w:rsidR="00B20054" w:rsidRPr="008C6922" w14:paraId="574730F9"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0AFDAD8" w14:textId="77777777" w:rsidR="00B20054" w:rsidRPr="008C6922" w:rsidRDefault="00B20054" w:rsidP="00ED1889">
            <w:pPr>
              <w:pStyle w:val="ListParagraph"/>
              <w:numPr>
                <w:ilvl w:val="0"/>
                <w:numId w:val="3"/>
              </w:numPr>
              <w:spacing w:line="240" w:lineRule="auto"/>
              <w:rPr>
                <w:rFonts w:ascii="Arial" w:eastAsia="Times New Roman" w:hAnsi="Arial" w:cs="Arial"/>
                <w:sz w:val="24"/>
                <w:szCs w:val="24"/>
                <w:lang w:eastAsia="en-GB"/>
              </w:rPr>
            </w:pPr>
            <w:r w:rsidRPr="008C6922">
              <w:rPr>
                <w:rFonts w:ascii="Arial" w:eastAsia="Times New Roman" w:hAnsi="Arial" w:cs="Arial"/>
                <w:sz w:val="24"/>
                <w:szCs w:val="24"/>
                <w:lang w:eastAsia="en-GB"/>
              </w:rPr>
              <w:t>Major</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756B328F"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4</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2C7F8A98"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8</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33F4A4CA"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12</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4B629C5E"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16</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2115AAD3"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20</w:t>
            </w:r>
          </w:p>
        </w:tc>
      </w:tr>
      <w:tr w:rsidR="00B20054" w:rsidRPr="008C6922" w14:paraId="2E0E1282"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12EB5DE" w14:textId="77777777" w:rsidR="00B20054" w:rsidRPr="008C6922" w:rsidRDefault="00B20054" w:rsidP="00ED1889">
            <w:pPr>
              <w:pStyle w:val="ListParagraph"/>
              <w:numPr>
                <w:ilvl w:val="0"/>
                <w:numId w:val="3"/>
              </w:numPr>
              <w:spacing w:line="240" w:lineRule="auto"/>
              <w:rPr>
                <w:rFonts w:ascii="Arial" w:eastAsia="Times New Roman" w:hAnsi="Arial" w:cs="Arial"/>
                <w:sz w:val="24"/>
                <w:szCs w:val="24"/>
                <w:lang w:eastAsia="en-GB"/>
              </w:rPr>
            </w:pPr>
            <w:r w:rsidRPr="008C6922">
              <w:rPr>
                <w:rFonts w:ascii="Arial" w:eastAsia="Times New Roman" w:hAnsi="Arial" w:cs="Arial"/>
                <w:sz w:val="24"/>
                <w:szCs w:val="24"/>
                <w:lang w:eastAsia="en-GB"/>
              </w:rPr>
              <w:t>Catastrophic</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5803F7B0"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5</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2B420650"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10</w:t>
            </w:r>
          </w:p>
        </w:tc>
        <w:tc>
          <w:tcPr>
            <w:tcW w:w="2494" w:type="dxa"/>
            <w:tcBorders>
              <w:top w:val="single" w:sz="4" w:space="0" w:color="auto"/>
              <w:left w:val="single" w:sz="4" w:space="0" w:color="auto"/>
              <w:bottom w:val="single" w:sz="4" w:space="0" w:color="auto"/>
              <w:right w:val="single" w:sz="4" w:space="0" w:color="auto"/>
            </w:tcBorders>
            <w:shd w:val="clear" w:color="auto" w:fill="FF0000"/>
            <w:hideMark/>
          </w:tcPr>
          <w:p w14:paraId="1EF8E9B4"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15</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4E2A7289"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20</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4D78CAEF" w14:textId="77777777" w:rsidR="00B20054" w:rsidRPr="008C6922" w:rsidRDefault="00B20054" w:rsidP="00833DAF">
            <w:pPr>
              <w:jc w:val="center"/>
              <w:rPr>
                <w:rFonts w:ascii="Arial" w:eastAsia="Times New Roman" w:hAnsi="Arial" w:cs="Arial"/>
                <w:sz w:val="16"/>
                <w:szCs w:val="16"/>
                <w:lang w:eastAsia="en-GB"/>
              </w:rPr>
            </w:pPr>
            <w:r w:rsidRPr="008C6922">
              <w:rPr>
                <w:rFonts w:ascii="Arial" w:eastAsia="Times New Roman" w:hAnsi="Arial" w:cs="Arial"/>
                <w:sz w:val="16"/>
                <w:szCs w:val="16"/>
                <w:lang w:eastAsia="en-GB"/>
              </w:rPr>
              <w:t>25</w:t>
            </w:r>
          </w:p>
        </w:tc>
      </w:tr>
      <w:tr w:rsidR="00B20054" w:rsidRPr="008C6922" w14:paraId="256D4119" w14:textId="77777777" w:rsidTr="00B91D42">
        <w:trPr>
          <w:trHeight w:val="833"/>
        </w:trPr>
        <w:tc>
          <w:tcPr>
            <w:tcW w:w="7692" w:type="dxa"/>
            <w:gridSpan w:val="3"/>
            <w:tcBorders>
              <w:top w:val="single" w:sz="4" w:space="0" w:color="auto"/>
              <w:left w:val="single" w:sz="4" w:space="0" w:color="auto"/>
              <w:bottom w:val="single" w:sz="4" w:space="0" w:color="auto"/>
              <w:right w:val="single" w:sz="4" w:space="0" w:color="auto"/>
            </w:tcBorders>
            <w:hideMark/>
          </w:tcPr>
          <w:p w14:paraId="6CE8DD57"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If you have identified an equality risk: </w:t>
            </w:r>
          </w:p>
          <w:p w14:paraId="3C8043D3"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What is the consequence? </w:t>
            </w:r>
          </w:p>
          <w:p w14:paraId="1FB6BAD0"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What is the likelihood?</w:t>
            </w:r>
          </w:p>
          <w:p w14:paraId="40298A24" w14:textId="77777777" w:rsidR="00B20054" w:rsidRPr="008C6922"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Risk score = consequence x likelihood</w:t>
            </w:r>
          </w:p>
        </w:tc>
        <w:tc>
          <w:tcPr>
            <w:tcW w:w="7067" w:type="dxa"/>
            <w:gridSpan w:val="3"/>
            <w:tcBorders>
              <w:top w:val="single" w:sz="4" w:space="0" w:color="auto"/>
              <w:left w:val="single" w:sz="4" w:space="0" w:color="auto"/>
              <w:bottom w:val="single" w:sz="4" w:space="0" w:color="auto"/>
              <w:right w:val="single" w:sz="4" w:space="0" w:color="auto"/>
            </w:tcBorders>
            <w:hideMark/>
          </w:tcPr>
          <w:p w14:paraId="7DEFBBAE" w14:textId="7238E5BF" w:rsidR="00C02332" w:rsidRDefault="00F204E0"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Inherent </w:t>
            </w:r>
            <w:r w:rsidR="00B20054" w:rsidRPr="008C6922">
              <w:rPr>
                <w:rFonts w:ascii="Arial" w:eastAsia="Times New Roman" w:hAnsi="Arial" w:cs="Arial"/>
                <w:sz w:val="24"/>
                <w:szCs w:val="24"/>
                <w:lang w:eastAsia="en-GB"/>
              </w:rPr>
              <w:t xml:space="preserve">Risk Score = </w:t>
            </w:r>
            <w:r w:rsidR="00C02332">
              <w:rPr>
                <w:rFonts w:ascii="Arial" w:eastAsia="Times New Roman" w:hAnsi="Arial" w:cs="Arial"/>
                <w:sz w:val="24"/>
                <w:szCs w:val="24"/>
                <w:lang w:eastAsia="en-GB"/>
              </w:rPr>
              <w:t>4 x 4 = 16</w:t>
            </w:r>
          </w:p>
          <w:p w14:paraId="27F393A2" w14:textId="77777777" w:rsidR="00C02332" w:rsidRDefault="00C02332" w:rsidP="00833DAF">
            <w:pPr>
              <w:rPr>
                <w:rFonts w:ascii="Arial" w:eastAsia="Times New Roman" w:hAnsi="Arial" w:cs="Arial"/>
                <w:sz w:val="24"/>
                <w:szCs w:val="24"/>
                <w:lang w:eastAsia="en-GB"/>
              </w:rPr>
            </w:pPr>
          </w:p>
          <w:p w14:paraId="59C56918" w14:textId="70FFFF57" w:rsidR="00B20054" w:rsidRDefault="00C02332" w:rsidP="00833DAF">
            <w:pPr>
              <w:rPr>
                <w:rFonts w:ascii="Arial" w:eastAsia="Times New Roman" w:hAnsi="Arial" w:cs="Arial"/>
                <w:sz w:val="24"/>
                <w:szCs w:val="24"/>
                <w:lang w:eastAsia="en-GB"/>
              </w:rPr>
            </w:pPr>
            <w:r>
              <w:rPr>
                <w:rFonts w:ascii="Arial" w:eastAsia="Times New Roman" w:hAnsi="Arial" w:cs="Arial"/>
                <w:sz w:val="24"/>
                <w:szCs w:val="24"/>
                <w:lang w:eastAsia="en-GB"/>
              </w:rPr>
              <w:t>As of 30.7.25</w:t>
            </w:r>
          </w:p>
          <w:p w14:paraId="14A552FC" w14:textId="431A4FE9" w:rsidR="00C02332" w:rsidRPr="008C6922" w:rsidRDefault="00C02332" w:rsidP="00833DAF">
            <w:pPr>
              <w:rPr>
                <w:rFonts w:ascii="Arial" w:eastAsia="Times New Roman" w:hAnsi="Arial" w:cs="Arial"/>
                <w:sz w:val="24"/>
                <w:szCs w:val="24"/>
                <w:lang w:eastAsia="en-GB"/>
              </w:rPr>
            </w:pPr>
          </w:p>
        </w:tc>
      </w:tr>
      <w:tr w:rsidR="00B20054" w:rsidRPr="008C6922" w14:paraId="1C4B861F" w14:textId="77777777" w:rsidTr="00B91D42">
        <w:trPr>
          <w:trHeight w:val="687"/>
        </w:trPr>
        <w:tc>
          <w:tcPr>
            <w:tcW w:w="14759" w:type="dxa"/>
            <w:gridSpan w:val="6"/>
            <w:tcBorders>
              <w:top w:val="single" w:sz="4" w:space="0" w:color="auto"/>
              <w:left w:val="single" w:sz="4" w:space="0" w:color="auto"/>
              <w:bottom w:val="single" w:sz="4" w:space="0" w:color="auto"/>
              <w:right w:val="single" w:sz="4" w:space="0" w:color="auto"/>
            </w:tcBorders>
          </w:tcPr>
          <w:p w14:paraId="6B6734B8" w14:textId="57BA9095" w:rsidR="00B20054" w:rsidRDefault="00B20054"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Any narrative relating to risk score: </w:t>
            </w:r>
          </w:p>
          <w:p w14:paraId="2B49889C" w14:textId="3F0A9267" w:rsidR="00C02332" w:rsidRDefault="00C02332" w:rsidP="00833DAF">
            <w:pPr>
              <w:rPr>
                <w:rFonts w:ascii="Arial" w:eastAsia="Times New Roman" w:hAnsi="Arial" w:cs="Arial"/>
                <w:sz w:val="24"/>
                <w:szCs w:val="24"/>
                <w:lang w:eastAsia="en-GB"/>
              </w:rPr>
            </w:pPr>
          </w:p>
          <w:p w14:paraId="139F4912" w14:textId="2E231817" w:rsidR="00C02332" w:rsidRPr="008C6922" w:rsidRDefault="00C02332" w:rsidP="008D260A">
            <w:pPr>
              <w:shd w:val="clear" w:color="auto" w:fill="FFFFFF" w:themeFill="background1"/>
              <w:rPr>
                <w:rFonts w:ascii="Arial" w:eastAsia="Times New Roman" w:hAnsi="Arial" w:cs="Arial"/>
                <w:sz w:val="24"/>
                <w:szCs w:val="24"/>
                <w:lang w:eastAsia="en-GB"/>
              </w:rPr>
            </w:pPr>
            <w:r w:rsidRPr="008D260A">
              <w:rPr>
                <w:rFonts w:ascii="Arial" w:eastAsia="Times New Roman" w:hAnsi="Arial" w:cs="Arial"/>
                <w:sz w:val="24"/>
                <w:szCs w:val="24"/>
                <w:lang w:eastAsia="en-GB"/>
              </w:rPr>
              <w:t>The current status shows a number of risks that the Health Board fails to provide accessible and equitable care.  As the process continues th</w:t>
            </w:r>
            <w:r w:rsidR="00F204E0" w:rsidRPr="008D260A">
              <w:rPr>
                <w:rFonts w:ascii="Arial" w:eastAsia="Times New Roman" w:hAnsi="Arial" w:cs="Arial"/>
                <w:sz w:val="24"/>
                <w:szCs w:val="24"/>
                <w:lang w:eastAsia="en-GB"/>
              </w:rPr>
              <w:t xml:space="preserve">is </w:t>
            </w:r>
            <w:r w:rsidRPr="008D260A">
              <w:rPr>
                <w:rFonts w:ascii="Arial" w:eastAsia="Times New Roman" w:hAnsi="Arial" w:cs="Arial"/>
                <w:sz w:val="24"/>
                <w:szCs w:val="24"/>
                <w:lang w:eastAsia="en-GB"/>
              </w:rPr>
              <w:t xml:space="preserve">impact assessment will be </w:t>
            </w:r>
            <w:r w:rsidR="00F204E0" w:rsidRPr="008D260A">
              <w:rPr>
                <w:rFonts w:ascii="Arial" w:eastAsia="Times New Roman" w:hAnsi="Arial" w:cs="Arial"/>
                <w:sz w:val="24"/>
                <w:szCs w:val="24"/>
                <w:lang w:eastAsia="en-GB"/>
              </w:rPr>
              <w:t xml:space="preserve">updated.  The impact assessment will inform the balanced room engagement sessions, and will be </w:t>
            </w:r>
            <w:r w:rsidRPr="008D260A">
              <w:rPr>
                <w:rFonts w:ascii="Arial" w:eastAsia="Times New Roman" w:hAnsi="Arial" w:cs="Arial"/>
                <w:sz w:val="24"/>
                <w:szCs w:val="24"/>
                <w:lang w:eastAsia="en-GB"/>
              </w:rPr>
              <w:t>used to inform the options development and options appraisal to mitigate these risks and reduce the risk score.</w:t>
            </w:r>
            <w:r>
              <w:rPr>
                <w:rFonts w:ascii="Arial" w:eastAsia="Times New Roman" w:hAnsi="Arial" w:cs="Arial"/>
                <w:sz w:val="24"/>
                <w:szCs w:val="24"/>
                <w:lang w:eastAsia="en-GB"/>
              </w:rPr>
              <w:t xml:space="preserve">  </w:t>
            </w:r>
          </w:p>
          <w:p w14:paraId="715E7279" w14:textId="77777777" w:rsidR="00B20054" w:rsidRPr="008C6922" w:rsidRDefault="00B20054" w:rsidP="00833DAF">
            <w:pPr>
              <w:rPr>
                <w:rFonts w:ascii="Arial" w:eastAsia="Times New Roman" w:hAnsi="Arial" w:cs="Arial"/>
                <w:sz w:val="24"/>
                <w:szCs w:val="24"/>
                <w:lang w:eastAsia="en-GB"/>
              </w:rPr>
            </w:pPr>
          </w:p>
          <w:p w14:paraId="4F5A8112" w14:textId="77777777" w:rsidR="00B20054" w:rsidRPr="008C6922" w:rsidRDefault="00B20054" w:rsidP="00833DAF">
            <w:pPr>
              <w:rPr>
                <w:rFonts w:ascii="Arial" w:eastAsia="Times New Roman" w:hAnsi="Arial" w:cs="Arial"/>
                <w:sz w:val="24"/>
                <w:szCs w:val="24"/>
                <w:lang w:eastAsia="en-GB"/>
              </w:rPr>
            </w:pPr>
          </w:p>
          <w:p w14:paraId="5E1665C8" w14:textId="77777777" w:rsidR="00B20054" w:rsidRPr="008C6922" w:rsidRDefault="00B20054" w:rsidP="00833DAF">
            <w:pPr>
              <w:rPr>
                <w:rFonts w:ascii="Arial" w:eastAsia="Times New Roman" w:hAnsi="Arial" w:cs="Arial"/>
                <w:sz w:val="24"/>
                <w:szCs w:val="24"/>
                <w:lang w:eastAsia="en-GB"/>
              </w:rPr>
            </w:pPr>
          </w:p>
        </w:tc>
      </w:tr>
    </w:tbl>
    <w:p w14:paraId="18650C49" w14:textId="36A7B55B" w:rsidR="00B20054" w:rsidRDefault="00B20054" w:rsidP="007D6BE0">
      <w:pPr>
        <w:ind w:right="-1731"/>
        <w:rPr>
          <w:rFonts w:ascii="Arial" w:hAnsi="Arial" w:cs="Arial"/>
          <w:b/>
          <w:sz w:val="32"/>
          <w:szCs w:val="32"/>
        </w:rPr>
      </w:pPr>
    </w:p>
    <w:p w14:paraId="5AE5397A" w14:textId="26DAD9DC" w:rsidR="00B013EA" w:rsidRDefault="00B013EA" w:rsidP="007D6BE0">
      <w:pPr>
        <w:ind w:right="-1731"/>
        <w:rPr>
          <w:rFonts w:ascii="Arial" w:hAnsi="Arial" w:cs="Arial"/>
          <w:b/>
          <w:sz w:val="32"/>
          <w:szCs w:val="32"/>
        </w:rPr>
      </w:pPr>
    </w:p>
    <w:p w14:paraId="34E48CE9" w14:textId="77777777" w:rsidR="00B013EA" w:rsidRPr="008C6922" w:rsidRDefault="00B013EA" w:rsidP="007D6BE0">
      <w:pPr>
        <w:ind w:right="-1731"/>
        <w:rPr>
          <w:rFonts w:ascii="Arial" w:hAnsi="Arial" w:cs="Arial"/>
          <w:b/>
          <w:sz w:val="32"/>
          <w:szCs w:val="32"/>
        </w:rPr>
      </w:pPr>
    </w:p>
    <w:p w14:paraId="779508C2" w14:textId="77777777" w:rsidR="007D6BE0" w:rsidRPr="008C6922" w:rsidRDefault="007D6BE0" w:rsidP="007D6BE0">
      <w:pPr>
        <w:ind w:right="-1731"/>
        <w:rPr>
          <w:rFonts w:ascii="Arial" w:hAnsi="Arial" w:cs="Arial"/>
          <w:sz w:val="32"/>
          <w:szCs w:val="32"/>
        </w:rPr>
      </w:pPr>
      <w:r w:rsidRPr="008C6922">
        <w:rPr>
          <w:rFonts w:ascii="Arial" w:hAnsi="Arial" w:cs="Arial"/>
          <w:b/>
          <w:sz w:val="32"/>
          <w:szCs w:val="32"/>
        </w:rPr>
        <w:t>Section</w:t>
      </w:r>
      <w:r w:rsidR="006362B7" w:rsidRPr="008C6922">
        <w:rPr>
          <w:rFonts w:ascii="Arial" w:hAnsi="Arial" w:cs="Arial"/>
          <w:b/>
          <w:sz w:val="32"/>
          <w:szCs w:val="32"/>
        </w:rPr>
        <w:t xml:space="preserve"> 8</w:t>
      </w:r>
      <w:r w:rsidRPr="008C6922">
        <w:rPr>
          <w:rFonts w:ascii="Arial" w:hAnsi="Arial" w:cs="Arial"/>
          <w:b/>
          <w:sz w:val="32"/>
          <w:szCs w:val="32"/>
        </w:rPr>
        <w:t xml:space="preserve"> – EQIA Sign off </w:t>
      </w:r>
    </w:p>
    <w:tbl>
      <w:tblPr>
        <w:tblStyle w:val="TableGrid"/>
        <w:tblW w:w="14601" w:type="dxa"/>
        <w:tblInd w:w="-289" w:type="dxa"/>
        <w:tblLayout w:type="fixed"/>
        <w:tblLook w:val="04A0" w:firstRow="1" w:lastRow="0" w:firstColumn="1" w:lastColumn="0" w:noHBand="0" w:noVBand="1"/>
      </w:tblPr>
      <w:tblGrid>
        <w:gridCol w:w="7372"/>
        <w:gridCol w:w="7229"/>
      </w:tblGrid>
      <w:tr w:rsidR="007D6BE0" w:rsidRPr="008C6922" w14:paraId="0925FB2E" w14:textId="77777777" w:rsidTr="00D0187A">
        <w:tc>
          <w:tcPr>
            <w:tcW w:w="14601" w:type="dxa"/>
            <w:gridSpan w:val="2"/>
            <w:shd w:val="clear" w:color="auto" w:fill="auto"/>
          </w:tcPr>
          <w:p w14:paraId="2B7DFC2E" w14:textId="77777777" w:rsidR="00FF2DA2" w:rsidRPr="008C6922" w:rsidRDefault="00FF2DA2" w:rsidP="00D0187A">
            <w:pPr>
              <w:rPr>
                <w:rFonts w:ascii="Arial" w:hAnsi="Arial" w:cs="Arial"/>
                <w:b/>
                <w:sz w:val="24"/>
                <w:szCs w:val="24"/>
              </w:rPr>
            </w:pPr>
            <w:r w:rsidRPr="008C6922">
              <w:rPr>
                <w:rFonts w:ascii="Arial" w:hAnsi="Arial" w:cs="Arial"/>
                <w:b/>
                <w:sz w:val="24"/>
                <w:szCs w:val="24"/>
              </w:rPr>
              <w:t>Name of persons w</w:t>
            </w:r>
            <w:r w:rsidR="007D6BE0" w:rsidRPr="008C6922">
              <w:rPr>
                <w:rFonts w:ascii="Arial" w:hAnsi="Arial" w:cs="Arial"/>
                <w:b/>
                <w:sz w:val="24"/>
                <w:szCs w:val="24"/>
              </w:rPr>
              <w:t>ho signed-off this Equality Impac</w:t>
            </w:r>
            <w:r w:rsidRPr="008C6922">
              <w:rPr>
                <w:rFonts w:ascii="Arial" w:hAnsi="Arial" w:cs="Arial"/>
                <w:b/>
                <w:sz w:val="24"/>
                <w:szCs w:val="24"/>
              </w:rPr>
              <w:t>t Assessment (see below):</w:t>
            </w:r>
          </w:p>
          <w:p w14:paraId="1B403460" w14:textId="77777777" w:rsidR="007D6BE0" w:rsidRPr="008C6922" w:rsidRDefault="007D6BE0" w:rsidP="00D0187A">
            <w:pPr>
              <w:rPr>
                <w:rFonts w:ascii="Arial" w:hAnsi="Arial" w:cs="Arial"/>
                <w:i/>
                <w:iCs/>
                <w:color w:val="404040" w:themeColor="text1" w:themeTint="BF"/>
                <w:sz w:val="24"/>
                <w:szCs w:val="24"/>
              </w:rPr>
            </w:pPr>
            <w:r w:rsidRPr="008C6922">
              <w:rPr>
                <w:rFonts w:ascii="Arial" w:hAnsi="Arial" w:cs="Arial"/>
                <w:i/>
                <w:iCs/>
                <w:color w:val="404040" w:themeColor="text1" w:themeTint="BF"/>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8C6922">
              <w:rPr>
                <w:rFonts w:ascii="Arial" w:hAnsi="Arial" w:cs="Arial"/>
                <w:i/>
                <w:iCs/>
                <w:color w:val="404040" w:themeColor="text1" w:themeTint="BF"/>
                <w:sz w:val="24"/>
                <w:szCs w:val="24"/>
                <w:u w:val="single"/>
              </w:rPr>
              <w:t>must</w:t>
            </w:r>
            <w:r w:rsidRPr="008C6922">
              <w:rPr>
                <w:rFonts w:ascii="Arial" w:hAnsi="Arial" w:cs="Arial"/>
                <w:i/>
                <w:iCs/>
                <w:color w:val="404040" w:themeColor="text1" w:themeTint="BF"/>
                <w:sz w:val="24"/>
                <w:szCs w:val="24"/>
              </w:rPr>
              <w:t xml:space="preserve"> have appropriate sign off. If you are in any doubt as to the correct approving body for a strategic decision, please contact the Office of the Board Secretary.</w:t>
            </w:r>
          </w:p>
        </w:tc>
      </w:tr>
      <w:tr w:rsidR="007D6BE0" w:rsidRPr="008C6922" w14:paraId="56A71C56" w14:textId="77777777" w:rsidTr="00D0187A">
        <w:tc>
          <w:tcPr>
            <w:tcW w:w="14601" w:type="dxa"/>
            <w:gridSpan w:val="2"/>
            <w:shd w:val="clear" w:color="auto" w:fill="auto"/>
          </w:tcPr>
          <w:p w14:paraId="1121BEF3" w14:textId="69AD04E1" w:rsidR="007D6BE0" w:rsidRPr="008C6922" w:rsidRDefault="007D6BE0" w:rsidP="00D0187A">
            <w:pPr>
              <w:numPr>
                <w:ilvl w:val="12"/>
                <w:numId w:val="0"/>
              </w:numPr>
              <w:rPr>
                <w:rFonts w:ascii="Arial" w:hAnsi="Arial" w:cs="Arial"/>
                <w:b/>
                <w:sz w:val="24"/>
                <w:szCs w:val="24"/>
              </w:rPr>
            </w:pPr>
            <w:r w:rsidRPr="008C6922">
              <w:rPr>
                <w:rFonts w:ascii="Arial" w:hAnsi="Arial" w:cs="Arial"/>
                <w:b/>
                <w:sz w:val="24"/>
                <w:szCs w:val="24"/>
              </w:rPr>
              <w:t>Approval Date:</w:t>
            </w:r>
            <w:r w:rsidR="008D260A">
              <w:rPr>
                <w:rFonts w:ascii="Arial" w:hAnsi="Arial" w:cs="Arial"/>
                <w:b/>
                <w:sz w:val="24"/>
                <w:szCs w:val="24"/>
              </w:rPr>
              <w:t xml:space="preserve"> </w:t>
            </w:r>
            <w:r w:rsidR="0096584E">
              <w:rPr>
                <w:rFonts w:ascii="Arial" w:hAnsi="Arial" w:cs="Arial"/>
                <w:bCs/>
                <w:sz w:val="24"/>
                <w:szCs w:val="24"/>
              </w:rPr>
              <w:t>18</w:t>
            </w:r>
            <w:r w:rsidR="008D260A" w:rsidRPr="008D260A">
              <w:rPr>
                <w:rFonts w:ascii="Arial" w:hAnsi="Arial" w:cs="Arial"/>
                <w:bCs/>
                <w:sz w:val="24"/>
                <w:szCs w:val="24"/>
              </w:rPr>
              <w:t>.</w:t>
            </w:r>
            <w:r w:rsidR="0096584E">
              <w:rPr>
                <w:rFonts w:ascii="Arial" w:hAnsi="Arial" w:cs="Arial"/>
                <w:bCs/>
                <w:sz w:val="24"/>
                <w:szCs w:val="24"/>
              </w:rPr>
              <w:t>9</w:t>
            </w:r>
            <w:r w:rsidR="008D260A" w:rsidRPr="008D260A">
              <w:rPr>
                <w:rFonts w:ascii="Arial" w:hAnsi="Arial" w:cs="Arial"/>
                <w:bCs/>
                <w:sz w:val="24"/>
                <w:szCs w:val="24"/>
              </w:rPr>
              <w:t>.25</w:t>
            </w:r>
          </w:p>
        </w:tc>
      </w:tr>
      <w:tr w:rsidR="007D6BE0" w:rsidRPr="008C6922" w14:paraId="1139293D" w14:textId="77777777" w:rsidTr="00D0187A">
        <w:tc>
          <w:tcPr>
            <w:tcW w:w="14601" w:type="dxa"/>
            <w:gridSpan w:val="2"/>
            <w:shd w:val="clear" w:color="auto" w:fill="auto"/>
          </w:tcPr>
          <w:p w14:paraId="63F6E196" w14:textId="16BA63F9" w:rsidR="007D6BE0" w:rsidRPr="008C6922" w:rsidRDefault="007D6BE0" w:rsidP="00D0187A">
            <w:pPr>
              <w:numPr>
                <w:ilvl w:val="12"/>
                <w:numId w:val="0"/>
              </w:numPr>
              <w:rPr>
                <w:rFonts w:ascii="Arial" w:hAnsi="Arial" w:cs="Arial"/>
                <w:b/>
                <w:sz w:val="24"/>
                <w:szCs w:val="24"/>
              </w:rPr>
            </w:pPr>
            <w:r w:rsidRPr="008C6922">
              <w:rPr>
                <w:rFonts w:ascii="Arial" w:hAnsi="Arial" w:cs="Arial"/>
                <w:b/>
                <w:sz w:val="24"/>
                <w:szCs w:val="24"/>
              </w:rPr>
              <w:t>Review Date:</w:t>
            </w:r>
            <w:r w:rsidR="008D260A">
              <w:rPr>
                <w:rFonts w:ascii="Arial" w:hAnsi="Arial" w:cs="Arial"/>
                <w:b/>
                <w:sz w:val="24"/>
                <w:szCs w:val="24"/>
              </w:rPr>
              <w:t xml:space="preserve"> </w:t>
            </w:r>
            <w:r w:rsidR="008D260A" w:rsidRPr="008D260A">
              <w:rPr>
                <w:rFonts w:ascii="Arial" w:hAnsi="Arial" w:cs="Arial"/>
                <w:bCs/>
                <w:sz w:val="24"/>
                <w:szCs w:val="24"/>
              </w:rPr>
              <w:t xml:space="preserve">During next phase of </w:t>
            </w:r>
            <w:r w:rsidR="00C46949">
              <w:rPr>
                <w:rFonts w:ascii="Arial" w:hAnsi="Arial" w:cs="Arial"/>
                <w:bCs/>
                <w:sz w:val="24"/>
                <w:szCs w:val="24"/>
              </w:rPr>
              <w:t>service change programme</w:t>
            </w:r>
          </w:p>
        </w:tc>
      </w:tr>
      <w:tr w:rsidR="001F0ECC" w:rsidRPr="008C6922" w14:paraId="102BBF7C" w14:textId="77777777" w:rsidTr="001F0ECC">
        <w:tc>
          <w:tcPr>
            <w:tcW w:w="7372" w:type="dxa"/>
          </w:tcPr>
          <w:p w14:paraId="7E97DCBB" w14:textId="77777777" w:rsidR="001F0ECC" w:rsidRPr="008C6922" w:rsidRDefault="001F0ECC" w:rsidP="001F754B">
            <w:pPr>
              <w:rPr>
                <w:rFonts w:ascii="Arial" w:hAnsi="Arial" w:cs="Arial"/>
                <w:b/>
                <w:bCs/>
                <w:sz w:val="24"/>
                <w:szCs w:val="24"/>
              </w:rPr>
            </w:pPr>
            <w:r w:rsidRPr="008C6922">
              <w:rPr>
                <w:rFonts w:ascii="Arial" w:hAnsi="Arial" w:cs="Arial"/>
                <w:b/>
                <w:bCs/>
                <w:sz w:val="24"/>
                <w:szCs w:val="24"/>
              </w:rPr>
              <w:lastRenderedPageBreak/>
              <w:t>Project Lead Sign-off</w:t>
            </w:r>
          </w:p>
          <w:p w14:paraId="22FBEAF2" w14:textId="77777777" w:rsidR="001F0ECC" w:rsidRPr="008C6922" w:rsidRDefault="001F0ECC" w:rsidP="001F754B">
            <w:pPr>
              <w:rPr>
                <w:rFonts w:ascii="Arial" w:hAnsi="Arial" w:cs="Arial"/>
                <w:sz w:val="24"/>
                <w:szCs w:val="24"/>
              </w:rPr>
            </w:pPr>
            <w:r w:rsidRPr="008C6922">
              <w:rPr>
                <w:rFonts w:ascii="Arial" w:hAnsi="Arial" w:cs="Arial"/>
                <w:sz w:val="24"/>
                <w:szCs w:val="24"/>
              </w:rPr>
              <w:t xml:space="preserve">I confirm that this Equality Impact Assessment has been carried out in accordance with Betsi Cadwaladr University Health Board’s WP7 Procedure for assessment work for evidencing Due Regard for: Equality Impact, Socio economic Impact, Human rights, Welsh Language requirements and Armed Forces Covenant. </w:t>
            </w:r>
          </w:p>
          <w:p w14:paraId="357106E1" w14:textId="77777777" w:rsidR="001F0ECC" w:rsidRPr="008C6922" w:rsidRDefault="001F0ECC" w:rsidP="001F754B">
            <w:pPr>
              <w:rPr>
                <w:rFonts w:ascii="Arial" w:hAnsi="Arial" w:cs="Arial"/>
                <w:sz w:val="24"/>
                <w:szCs w:val="24"/>
              </w:rPr>
            </w:pPr>
          </w:p>
          <w:p w14:paraId="4C21ABB9" w14:textId="77777777" w:rsidR="001F0ECC" w:rsidRPr="008C6922" w:rsidRDefault="001F0ECC" w:rsidP="001F754B">
            <w:pPr>
              <w:rPr>
                <w:rFonts w:ascii="Arial" w:hAnsi="Arial" w:cs="Arial"/>
                <w:sz w:val="24"/>
                <w:szCs w:val="24"/>
              </w:rPr>
            </w:pPr>
          </w:p>
          <w:p w14:paraId="42C5A4B5" w14:textId="559015E0" w:rsidR="001F0ECC" w:rsidRDefault="001F0ECC" w:rsidP="00DB35CF">
            <w:pPr>
              <w:rPr>
                <w:rFonts w:ascii="Arial" w:hAnsi="Arial" w:cs="Arial"/>
                <w:sz w:val="24"/>
                <w:szCs w:val="24"/>
              </w:rPr>
            </w:pPr>
            <w:r w:rsidRPr="008C6922">
              <w:rPr>
                <w:rFonts w:ascii="Arial" w:hAnsi="Arial" w:cs="Arial"/>
                <w:sz w:val="24"/>
                <w:szCs w:val="24"/>
              </w:rPr>
              <w:t xml:space="preserve">Signed: </w:t>
            </w:r>
          </w:p>
          <w:p w14:paraId="13A407A5" w14:textId="16C6138B" w:rsidR="002A5E48" w:rsidRDefault="002A5E48" w:rsidP="00DB35CF">
            <w:pPr>
              <w:rPr>
                <w:rFonts w:ascii="Arial" w:hAnsi="Arial" w:cs="Arial"/>
                <w:sz w:val="24"/>
                <w:szCs w:val="24"/>
              </w:rPr>
            </w:pPr>
          </w:p>
          <w:p w14:paraId="47E883BA" w14:textId="0FD686D4" w:rsidR="002A5E48" w:rsidRPr="008C6922" w:rsidRDefault="002A5E48" w:rsidP="00DB35CF">
            <w:pPr>
              <w:rPr>
                <w:rFonts w:ascii="Arial" w:hAnsi="Arial" w:cs="Arial"/>
                <w:sz w:val="24"/>
                <w:szCs w:val="24"/>
              </w:rPr>
            </w:pPr>
            <w:r w:rsidRPr="002A5E48">
              <w:rPr>
                <w:rFonts w:ascii="Arial" w:hAnsi="Arial" w:cs="Arial"/>
                <w:noProof/>
                <w:sz w:val="24"/>
                <w:szCs w:val="24"/>
              </w:rPr>
              <w:drawing>
                <wp:inline distT="0" distB="0" distL="0" distR="0" wp14:anchorId="33FF1D80" wp14:editId="1306CCC5">
                  <wp:extent cx="1225550" cy="371731"/>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276911" cy="387310"/>
                          </a:xfrm>
                          <a:prstGeom prst="rect">
                            <a:avLst/>
                          </a:prstGeom>
                        </pic:spPr>
                      </pic:pic>
                    </a:graphicData>
                  </a:graphic>
                </wp:inline>
              </w:drawing>
            </w:r>
          </w:p>
          <w:p w14:paraId="334C9F0D" w14:textId="3610040D" w:rsidR="001F0ECC" w:rsidRPr="008C6922" w:rsidRDefault="001F0ECC" w:rsidP="00DB35CF">
            <w:pPr>
              <w:rPr>
                <w:rFonts w:ascii="Arial" w:hAnsi="Arial" w:cs="Arial"/>
                <w:b/>
                <w:bCs/>
                <w:sz w:val="24"/>
                <w:szCs w:val="24"/>
              </w:rPr>
            </w:pPr>
            <w:r w:rsidRPr="008C6922">
              <w:rPr>
                <w:rFonts w:ascii="Arial" w:hAnsi="Arial" w:cs="Arial"/>
                <w:sz w:val="24"/>
                <w:szCs w:val="24"/>
              </w:rPr>
              <w:t>(</w:t>
            </w:r>
            <w:r w:rsidR="002A5E48">
              <w:rPr>
                <w:rFonts w:ascii="Arial" w:hAnsi="Arial" w:cs="Arial"/>
                <w:sz w:val="24"/>
                <w:szCs w:val="24"/>
              </w:rPr>
              <w:t xml:space="preserve">West Integrated Community Health Director / </w:t>
            </w:r>
            <w:r w:rsidRPr="008C6922">
              <w:rPr>
                <w:rFonts w:ascii="Arial" w:hAnsi="Arial" w:cs="Arial"/>
                <w:sz w:val="24"/>
                <w:szCs w:val="24"/>
              </w:rPr>
              <w:t>Project Lead)</w:t>
            </w:r>
            <w:r w:rsidR="002A5E48">
              <w:rPr>
                <w:noProof/>
              </w:rPr>
              <w:t xml:space="preserve"> </w:t>
            </w:r>
          </w:p>
        </w:tc>
        <w:tc>
          <w:tcPr>
            <w:tcW w:w="7229" w:type="dxa"/>
          </w:tcPr>
          <w:p w14:paraId="5EA26F0C" w14:textId="77777777" w:rsidR="001F0ECC" w:rsidRPr="008C6922" w:rsidRDefault="001F0ECC" w:rsidP="001F754B">
            <w:pPr>
              <w:rPr>
                <w:rFonts w:ascii="Arial" w:hAnsi="Arial" w:cs="Arial"/>
                <w:b/>
                <w:bCs/>
                <w:sz w:val="24"/>
                <w:szCs w:val="24"/>
              </w:rPr>
            </w:pPr>
            <w:r w:rsidRPr="008C6922">
              <w:rPr>
                <w:rFonts w:ascii="Arial" w:hAnsi="Arial" w:cs="Arial"/>
                <w:b/>
                <w:bCs/>
                <w:sz w:val="24"/>
                <w:szCs w:val="24"/>
              </w:rPr>
              <w:t>Equality Team Sign-off</w:t>
            </w:r>
          </w:p>
          <w:p w14:paraId="188AFDD9" w14:textId="7F4B96ED" w:rsidR="001F0ECC" w:rsidRPr="008C6922" w:rsidRDefault="001F0ECC" w:rsidP="001F754B">
            <w:pPr>
              <w:rPr>
                <w:rFonts w:ascii="Arial" w:hAnsi="Arial" w:cs="Arial"/>
                <w:b/>
                <w:bCs/>
                <w:sz w:val="24"/>
                <w:szCs w:val="24"/>
              </w:rPr>
            </w:pPr>
            <w:r w:rsidRPr="008C6922">
              <w:rPr>
                <w:rFonts w:ascii="Arial" w:hAnsi="Arial" w:cs="Arial"/>
                <w:b/>
                <w:bCs/>
                <w:sz w:val="24"/>
                <w:szCs w:val="24"/>
              </w:rPr>
              <w:t>(</w:t>
            </w:r>
            <w:r w:rsidR="00D44911" w:rsidRPr="008C6922">
              <w:rPr>
                <w:rFonts w:ascii="Arial" w:hAnsi="Arial" w:cs="Arial"/>
                <w:b/>
                <w:bCs/>
                <w:sz w:val="24"/>
                <w:szCs w:val="24"/>
              </w:rPr>
              <w:t>Required</w:t>
            </w:r>
            <w:r w:rsidRPr="008C6922">
              <w:rPr>
                <w:rFonts w:ascii="Arial" w:hAnsi="Arial" w:cs="Arial"/>
                <w:b/>
                <w:bCs/>
                <w:sz w:val="24"/>
                <w:szCs w:val="24"/>
              </w:rPr>
              <w:t xml:space="preserve"> when both EQIA and SEIA is required)</w:t>
            </w:r>
          </w:p>
          <w:p w14:paraId="2739232F" w14:textId="77777777" w:rsidR="001F0ECC" w:rsidRDefault="001F0ECC" w:rsidP="001F754B">
            <w:pPr>
              <w:rPr>
                <w:rFonts w:ascii="Arial" w:hAnsi="Arial" w:cs="Arial"/>
                <w:sz w:val="24"/>
                <w:szCs w:val="24"/>
              </w:rPr>
            </w:pPr>
            <w:r w:rsidRPr="008C6922">
              <w:rPr>
                <w:rFonts w:ascii="Arial" w:hAnsi="Arial" w:cs="Arial"/>
                <w:sz w:val="24"/>
                <w:szCs w:val="24"/>
              </w:rPr>
              <w:t xml:space="preserve">I confirm that I have reviewed this Equality Impact Assessment and I am assured that it contains sufficient evidence and rigour to be considered by the decision-making committee. </w:t>
            </w:r>
          </w:p>
          <w:p w14:paraId="56078223" w14:textId="77777777" w:rsidR="001F0ECC" w:rsidRDefault="001F0ECC" w:rsidP="001F754B">
            <w:pPr>
              <w:rPr>
                <w:rFonts w:ascii="Arial" w:hAnsi="Arial" w:cs="Arial"/>
                <w:sz w:val="24"/>
                <w:szCs w:val="24"/>
              </w:rPr>
            </w:pPr>
          </w:p>
          <w:p w14:paraId="79185E2A" w14:textId="77777777" w:rsidR="001F0ECC" w:rsidRPr="008C6922" w:rsidRDefault="001F0ECC" w:rsidP="001F754B">
            <w:pPr>
              <w:rPr>
                <w:rFonts w:ascii="Arial" w:hAnsi="Arial" w:cs="Arial"/>
                <w:sz w:val="24"/>
                <w:szCs w:val="24"/>
              </w:rPr>
            </w:pPr>
          </w:p>
          <w:p w14:paraId="36E16F37" w14:textId="77777777" w:rsidR="001F0ECC" w:rsidRDefault="001F0ECC" w:rsidP="001F754B">
            <w:pPr>
              <w:rPr>
                <w:noProof/>
              </w:rPr>
            </w:pPr>
            <w:r w:rsidRPr="008C6922">
              <w:rPr>
                <w:rFonts w:ascii="Arial" w:hAnsi="Arial" w:cs="Arial"/>
                <w:sz w:val="24"/>
                <w:szCs w:val="24"/>
              </w:rPr>
              <w:t xml:space="preserve">Signed: </w:t>
            </w:r>
            <w:r w:rsidRPr="008D260A">
              <w:rPr>
                <w:rFonts w:ascii="Arial" w:hAnsi="Arial" w:cs="Arial"/>
                <w:noProof/>
                <w:sz w:val="24"/>
                <w:szCs w:val="24"/>
              </w:rPr>
              <w:t>Steve Dooré</w:t>
            </w:r>
          </w:p>
          <w:p w14:paraId="0174517F" w14:textId="77777777" w:rsidR="001F0ECC" w:rsidRPr="008C6922" w:rsidRDefault="001F0ECC" w:rsidP="001F754B">
            <w:pPr>
              <w:rPr>
                <w:rFonts w:ascii="Arial" w:hAnsi="Arial" w:cs="Arial"/>
                <w:sz w:val="24"/>
                <w:szCs w:val="24"/>
              </w:rPr>
            </w:pPr>
            <w:r>
              <w:rPr>
                <w:noProof/>
              </w:rPr>
              <w:drawing>
                <wp:inline distT="0" distB="0" distL="0" distR="0" wp14:anchorId="26EFA9ED" wp14:editId="5356AD5B">
                  <wp:extent cx="1180214" cy="456388"/>
                  <wp:effectExtent l="0" t="0" r="1270" b="127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182419" cy="457241"/>
                          </a:xfrm>
                          <a:prstGeom prst="rect">
                            <a:avLst/>
                          </a:prstGeom>
                          <a:noFill/>
                          <a:ln>
                            <a:noFill/>
                          </a:ln>
                        </pic:spPr>
                      </pic:pic>
                    </a:graphicData>
                  </a:graphic>
                </wp:inline>
              </w:drawing>
            </w:r>
          </w:p>
          <w:p w14:paraId="666737AC" w14:textId="77777777" w:rsidR="001F0ECC" w:rsidRPr="008C6922" w:rsidRDefault="001F0ECC" w:rsidP="001F754B">
            <w:pPr>
              <w:rPr>
                <w:rFonts w:ascii="Arial" w:hAnsi="Arial" w:cs="Arial"/>
                <w:sz w:val="24"/>
                <w:szCs w:val="24"/>
              </w:rPr>
            </w:pPr>
            <w:r w:rsidRPr="008C6922">
              <w:rPr>
                <w:rFonts w:ascii="Arial" w:hAnsi="Arial" w:cs="Arial"/>
                <w:sz w:val="24"/>
                <w:szCs w:val="24"/>
              </w:rPr>
              <w:t>(Equality and Inclusion Manager)</w:t>
            </w:r>
          </w:p>
          <w:p w14:paraId="120D02DD" w14:textId="77777777" w:rsidR="001F0ECC" w:rsidRPr="008C6922" w:rsidRDefault="001F0ECC" w:rsidP="001F754B">
            <w:pPr>
              <w:rPr>
                <w:rFonts w:ascii="Arial" w:hAnsi="Arial" w:cs="Arial"/>
                <w:sz w:val="24"/>
                <w:szCs w:val="24"/>
              </w:rPr>
            </w:pPr>
          </w:p>
          <w:p w14:paraId="1833A41E" w14:textId="77777777" w:rsidR="001F0ECC" w:rsidRPr="008C6922" w:rsidRDefault="001F0ECC" w:rsidP="001F754B">
            <w:pPr>
              <w:rPr>
                <w:rFonts w:ascii="Arial" w:hAnsi="Arial" w:cs="Arial"/>
                <w:b/>
                <w:bCs/>
                <w:sz w:val="24"/>
                <w:szCs w:val="24"/>
              </w:rPr>
            </w:pPr>
          </w:p>
        </w:tc>
      </w:tr>
    </w:tbl>
    <w:p w14:paraId="795DAE71" w14:textId="77777777" w:rsidR="001D62F8" w:rsidRPr="008C6922" w:rsidRDefault="001D62F8" w:rsidP="00EC0906">
      <w:pPr>
        <w:pBdr>
          <w:bottom w:val="single" w:sz="6" w:space="0" w:color="auto"/>
        </w:pBdr>
        <w:ind w:right="-188"/>
        <w:rPr>
          <w:rFonts w:ascii="Arial" w:hAnsi="Arial" w:cs="Arial"/>
          <w:sz w:val="24"/>
          <w:szCs w:val="24"/>
        </w:rPr>
      </w:pPr>
    </w:p>
    <w:p w14:paraId="19FA204F" w14:textId="77777777" w:rsidR="00EC0906" w:rsidRPr="008C6922" w:rsidRDefault="00EC0906" w:rsidP="00EC0906">
      <w:pPr>
        <w:pBdr>
          <w:bottom w:val="single" w:sz="6" w:space="0" w:color="auto"/>
        </w:pBdr>
        <w:ind w:right="-188"/>
        <w:rPr>
          <w:rFonts w:ascii="Arial" w:hAnsi="Arial" w:cs="Arial"/>
          <w:sz w:val="52"/>
          <w:szCs w:val="52"/>
        </w:rPr>
      </w:pPr>
      <w:r w:rsidRPr="008C6922">
        <w:rPr>
          <w:rFonts w:ascii="Arial" w:hAnsi="Arial" w:cs="Arial"/>
          <w:sz w:val="52"/>
          <w:szCs w:val="52"/>
        </w:rPr>
        <w:t>End of Part B</w:t>
      </w:r>
      <w:r w:rsidR="00125058" w:rsidRPr="008C6922">
        <w:rPr>
          <w:rFonts w:ascii="Arial" w:hAnsi="Arial" w:cs="Arial"/>
          <w:sz w:val="52"/>
          <w:szCs w:val="52"/>
        </w:rPr>
        <w:t xml:space="preserve">. Only complete Part C if required. </w:t>
      </w:r>
    </w:p>
    <w:p w14:paraId="2BB648E6" w14:textId="1993633E" w:rsidR="008843D6" w:rsidRDefault="008843D6" w:rsidP="0001676D">
      <w:pPr>
        <w:jc w:val="both"/>
        <w:rPr>
          <w:rFonts w:ascii="Arial" w:hAnsi="Arial" w:cs="Arial"/>
          <w:b/>
          <w:sz w:val="36"/>
          <w:szCs w:val="36"/>
        </w:rPr>
      </w:pPr>
    </w:p>
    <w:p w14:paraId="4652F992" w14:textId="77777777" w:rsidR="00317FA1" w:rsidRPr="008C6922" w:rsidRDefault="00317FA1" w:rsidP="0001676D">
      <w:pPr>
        <w:jc w:val="both"/>
        <w:rPr>
          <w:rFonts w:ascii="Arial" w:hAnsi="Arial" w:cs="Arial"/>
          <w:b/>
          <w:sz w:val="36"/>
          <w:szCs w:val="36"/>
        </w:rPr>
      </w:pPr>
    </w:p>
    <w:p w14:paraId="0B175D00" w14:textId="77777777" w:rsidR="00C5610D" w:rsidRPr="008C6922" w:rsidRDefault="003413DE" w:rsidP="003413DE">
      <w:pPr>
        <w:ind w:right="-1731"/>
        <w:rPr>
          <w:rFonts w:ascii="Arial" w:hAnsi="Arial" w:cs="Arial"/>
          <w:b/>
          <w:sz w:val="36"/>
          <w:szCs w:val="36"/>
        </w:rPr>
      </w:pPr>
      <w:r w:rsidRPr="008C6922">
        <w:rPr>
          <w:rFonts w:ascii="Arial" w:hAnsi="Arial" w:cs="Arial"/>
          <w:b/>
          <w:sz w:val="36"/>
          <w:szCs w:val="36"/>
        </w:rPr>
        <w:t>Part C – Socio-economic Impact Assessment</w:t>
      </w:r>
    </w:p>
    <w:p w14:paraId="1A577A61" w14:textId="77777777" w:rsidR="005A09F7" w:rsidRPr="008C6922" w:rsidRDefault="00B91D42" w:rsidP="005A09F7">
      <w:pPr>
        <w:pStyle w:val="NormalWeb"/>
        <w:shd w:val="clear" w:color="auto" w:fill="FFFFFF" w:themeFill="background1"/>
        <w:spacing w:after="0"/>
        <w:ind w:left="-284"/>
        <w:rPr>
          <w:rFonts w:ascii="Arial" w:hAnsi="Arial" w:cs="Arial"/>
          <w:color w:val="1F1F1F"/>
          <w:sz w:val="24"/>
          <w:szCs w:val="24"/>
        </w:rPr>
      </w:pPr>
      <w:r w:rsidRPr="008C6922">
        <w:rPr>
          <w:rFonts w:ascii="Arial" w:hAnsi="Arial" w:cs="Arial"/>
          <w:sz w:val="24"/>
          <w:szCs w:val="24"/>
        </w:rPr>
        <w:t>The requirement for completion of Part C will have been identified in Part A</w:t>
      </w:r>
      <w:r w:rsidR="005A09F7" w:rsidRPr="008C6922">
        <w:rPr>
          <w:rFonts w:ascii="Arial" w:hAnsi="Arial" w:cs="Arial"/>
          <w:sz w:val="24"/>
          <w:szCs w:val="24"/>
        </w:rPr>
        <w:t xml:space="preserve"> and relates to complying with the Socio-economic Duty. This is a statutory duty with the aim of </w:t>
      </w:r>
      <w:r w:rsidR="005A09F7" w:rsidRPr="008C6922">
        <w:rPr>
          <w:rFonts w:ascii="Arial" w:hAnsi="Arial" w:cs="Arial"/>
          <w:color w:val="1F1F1F"/>
          <w:sz w:val="24"/>
          <w:szCs w:val="24"/>
        </w:rPr>
        <w:t>improving decision making to help improve outcomes for those who are socio-economically disadvantaged. The Socio-economic Duty gives us an opportunity to do things differently in Wales. It puts tackling inequality at the heart of decision-making, and will build on the good work public bodies are already doing.</w:t>
      </w:r>
    </w:p>
    <w:p w14:paraId="4CBDC5B9" w14:textId="77777777" w:rsidR="00B91D42" w:rsidRPr="008C6922" w:rsidRDefault="001474BB" w:rsidP="00B91D42">
      <w:pPr>
        <w:ind w:left="-284"/>
        <w:rPr>
          <w:rFonts w:ascii="Arial" w:hAnsi="Arial" w:cs="Arial"/>
          <w:sz w:val="24"/>
          <w:szCs w:val="24"/>
        </w:rPr>
      </w:pPr>
      <w:r w:rsidRPr="008C6922">
        <w:rPr>
          <w:rFonts w:ascii="Arial" w:hAnsi="Arial" w:cs="Arial"/>
          <w:sz w:val="24"/>
          <w:szCs w:val="24"/>
        </w:rPr>
        <w:t xml:space="preserve">This SEIA procedure should be commenced at the outset and inform the development of both new </w:t>
      </w:r>
      <w:r w:rsidRPr="008C6922">
        <w:rPr>
          <w:rFonts w:ascii="Arial" w:hAnsi="Arial" w:cs="Arial"/>
          <w:bCs/>
          <w:sz w:val="24"/>
          <w:szCs w:val="24"/>
        </w:rPr>
        <w:t xml:space="preserve">strategic decisions </w:t>
      </w:r>
      <w:r w:rsidRPr="008C6922">
        <w:rPr>
          <w:rFonts w:ascii="Arial" w:hAnsi="Arial" w:cs="Arial"/>
          <w:sz w:val="24"/>
          <w:szCs w:val="24"/>
        </w:rPr>
        <w:t>and when reviewing previous strategic decisions. It provides a clear audit trail for all decisions made under the 2010 Act.</w:t>
      </w:r>
      <w:r w:rsidR="00B91D42" w:rsidRPr="008C6922">
        <w:rPr>
          <w:rFonts w:ascii="Arial" w:hAnsi="Arial" w:cs="Arial"/>
          <w:sz w:val="24"/>
          <w:szCs w:val="24"/>
        </w:rPr>
        <w:t xml:space="preserve"> </w:t>
      </w:r>
    </w:p>
    <w:tbl>
      <w:tblPr>
        <w:tblStyle w:val="TableGrid"/>
        <w:tblW w:w="14601" w:type="dxa"/>
        <w:tblInd w:w="-289" w:type="dxa"/>
        <w:tblLook w:val="04A0" w:firstRow="1" w:lastRow="0" w:firstColumn="1" w:lastColumn="0" w:noHBand="0" w:noVBand="1"/>
      </w:tblPr>
      <w:tblGrid>
        <w:gridCol w:w="6947"/>
        <w:gridCol w:w="1842"/>
        <w:gridCol w:w="1843"/>
        <w:gridCol w:w="1559"/>
        <w:gridCol w:w="2346"/>
        <w:gridCol w:w="64"/>
      </w:tblGrid>
      <w:tr w:rsidR="00125058" w:rsidRPr="008C6922" w14:paraId="29807892" w14:textId="77777777" w:rsidTr="00EE54EE">
        <w:trPr>
          <w:gridAfter w:val="1"/>
          <w:wAfter w:w="64" w:type="dxa"/>
          <w:trHeight w:val="253"/>
        </w:trPr>
        <w:tc>
          <w:tcPr>
            <w:tcW w:w="14537" w:type="dxa"/>
            <w:gridSpan w:val="5"/>
            <w:shd w:val="clear" w:color="auto" w:fill="E7E6E6" w:themeFill="background2"/>
          </w:tcPr>
          <w:p w14:paraId="577E75F7" w14:textId="77777777" w:rsidR="00125058" w:rsidRPr="008C6922" w:rsidRDefault="00125058" w:rsidP="00756DB9">
            <w:pPr>
              <w:rPr>
                <w:rFonts w:ascii="Arial" w:hAnsi="Arial" w:cs="Arial"/>
                <w:b/>
                <w:color w:val="000000" w:themeColor="text1"/>
                <w:sz w:val="24"/>
                <w:szCs w:val="24"/>
              </w:rPr>
            </w:pPr>
            <w:r w:rsidRPr="008C6922">
              <w:rPr>
                <w:rFonts w:ascii="Arial" w:hAnsi="Arial" w:cs="Arial"/>
                <w:b/>
                <w:color w:val="000000" w:themeColor="text1"/>
                <w:sz w:val="28"/>
                <w:szCs w:val="28"/>
              </w:rPr>
              <w:t xml:space="preserve">Section 1 -  Assessment information – evidence </w:t>
            </w:r>
          </w:p>
        </w:tc>
      </w:tr>
      <w:tr w:rsidR="00756DB9" w:rsidRPr="008C6922" w14:paraId="0A7F6AB5" w14:textId="77777777" w:rsidTr="00EE54EE">
        <w:trPr>
          <w:gridAfter w:val="1"/>
          <w:wAfter w:w="64" w:type="dxa"/>
          <w:trHeight w:val="253"/>
        </w:trPr>
        <w:tc>
          <w:tcPr>
            <w:tcW w:w="12191" w:type="dxa"/>
            <w:gridSpan w:val="4"/>
          </w:tcPr>
          <w:p w14:paraId="3257DAD0" w14:textId="2DE9A932" w:rsidR="008A6D59" w:rsidRPr="008C6922" w:rsidRDefault="008A6D59" w:rsidP="00EE54EE">
            <w:pPr>
              <w:rPr>
                <w:rFonts w:ascii="Arial" w:hAnsi="Arial" w:cs="Arial"/>
                <w:color w:val="000000" w:themeColor="text1"/>
                <w:sz w:val="24"/>
                <w:szCs w:val="24"/>
              </w:rPr>
            </w:pPr>
            <w:r w:rsidRPr="008C6922">
              <w:rPr>
                <w:rFonts w:ascii="Arial" w:hAnsi="Arial" w:cs="Arial"/>
                <w:b/>
                <w:color w:val="000000" w:themeColor="text1"/>
                <w:sz w:val="24"/>
                <w:szCs w:val="24"/>
              </w:rPr>
              <w:lastRenderedPageBreak/>
              <w:t xml:space="preserve">Has this assessment identified </w:t>
            </w:r>
            <w:r w:rsidR="00756DB9" w:rsidRPr="008C6922">
              <w:rPr>
                <w:rFonts w:ascii="Arial" w:hAnsi="Arial" w:cs="Arial"/>
                <w:b/>
                <w:color w:val="000000" w:themeColor="text1"/>
                <w:sz w:val="24"/>
                <w:szCs w:val="24"/>
              </w:rPr>
              <w:t xml:space="preserve">Stakeholder </w:t>
            </w:r>
            <w:r w:rsidR="00D44911" w:rsidRPr="008C6922">
              <w:rPr>
                <w:rFonts w:ascii="Arial" w:hAnsi="Arial" w:cs="Arial"/>
                <w:b/>
                <w:color w:val="000000" w:themeColor="text1"/>
                <w:sz w:val="24"/>
                <w:szCs w:val="24"/>
              </w:rPr>
              <w:t>groups?</w:t>
            </w:r>
            <w:r w:rsidR="00756DB9" w:rsidRPr="008C6922">
              <w:rPr>
                <w:rFonts w:ascii="Arial" w:hAnsi="Arial" w:cs="Arial"/>
                <w:b/>
                <w:color w:val="000000" w:themeColor="text1"/>
                <w:sz w:val="24"/>
                <w:szCs w:val="24"/>
              </w:rPr>
              <w:t xml:space="preserve"> </w:t>
            </w:r>
            <w:r w:rsidRPr="008C6922">
              <w:rPr>
                <w:rFonts w:ascii="Arial" w:hAnsi="Arial" w:cs="Arial"/>
                <w:b/>
                <w:color w:val="000000" w:themeColor="text1"/>
                <w:sz w:val="24"/>
                <w:szCs w:val="24"/>
              </w:rPr>
              <w:t xml:space="preserve"> </w:t>
            </w:r>
            <w:r w:rsidRPr="008C6922">
              <w:rPr>
                <w:rFonts w:ascii="Arial" w:hAnsi="Arial" w:cs="Arial"/>
                <w:i/>
                <w:color w:val="3B3838" w:themeColor="background2" w:themeShade="40"/>
                <w:sz w:val="24"/>
                <w:szCs w:val="24"/>
              </w:rPr>
              <w:t xml:space="preserve">. </w:t>
            </w:r>
          </w:p>
        </w:tc>
        <w:tc>
          <w:tcPr>
            <w:tcW w:w="2346" w:type="dxa"/>
          </w:tcPr>
          <w:p w14:paraId="6F722EEF" w14:textId="4DD30409" w:rsidR="00756DB9" w:rsidRPr="008C6922" w:rsidRDefault="00756DB9" w:rsidP="008A6D59">
            <w:pPr>
              <w:rPr>
                <w:rFonts w:ascii="Arial" w:hAnsi="Arial" w:cs="Arial"/>
                <w:sz w:val="24"/>
                <w:szCs w:val="24"/>
              </w:rPr>
            </w:pPr>
            <w:r w:rsidRPr="008C6922">
              <w:rPr>
                <w:rFonts w:ascii="Arial" w:eastAsia="Times New Roman" w:hAnsi="Arial" w:cs="Arial"/>
                <w:sz w:val="24"/>
                <w:szCs w:val="24"/>
                <w:lang w:eastAsia="en-GB"/>
              </w:rPr>
              <w:t>Yes</w:t>
            </w:r>
            <w:r w:rsidR="001D1F74">
              <w:rPr>
                <w:rFonts w:ascii="Arial" w:eastAsia="Times New Roman" w:hAnsi="Arial" w:cs="Arial"/>
                <w:sz w:val="24"/>
                <w:szCs w:val="24"/>
                <w:lang w:eastAsia="en-GB"/>
              </w:rPr>
              <w:t xml:space="preserve"> – see part A</w:t>
            </w:r>
          </w:p>
        </w:tc>
      </w:tr>
      <w:tr w:rsidR="001D1F74" w:rsidRPr="008C6922" w14:paraId="16627074" w14:textId="77777777" w:rsidTr="00EE54EE">
        <w:trPr>
          <w:gridAfter w:val="1"/>
          <w:wAfter w:w="64" w:type="dxa"/>
          <w:trHeight w:val="253"/>
        </w:trPr>
        <w:tc>
          <w:tcPr>
            <w:tcW w:w="12191" w:type="dxa"/>
            <w:gridSpan w:val="4"/>
          </w:tcPr>
          <w:p w14:paraId="47F3AB23" w14:textId="1A17F3EB" w:rsidR="001D1F74" w:rsidRPr="008C6922" w:rsidRDefault="001D1F74" w:rsidP="001D1F74">
            <w:pPr>
              <w:rPr>
                <w:rFonts w:ascii="Arial" w:hAnsi="Arial" w:cs="Arial"/>
                <w:b/>
                <w:color w:val="000000" w:themeColor="text1"/>
                <w:sz w:val="24"/>
                <w:szCs w:val="24"/>
              </w:rPr>
            </w:pPr>
            <w:r w:rsidRPr="008C6922">
              <w:rPr>
                <w:rFonts w:ascii="Arial" w:hAnsi="Arial" w:cs="Arial"/>
                <w:b/>
                <w:color w:val="000000" w:themeColor="text1"/>
                <w:sz w:val="24"/>
                <w:szCs w:val="24"/>
              </w:rPr>
              <w:t xml:space="preserve">Has this assessment used a range of </w:t>
            </w:r>
            <w:r w:rsidR="00D44911" w:rsidRPr="008C6922">
              <w:rPr>
                <w:rFonts w:ascii="Arial" w:hAnsi="Arial" w:cs="Arial"/>
                <w:b/>
                <w:color w:val="000000" w:themeColor="text1"/>
                <w:sz w:val="24"/>
                <w:szCs w:val="24"/>
              </w:rPr>
              <w:t>evidence?</w:t>
            </w:r>
            <w:r w:rsidRPr="008C6922">
              <w:rPr>
                <w:rFonts w:ascii="Arial" w:hAnsi="Arial" w:cs="Arial"/>
                <w:b/>
                <w:color w:val="000000" w:themeColor="text1"/>
                <w:sz w:val="24"/>
                <w:szCs w:val="24"/>
              </w:rPr>
              <w:t xml:space="preserve"> </w:t>
            </w:r>
          </w:p>
        </w:tc>
        <w:tc>
          <w:tcPr>
            <w:tcW w:w="2346" w:type="dxa"/>
          </w:tcPr>
          <w:p w14:paraId="69F92738" w14:textId="316E16A8" w:rsidR="001D1F74" w:rsidRPr="008C6922" w:rsidRDefault="001D1F74" w:rsidP="001D1F74">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r>
              <w:rPr>
                <w:rFonts w:ascii="Arial" w:eastAsia="Times New Roman" w:hAnsi="Arial" w:cs="Arial"/>
                <w:sz w:val="24"/>
                <w:szCs w:val="24"/>
                <w:lang w:eastAsia="en-GB"/>
              </w:rPr>
              <w:t xml:space="preserve"> – see part A</w:t>
            </w:r>
          </w:p>
        </w:tc>
      </w:tr>
      <w:tr w:rsidR="001D1F74" w:rsidRPr="008C6922" w14:paraId="0D2D4CD2" w14:textId="77777777" w:rsidTr="00EE54EE">
        <w:trPr>
          <w:gridAfter w:val="1"/>
          <w:wAfter w:w="64" w:type="dxa"/>
          <w:trHeight w:val="325"/>
        </w:trPr>
        <w:tc>
          <w:tcPr>
            <w:tcW w:w="12191" w:type="dxa"/>
            <w:gridSpan w:val="4"/>
          </w:tcPr>
          <w:p w14:paraId="274FB1DD" w14:textId="745A72D3" w:rsidR="001D1F74" w:rsidRPr="00EE54EE" w:rsidRDefault="001D1F74" w:rsidP="001D1F74">
            <w:pPr>
              <w:rPr>
                <w:rFonts w:ascii="Arial" w:hAnsi="Arial" w:cs="Arial"/>
                <w:i/>
                <w:color w:val="3B3838" w:themeColor="background2" w:themeShade="40"/>
                <w:sz w:val="24"/>
                <w:szCs w:val="24"/>
              </w:rPr>
            </w:pPr>
            <w:r w:rsidRPr="008C6922">
              <w:rPr>
                <w:rFonts w:ascii="Arial" w:hAnsi="Arial" w:cs="Arial"/>
                <w:b/>
                <w:color w:val="000000" w:themeColor="text1"/>
                <w:sz w:val="24"/>
                <w:szCs w:val="24"/>
              </w:rPr>
              <w:t xml:space="preserve">Has this proposal engaged with those impacted by the </w:t>
            </w:r>
            <w:r w:rsidRPr="008C6922">
              <w:rPr>
                <w:rFonts w:ascii="Arial" w:hAnsi="Arial" w:cs="Arial"/>
                <w:b/>
                <w:spacing w:val="-4"/>
                <w:sz w:val="24"/>
                <w:szCs w:val="24"/>
              </w:rPr>
              <w:t>Policy / Strategy Proposal / Policy?</w:t>
            </w:r>
            <w:r w:rsidRPr="008C6922">
              <w:rPr>
                <w:rFonts w:ascii="Arial" w:hAnsi="Arial" w:cs="Arial"/>
                <w:color w:val="000000" w:themeColor="text1"/>
                <w:sz w:val="24"/>
                <w:szCs w:val="24"/>
              </w:rPr>
              <w:t xml:space="preserve"> </w:t>
            </w:r>
          </w:p>
        </w:tc>
        <w:tc>
          <w:tcPr>
            <w:tcW w:w="2346" w:type="dxa"/>
          </w:tcPr>
          <w:p w14:paraId="37673371" w14:textId="42511575" w:rsidR="001D1F74" w:rsidRPr="008C6922" w:rsidRDefault="001D1F74" w:rsidP="001D1F74">
            <w:pPr>
              <w:rPr>
                <w:rFonts w:ascii="Arial" w:eastAsia="Times New Roman" w:hAnsi="Arial" w:cs="Arial"/>
                <w:sz w:val="24"/>
                <w:szCs w:val="24"/>
                <w:lang w:eastAsia="en-GB"/>
              </w:rPr>
            </w:pPr>
            <w:r w:rsidRPr="008C6922">
              <w:rPr>
                <w:rFonts w:ascii="Arial" w:eastAsia="Times New Roman" w:hAnsi="Arial" w:cs="Arial"/>
                <w:sz w:val="24"/>
                <w:szCs w:val="24"/>
                <w:lang w:eastAsia="en-GB"/>
              </w:rPr>
              <w:t>Yes</w:t>
            </w:r>
            <w:r>
              <w:rPr>
                <w:rFonts w:ascii="Arial" w:eastAsia="Times New Roman" w:hAnsi="Arial" w:cs="Arial"/>
                <w:sz w:val="24"/>
                <w:szCs w:val="24"/>
                <w:lang w:eastAsia="en-GB"/>
              </w:rPr>
              <w:t xml:space="preserve"> – see part A</w:t>
            </w:r>
          </w:p>
        </w:tc>
      </w:tr>
      <w:tr w:rsidR="005C30B0" w:rsidRPr="008C6922" w14:paraId="5D821E71" w14:textId="77777777" w:rsidTr="00EE54EE">
        <w:tc>
          <w:tcPr>
            <w:tcW w:w="6947" w:type="dxa"/>
            <w:tcBorders>
              <w:top w:val="single" w:sz="4" w:space="0" w:color="auto"/>
              <w:left w:val="single" w:sz="4" w:space="0" w:color="auto"/>
              <w:bottom w:val="single" w:sz="4" w:space="0" w:color="auto"/>
              <w:right w:val="single" w:sz="4" w:space="0" w:color="auto"/>
            </w:tcBorders>
            <w:hideMark/>
          </w:tcPr>
          <w:p w14:paraId="0838A560" w14:textId="77777777" w:rsidR="00FE4216" w:rsidRPr="008C6922" w:rsidRDefault="00FE4216" w:rsidP="008A6D59">
            <w:pPr>
              <w:numPr>
                <w:ilvl w:val="12"/>
                <w:numId w:val="0"/>
              </w:numPr>
              <w:rPr>
                <w:rFonts w:ascii="Arial" w:hAnsi="Arial" w:cs="Arial"/>
                <w:b/>
                <w:color w:val="000000"/>
                <w:sz w:val="24"/>
                <w:szCs w:val="24"/>
              </w:rPr>
            </w:pPr>
            <w:r w:rsidRPr="008C6922">
              <w:rPr>
                <w:rFonts w:ascii="Arial" w:hAnsi="Arial" w:cs="Arial"/>
                <w:b/>
                <w:color w:val="000000"/>
                <w:sz w:val="24"/>
                <w:szCs w:val="24"/>
              </w:rPr>
              <w:t xml:space="preserve">Relevant </w:t>
            </w:r>
            <w:hyperlink w:anchor="Appendix_A" w:tooltip="Examples include carers, people experiencing homelessness, seeking sanctuary, Gypsy and Travellers, Lone Parent families and Armed Forces community." w:history="1">
              <w:r w:rsidRPr="008C6922">
                <w:rPr>
                  <w:rStyle w:val="Hyperlink"/>
                  <w:rFonts w:ascii="Arial" w:hAnsi="Arial" w:cs="Arial"/>
                  <w:b/>
                  <w:color w:val="000000" w:themeColor="text1"/>
                  <w:sz w:val="24"/>
                  <w:szCs w:val="24"/>
                  <w:u w:val="none"/>
                </w:rPr>
                <w:t>communities of interest</w:t>
              </w:r>
            </w:hyperlink>
            <w:r w:rsidRPr="008C6922">
              <w:rPr>
                <w:rFonts w:ascii="Arial" w:hAnsi="Arial" w:cs="Arial"/>
                <w:b/>
                <w:color w:val="000000"/>
                <w:sz w:val="24"/>
                <w:szCs w:val="24"/>
              </w:rPr>
              <w:t xml:space="preserve"> identified that may be impacted by this proposal</w:t>
            </w:r>
            <w:r w:rsidR="005C30B0" w:rsidRPr="008C6922">
              <w:rPr>
                <w:rFonts w:ascii="Arial" w:hAnsi="Arial" w:cs="Arial"/>
                <w:b/>
                <w:color w:val="000000"/>
                <w:sz w:val="24"/>
                <w:szCs w:val="24"/>
              </w:rPr>
              <w:t xml:space="preserve"> and engagement work undertaken</w:t>
            </w:r>
            <w:r w:rsidRPr="008C6922">
              <w:rPr>
                <w:rFonts w:ascii="Arial" w:hAnsi="Arial" w:cs="Arial"/>
                <w:b/>
                <w:color w:val="000000"/>
                <w:sz w:val="24"/>
                <w:szCs w:val="24"/>
              </w:rPr>
              <w:t>:</w:t>
            </w:r>
            <w:r w:rsidR="005C30B0" w:rsidRPr="008C6922">
              <w:rPr>
                <w:rFonts w:ascii="Arial" w:eastAsia="Times New Roman" w:hAnsi="Arial" w:cs="Arial"/>
                <w:noProof/>
                <w:sz w:val="24"/>
                <w:szCs w:val="24"/>
                <w:lang w:eastAsia="en-GB"/>
              </w:rPr>
              <w:t xml:space="preserve"> </w:t>
            </w:r>
          </w:p>
          <w:p w14:paraId="002D12BE" w14:textId="77777777" w:rsidR="00FE4216" w:rsidRPr="008C6922" w:rsidRDefault="00FE4216" w:rsidP="008A6D59">
            <w:pPr>
              <w:rPr>
                <w:rFonts w:ascii="Arial" w:hAnsi="Arial" w:cs="Arial"/>
                <w:b/>
                <w:sz w:val="24"/>
                <w:szCs w:val="24"/>
              </w:rPr>
            </w:pPr>
          </w:p>
        </w:tc>
        <w:tc>
          <w:tcPr>
            <w:tcW w:w="1842" w:type="dxa"/>
            <w:tcBorders>
              <w:top w:val="single" w:sz="4" w:space="0" w:color="auto"/>
              <w:left w:val="single" w:sz="4" w:space="0" w:color="auto"/>
              <w:bottom w:val="single" w:sz="4" w:space="0" w:color="auto"/>
              <w:right w:val="single" w:sz="4" w:space="0" w:color="auto"/>
            </w:tcBorders>
          </w:tcPr>
          <w:p w14:paraId="6F91A3EB" w14:textId="16BD693B" w:rsidR="00FE4216" w:rsidRPr="00EE54EE" w:rsidRDefault="00FE4216" w:rsidP="008A6D59">
            <w:pPr>
              <w:rPr>
                <w:rFonts w:ascii="Arial" w:eastAsia="Times New Roman" w:hAnsi="Arial" w:cs="Arial"/>
                <w:noProof/>
                <w:sz w:val="24"/>
                <w:szCs w:val="24"/>
                <w:lang w:eastAsia="en-GB"/>
              </w:rPr>
            </w:pPr>
            <w:r w:rsidRPr="008C6922">
              <w:rPr>
                <w:rFonts w:ascii="Arial" w:eastAsia="Times New Roman" w:hAnsi="Arial" w:cs="Arial"/>
                <w:b/>
                <w:noProof/>
                <w:sz w:val="24"/>
                <w:szCs w:val="24"/>
                <w:lang w:eastAsia="en-GB"/>
              </w:rPr>
              <w:t>Proposal may impact these groups</w:t>
            </w:r>
          </w:p>
        </w:tc>
        <w:tc>
          <w:tcPr>
            <w:tcW w:w="1843" w:type="dxa"/>
            <w:tcBorders>
              <w:top w:val="single" w:sz="4" w:space="0" w:color="auto"/>
              <w:left w:val="single" w:sz="4" w:space="0" w:color="auto"/>
              <w:bottom w:val="single" w:sz="4" w:space="0" w:color="auto"/>
              <w:right w:val="single" w:sz="4" w:space="0" w:color="auto"/>
            </w:tcBorders>
          </w:tcPr>
          <w:p w14:paraId="414A5D91" w14:textId="77777777" w:rsidR="005C30B0" w:rsidRPr="008C6922" w:rsidRDefault="00FE4216" w:rsidP="005C30B0">
            <w:pPr>
              <w:rPr>
                <w:rFonts w:ascii="Arial" w:eastAsia="Times New Roman" w:hAnsi="Arial" w:cs="Arial"/>
                <w:b/>
                <w:noProof/>
                <w:sz w:val="24"/>
                <w:szCs w:val="24"/>
                <w:lang w:eastAsia="en-GB"/>
              </w:rPr>
            </w:pPr>
            <w:r w:rsidRPr="008C6922">
              <w:rPr>
                <w:rFonts w:ascii="Arial" w:eastAsia="Times New Roman" w:hAnsi="Arial" w:cs="Arial"/>
                <w:b/>
                <w:noProof/>
                <w:sz w:val="24"/>
                <w:szCs w:val="24"/>
                <w:lang w:eastAsia="en-GB"/>
              </w:rPr>
              <w:t xml:space="preserve">Engagement undertaken </w:t>
            </w:r>
          </w:p>
          <w:p w14:paraId="5CF44C6E" w14:textId="28F090B6" w:rsidR="00FE4216" w:rsidRPr="008C6922" w:rsidRDefault="00FE4216" w:rsidP="005C30B0">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2325001D" w14:textId="77777777" w:rsidR="00FE4216" w:rsidRPr="008C6922" w:rsidRDefault="00FE4216" w:rsidP="00FE4216">
            <w:pPr>
              <w:rPr>
                <w:rFonts w:ascii="Arial" w:eastAsia="Times New Roman" w:hAnsi="Arial" w:cs="Arial"/>
                <w:b/>
                <w:noProof/>
                <w:sz w:val="24"/>
                <w:szCs w:val="24"/>
                <w:lang w:eastAsia="en-GB"/>
              </w:rPr>
            </w:pPr>
            <w:r w:rsidRPr="008C6922">
              <w:rPr>
                <w:rFonts w:ascii="Arial" w:eastAsia="Times New Roman" w:hAnsi="Arial" w:cs="Arial"/>
                <w:b/>
                <w:noProof/>
                <w:sz w:val="24"/>
                <w:szCs w:val="24"/>
                <w:lang w:eastAsia="en-GB"/>
              </w:rPr>
              <w:t>Any supporting narrative / comments</w:t>
            </w:r>
          </w:p>
        </w:tc>
      </w:tr>
      <w:tr w:rsidR="005C30B0" w:rsidRPr="008C6922" w14:paraId="6EE192D7" w14:textId="77777777" w:rsidTr="00EE54EE">
        <w:tc>
          <w:tcPr>
            <w:tcW w:w="6947" w:type="dxa"/>
            <w:tcBorders>
              <w:top w:val="single" w:sz="4" w:space="0" w:color="auto"/>
              <w:left w:val="single" w:sz="4" w:space="0" w:color="auto"/>
              <w:bottom w:val="single" w:sz="4" w:space="0" w:color="auto"/>
              <w:right w:val="single" w:sz="4" w:space="0" w:color="auto"/>
            </w:tcBorders>
          </w:tcPr>
          <w:p w14:paraId="63D6C0F2" w14:textId="77777777" w:rsidR="00FE4216" w:rsidRPr="008C6922" w:rsidRDefault="00FE4216" w:rsidP="008A6D59">
            <w:pPr>
              <w:rPr>
                <w:rFonts w:ascii="Arial" w:hAnsi="Arial" w:cs="Arial"/>
                <w:bCs/>
                <w:color w:val="000000" w:themeColor="text1"/>
                <w:sz w:val="24"/>
                <w:szCs w:val="24"/>
              </w:rPr>
            </w:pPr>
            <w:r w:rsidRPr="008C6922">
              <w:rPr>
                <w:rFonts w:ascii="Arial" w:hAnsi="Arial" w:cs="Arial"/>
                <w:bCs/>
                <w:color w:val="000000" w:themeColor="text1"/>
                <w:sz w:val="24"/>
                <w:szCs w:val="24"/>
              </w:rPr>
              <w:t>People experiencing poverty</w:t>
            </w:r>
          </w:p>
        </w:tc>
        <w:tc>
          <w:tcPr>
            <w:tcW w:w="1842" w:type="dxa"/>
            <w:tcBorders>
              <w:top w:val="single" w:sz="4" w:space="0" w:color="auto"/>
              <w:left w:val="single" w:sz="4" w:space="0" w:color="auto"/>
              <w:bottom w:val="single" w:sz="4" w:space="0" w:color="auto"/>
              <w:right w:val="single" w:sz="4" w:space="0" w:color="auto"/>
            </w:tcBorders>
          </w:tcPr>
          <w:p w14:paraId="40B4F355" w14:textId="4028E27F" w:rsidR="00FE4216" w:rsidRPr="008C6922" w:rsidRDefault="00C02332" w:rsidP="008A6D59">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7B86039D" wp14:editId="5F45AA4D">
                  <wp:extent cx="114300" cy="114300"/>
                  <wp:effectExtent l="0" t="0" r="9525" b="9525"/>
                  <wp:docPr id="5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78E7E189" w14:textId="0D03FEA6" w:rsidR="00FE4216" w:rsidRPr="008C6922" w:rsidRDefault="00150B27" w:rsidP="008A6D59">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6D4CEE75" wp14:editId="3B64FBA3">
                  <wp:extent cx="114300" cy="114300"/>
                  <wp:effectExtent l="0" t="0" r="9525" b="9525"/>
                  <wp:docPr id="5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72C446EB" w14:textId="1FE8A417" w:rsidR="00FE4216" w:rsidRPr="008C6922" w:rsidRDefault="00EE54EE" w:rsidP="008A6D59">
            <w:pPr>
              <w:rPr>
                <w:rFonts w:ascii="Arial" w:eastAsia="Times New Roman" w:hAnsi="Arial" w:cs="Arial"/>
                <w:noProof/>
                <w:sz w:val="24"/>
                <w:szCs w:val="24"/>
                <w:lang w:eastAsia="en-GB"/>
              </w:rPr>
            </w:pPr>
            <w:r>
              <w:rPr>
                <w:rFonts w:ascii="Arial" w:eastAsia="Times New Roman" w:hAnsi="Arial" w:cs="Arial"/>
                <w:noProof/>
                <w:sz w:val="24"/>
                <w:szCs w:val="24"/>
                <w:lang w:eastAsia="en-GB"/>
              </w:rPr>
              <w:t>See “Living Standards”</w:t>
            </w:r>
          </w:p>
        </w:tc>
      </w:tr>
      <w:tr w:rsidR="000422EB" w:rsidRPr="008C6922" w14:paraId="6CD4030E" w14:textId="77777777" w:rsidTr="00EE54EE">
        <w:tc>
          <w:tcPr>
            <w:tcW w:w="6947" w:type="dxa"/>
            <w:tcBorders>
              <w:top w:val="single" w:sz="4" w:space="0" w:color="auto"/>
              <w:left w:val="single" w:sz="4" w:space="0" w:color="auto"/>
              <w:bottom w:val="single" w:sz="4" w:space="0" w:color="auto"/>
              <w:right w:val="single" w:sz="4" w:space="0" w:color="auto"/>
            </w:tcBorders>
          </w:tcPr>
          <w:p w14:paraId="5ECB2A7B" w14:textId="77777777" w:rsidR="000422EB" w:rsidRPr="008C6922" w:rsidRDefault="000422EB" w:rsidP="000422EB">
            <w:pPr>
              <w:rPr>
                <w:rFonts w:ascii="Arial" w:hAnsi="Arial" w:cs="Arial"/>
                <w:bCs/>
                <w:color w:val="000000" w:themeColor="text1"/>
                <w:sz w:val="24"/>
                <w:szCs w:val="24"/>
              </w:rPr>
            </w:pPr>
            <w:r w:rsidRPr="008C6922">
              <w:rPr>
                <w:rFonts w:ascii="Arial" w:hAnsi="Arial" w:cs="Arial"/>
                <w:bCs/>
                <w:color w:val="000000" w:themeColor="text1"/>
                <w:sz w:val="24"/>
                <w:szCs w:val="24"/>
              </w:rPr>
              <w:t xml:space="preserve">Carers </w:t>
            </w:r>
          </w:p>
        </w:tc>
        <w:tc>
          <w:tcPr>
            <w:tcW w:w="1842" w:type="dxa"/>
            <w:tcBorders>
              <w:top w:val="single" w:sz="4" w:space="0" w:color="auto"/>
              <w:left w:val="single" w:sz="4" w:space="0" w:color="auto"/>
              <w:bottom w:val="single" w:sz="4" w:space="0" w:color="auto"/>
              <w:right w:val="single" w:sz="4" w:space="0" w:color="auto"/>
            </w:tcBorders>
          </w:tcPr>
          <w:p w14:paraId="33298B93" w14:textId="716E6B6F" w:rsidR="000422EB" w:rsidRPr="008C6922" w:rsidRDefault="000422EB" w:rsidP="000422EB">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341C7BE8" wp14:editId="43CA536A">
                  <wp:extent cx="114300" cy="114300"/>
                  <wp:effectExtent l="0" t="0" r="9525" b="9525"/>
                  <wp:docPr id="5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5BDC468A" w14:textId="26A6989B" w:rsidR="000422EB" w:rsidRPr="008C6922" w:rsidRDefault="000422EB" w:rsidP="000422EB">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603935D1" wp14:editId="0DD28605">
                  <wp:extent cx="114300" cy="114300"/>
                  <wp:effectExtent l="0" t="0" r="9525" b="9525"/>
                  <wp:docPr id="5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2C8B088E" w14:textId="742631A9" w:rsidR="000422EB" w:rsidRPr="008C6922" w:rsidRDefault="00EE54EE" w:rsidP="000422EB">
            <w:pPr>
              <w:rPr>
                <w:rFonts w:ascii="Arial" w:eastAsia="Times New Roman" w:hAnsi="Arial" w:cs="Arial"/>
                <w:noProof/>
                <w:sz w:val="24"/>
                <w:szCs w:val="24"/>
                <w:lang w:eastAsia="en-GB"/>
              </w:rPr>
            </w:pPr>
            <w:r>
              <w:rPr>
                <w:rFonts w:ascii="Arial" w:eastAsia="Times New Roman" w:hAnsi="Arial" w:cs="Arial"/>
                <w:noProof/>
                <w:sz w:val="24"/>
                <w:szCs w:val="24"/>
                <w:lang w:eastAsia="en-GB"/>
              </w:rPr>
              <w:t>See Part B</w:t>
            </w:r>
          </w:p>
        </w:tc>
      </w:tr>
      <w:tr w:rsidR="000422EB" w:rsidRPr="008C6922" w14:paraId="6302D411" w14:textId="77777777" w:rsidTr="00EE54EE">
        <w:tc>
          <w:tcPr>
            <w:tcW w:w="6947" w:type="dxa"/>
            <w:tcBorders>
              <w:top w:val="single" w:sz="4" w:space="0" w:color="auto"/>
              <w:left w:val="single" w:sz="4" w:space="0" w:color="auto"/>
              <w:bottom w:val="single" w:sz="4" w:space="0" w:color="auto"/>
              <w:right w:val="single" w:sz="4" w:space="0" w:color="auto"/>
            </w:tcBorders>
          </w:tcPr>
          <w:p w14:paraId="1C861744"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People who share a common first language</w:t>
            </w:r>
          </w:p>
        </w:tc>
        <w:tc>
          <w:tcPr>
            <w:tcW w:w="1842" w:type="dxa"/>
            <w:tcBorders>
              <w:top w:val="single" w:sz="4" w:space="0" w:color="auto"/>
              <w:left w:val="single" w:sz="4" w:space="0" w:color="auto"/>
              <w:bottom w:val="single" w:sz="4" w:space="0" w:color="auto"/>
              <w:right w:val="single" w:sz="4" w:space="0" w:color="auto"/>
            </w:tcBorders>
          </w:tcPr>
          <w:p w14:paraId="5F3743D3" w14:textId="63B6373E"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6631D15D" w14:textId="60723949"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2039C337"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5C95F7D1" w14:textId="77777777" w:rsidTr="00EE54EE">
        <w:tc>
          <w:tcPr>
            <w:tcW w:w="6947" w:type="dxa"/>
            <w:tcBorders>
              <w:top w:val="single" w:sz="4" w:space="0" w:color="auto"/>
              <w:left w:val="single" w:sz="4" w:space="0" w:color="auto"/>
              <w:bottom w:val="single" w:sz="4" w:space="0" w:color="auto"/>
              <w:right w:val="single" w:sz="4" w:space="0" w:color="auto"/>
            </w:tcBorders>
          </w:tcPr>
          <w:p w14:paraId="7E8E8E20"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People experiencing homelessness</w:t>
            </w:r>
          </w:p>
        </w:tc>
        <w:tc>
          <w:tcPr>
            <w:tcW w:w="1842" w:type="dxa"/>
            <w:tcBorders>
              <w:top w:val="single" w:sz="4" w:space="0" w:color="auto"/>
              <w:left w:val="single" w:sz="4" w:space="0" w:color="auto"/>
              <w:bottom w:val="single" w:sz="4" w:space="0" w:color="auto"/>
              <w:right w:val="single" w:sz="4" w:space="0" w:color="auto"/>
            </w:tcBorders>
          </w:tcPr>
          <w:p w14:paraId="3DEF6ECA"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57A1D51"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58C36F69" w14:textId="77777777" w:rsidR="000422EB" w:rsidRPr="008C6922" w:rsidRDefault="000422EB" w:rsidP="000422EB">
            <w:pPr>
              <w:rPr>
                <w:rFonts w:ascii="Arial" w:eastAsia="Times New Roman" w:hAnsi="Arial" w:cs="Arial"/>
                <w:noProof/>
                <w:sz w:val="24"/>
                <w:szCs w:val="24"/>
                <w:lang w:eastAsia="en-GB"/>
              </w:rPr>
            </w:pPr>
          </w:p>
        </w:tc>
      </w:tr>
      <w:tr w:rsidR="00EE54EE" w:rsidRPr="008C6922" w14:paraId="03C55CF3" w14:textId="77777777" w:rsidTr="00EE54EE">
        <w:tc>
          <w:tcPr>
            <w:tcW w:w="6947" w:type="dxa"/>
            <w:tcBorders>
              <w:top w:val="single" w:sz="4" w:space="0" w:color="auto"/>
              <w:left w:val="single" w:sz="4" w:space="0" w:color="auto"/>
              <w:bottom w:val="single" w:sz="4" w:space="0" w:color="auto"/>
              <w:right w:val="single" w:sz="4" w:space="0" w:color="auto"/>
            </w:tcBorders>
          </w:tcPr>
          <w:p w14:paraId="0051039E" w14:textId="77777777" w:rsidR="00EE54EE" w:rsidRPr="008C6922" w:rsidRDefault="00EE54EE" w:rsidP="00EE54EE">
            <w:pPr>
              <w:rPr>
                <w:rFonts w:ascii="Arial" w:hAnsi="Arial" w:cs="Arial"/>
                <w:color w:val="000000" w:themeColor="text1"/>
                <w:sz w:val="24"/>
                <w:szCs w:val="24"/>
              </w:rPr>
            </w:pPr>
            <w:r w:rsidRPr="008C6922">
              <w:rPr>
                <w:rFonts w:ascii="Arial" w:hAnsi="Arial" w:cs="Arial"/>
                <w:color w:val="000000" w:themeColor="text1"/>
                <w:sz w:val="24"/>
                <w:szCs w:val="24"/>
              </w:rPr>
              <w:t>Lone parent families</w:t>
            </w:r>
          </w:p>
        </w:tc>
        <w:tc>
          <w:tcPr>
            <w:tcW w:w="1842" w:type="dxa"/>
            <w:tcBorders>
              <w:top w:val="single" w:sz="4" w:space="0" w:color="auto"/>
              <w:left w:val="single" w:sz="4" w:space="0" w:color="auto"/>
              <w:bottom w:val="single" w:sz="4" w:space="0" w:color="auto"/>
              <w:right w:val="single" w:sz="4" w:space="0" w:color="auto"/>
            </w:tcBorders>
          </w:tcPr>
          <w:p w14:paraId="3F046D16" w14:textId="02C218B8"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6B3B0C05" wp14:editId="53490DD0">
                  <wp:extent cx="114300" cy="114300"/>
                  <wp:effectExtent l="0" t="0" r="9525" b="9525"/>
                  <wp:docPr id="5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27D9B0AC" w14:textId="49950D8F"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7635FC97" wp14:editId="102829C4">
                  <wp:extent cx="114300" cy="114300"/>
                  <wp:effectExtent l="0" t="0" r="9525" b="9525"/>
                  <wp:docPr id="5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655B89E1" w14:textId="04EE55E6" w:rsidR="00EE54EE" w:rsidRPr="008C6922" w:rsidRDefault="00EE54EE" w:rsidP="00EE54EE">
            <w:pPr>
              <w:rPr>
                <w:rFonts w:ascii="Arial" w:eastAsia="Times New Roman" w:hAnsi="Arial" w:cs="Arial"/>
                <w:noProof/>
                <w:sz w:val="24"/>
                <w:szCs w:val="24"/>
                <w:lang w:eastAsia="en-GB"/>
              </w:rPr>
            </w:pPr>
            <w:r>
              <w:rPr>
                <w:rFonts w:ascii="Arial" w:eastAsia="Times New Roman" w:hAnsi="Arial" w:cs="Arial"/>
                <w:noProof/>
                <w:sz w:val="24"/>
                <w:szCs w:val="24"/>
                <w:lang w:eastAsia="en-GB"/>
              </w:rPr>
              <w:t>See “Living Standards”</w:t>
            </w:r>
          </w:p>
        </w:tc>
      </w:tr>
      <w:tr w:rsidR="000422EB" w:rsidRPr="008C6922" w14:paraId="3D2E0311" w14:textId="77777777" w:rsidTr="00EE54EE">
        <w:tc>
          <w:tcPr>
            <w:tcW w:w="6947" w:type="dxa"/>
            <w:tcBorders>
              <w:top w:val="single" w:sz="4" w:space="0" w:color="auto"/>
              <w:left w:val="single" w:sz="4" w:space="0" w:color="auto"/>
              <w:bottom w:val="single" w:sz="4" w:space="0" w:color="auto"/>
              <w:right w:val="single" w:sz="4" w:space="0" w:color="auto"/>
            </w:tcBorders>
          </w:tcPr>
          <w:p w14:paraId="458B9272"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Those seeking sanctuary</w:t>
            </w:r>
          </w:p>
        </w:tc>
        <w:tc>
          <w:tcPr>
            <w:tcW w:w="1842" w:type="dxa"/>
            <w:tcBorders>
              <w:top w:val="single" w:sz="4" w:space="0" w:color="auto"/>
              <w:left w:val="single" w:sz="4" w:space="0" w:color="auto"/>
              <w:bottom w:val="single" w:sz="4" w:space="0" w:color="auto"/>
              <w:right w:val="single" w:sz="4" w:space="0" w:color="auto"/>
            </w:tcBorders>
          </w:tcPr>
          <w:p w14:paraId="167DF3C9"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8FE2DB9"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4A2D0BE4"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71AED70F" w14:textId="77777777" w:rsidTr="00EE54EE">
        <w:tc>
          <w:tcPr>
            <w:tcW w:w="6947" w:type="dxa"/>
            <w:tcBorders>
              <w:top w:val="single" w:sz="4" w:space="0" w:color="auto"/>
              <w:left w:val="single" w:sz="4" w:space="0" w:color="auto"/>
              <w:bottom w:val="single" w:sz="4" w:space="0" w:color="auto"/>
              <w:right w:val="single" w:sz="4" w:space="0" w:color="auto"/>
            </w:tcBorders>
          </w:tcPr>
          <w:p w14:paraId="293889D4"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Experience of local health and social care system</w:t>
            </w:r>
          </w:p>
        </w:tc>
        <w:tc>
          <w:tcPr>
            <w:tcW w:w="1842" w:type="dxa"/>
            <w:tcBorders>
              <w:top w:val="single" w:sz="4" w:space="0" w:color="auto"/>
              <w:left w:val="single" w:sz="4" w:space="0" w:color="auto"/>
              <w:bottom w:val="single" w:sz="4" w:space="0" w:color="auto"/>
              <w:right w:val="single" w:sz="4" w:space="0" w:color="auto"/>
            </w:tcBorders>
          </w:tcPr>
          <w:p w14:paraId="790C5E02"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6A7F6451"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34385F5A"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5637A533" w14:textId="77777777" w:rsidTr="00EE54EE">
        <w:tc>
          <w:tcPr>
            <w:tcW w:w="6947" w:type="dxa"/>
            <w:tcBorders>
              <w:top w:val="single" w:sz="4" w:space="0" w:color="auto"/>
              <w:left w:val="single" w:sz="4" w:space="0" w:color="auto"/>
              <w:bottom w:val="single" w:sz="4" w:space="0" w:color="auto"/>
              <w:right w:val="single" w:sz="4" w:space="0" w:color="auto"/>
            </w:tcBorders>
          </w:tcPr>
          <w:p w14:paraId="5B7D52B5"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Military Veterans and Armed Forces Community</w:t>
            </w:r>
          </w:p>
        </w:tc>
        <w:tc>
          <w:tcPr>
            <w:tcW w:w="1842" w:type="dxa"/>
            <w:tcBorders>
              <w:top w:val="single" w:sz="4" w:space="0" w:color="auto"/>
              <w:left w:val="single" w:sz="4" w:space="0" w:color="auto"/>
              <w:bottom w:val="single" w:sz="4" w:space="0" w:color="auto"/>
              <w:right w:val="single" w:sz="4" w:space="0" w:color="auto"/>
            </w:tcBorders>
          </w:tcPr>
          <w:p w14:paraId="71DAD81F"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3A20C74"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2AC4AD43"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61543E87" w14:textId="77777777" w:rsidTr="00EE54EE">
        <w:tc>
          <w:tcPr>
            <w:tcW w:w="6947" w:type="dxa"/>
            <w:tcBorders>
              <w:top w:val="single" w:sz="4" w:space="0" w:color="auto"/>
              <w:left w:val="single" w:sz="4" w:space="0" w:color="auto"/>
              <w:bottom w:val="single" w:sz="4" w:space="0" w:color="auto"/>
              <w:right w:val="single" w:sz="4" w:space="0" w:color="auto"/>
            </w:tcBorders>
          </w:tcPr>
          <w:p w14:paraId="2FC988C5"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University students</w:t>
            </w:r>
          </w:p>
        </w:tc>
        <w:tc>
          <w:tcPr>
            <w:tcW w:w="1842" w:type="dxa"/>
            <w:tcBorders>
              <w:top w:val="single" w:sz="4" w:space="0" w:color="auto"/>
              <w:left w:val="single" w:sz="4" w:space="0" w:color="auto"/>
              <w:bottom w:val="single" w:sz="4" w:space="0" w:color="auto"/>
              <w:right w:val="single" w:sz="4" w:space="0" w:color="auto"/>
            </w:tcBorders>
          </w:tcPr>
          <w:p w14:paraId="6190AEFA"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06959C9E"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34A60D2D"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57334ABD" w14:textId="77777777" w:rsidTr="00EE54EE">
        <w:tc>
          <w:tcPr>
            <w:tcW w:w="6947" w:type="dxa"/>
            <w:tcBorders>
              <w:top w:val="single" w:sz="4" w:space="0" w:color="auto"/>
              <w:left w:val="single" w:sz="4" w:space="0" w:color="auto"/>
              <w:bottom w:val="single" w:sz="4" w:space="0" w:color="auto"/>
              <w:right w:val="single" w:sz="4" w:space="0" w:color="auto"/>
            </w:tcBorders>
          </w:tcPr>
          <w:p w14:paraId="77EFB04F"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Long term caravan residents and second home visitors</w:t>
            </w:r>
          </w:p>
        </w:tc>
        <w:tc>
          <w:tcPr>
            <w:tcW w:w="1842" w:type="dxa"/>
            <w:tcBorders>
              <w:top w:val="single" w:sz="4" w:space="0" w:color="auto"/>
              <w:left w:val="single" w:sz="4" w:space="0" w:color="auto"/>
              <w:bottom w:val="single" w:sz="4" w:space="0" w:color="auto"/>
              <w:right w:val="single" w:sz="4" w:space="0" w:color="auto"/>
            </w:tcBorders>
          </w:tcPr>
          <w:p w14:paraId="414BBCC9"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11964F0D"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4E636C01"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34D794FF" w14:textId="77777777" w:rsidTr="00EE54EE">
        <w:tc>
          <w:tcPr>
            <w:tcW w:w="6947" w:type="dxa"/>
            <w:tcBorders>
              <w:top w:val="single" w:sz="4" w:space="0" w:color="auto"/>
              <w:left w:val="single" w:sz="4" w:space="0" w:color="auto"/>
              <w:bottom w:val="single" w:sz="4" w:space="0" w:color="auto"/>
              <w:right w:val="single" w:sz="4" w:space="0" w:color="auto"/>
            </w:tcBorders>
          </w:tcPr>
          <w:p w14:paraId="65C70F79"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tcPr>
          <w:p w14:paraId="20A9747E"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1FE6CFF4"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74C496BC" w14:textId="77777777" w:rsidR="000422EB" w:rsidRPr="008C6922" w:rsidRDefault="000422EB" w:rsidP="000422EB">
            <w:pPr>
              <w:rPr>
                <w:rFonts w:ascii="Arial" w:eastAsia="Times New Roman" w:hAnsi="Arial" w:cs="Arial"/>
                <w:noProof/>
                <w:sz w:val="24"/>
                <w:szCs w:val="24"/>
                <w:lang w:eastAsia="en-GB"/>
              </w:rPr>
            </w:pPr>
          </w:p>
        </w:tc>
      </w:tr>
      <w:tr w:rsidR="000422EB" w:rsidRPr="008C6922" w14:paraId="2BAE8E4C" w14:textId="77777777" w:rsidTr="00EE54EE">
        <w:tc>
          <w:tcPr>
            <w:tcW w:w="14601" w:type="dxa"/>
            <w:gridSpan w:val="6"/>
            <w:tcBorders>
              <w:top w:val="single" w:sz="4" w:space="0" w:color="auto"/>
              <w:left w:val="single" w:sz="4" w:space="0" w:color="auto"/>
              <w:bottom w:val="single" w:sz="4" w:space="0" w:color="auto"/>
              <w:right w:val="single" w:sz="4" w:space="0" w:color="auto"/>
            </w:tcBorders>
          </w:tcPr>
          <w:p w14:paraId="3089A5E8" w14:textId="745F9A3E" w:rsidR="000422EB" w:rsidRPr="008C6922" w:rsidRDefault="000422EB" w:rsidP="00EE54EE">
            <w:pPr>
              <w:rPr>
                <w:rFonts w:ascii="Arial" w:eastAsia="Times New Roman" w:hAnsi="Arial" w:cs="Arial"/>
                <w:noProof/>
                <w:sz w:val="24"/>
                <w:szCs w:val="24"/>
                <w:lang w:eastAsia="en-GB"/>
              </w:rPr>
            </w:pPr>
            <w:r w:rsidRPr="008C6922">
              <w:rPr>
                <w:rFonts w:ascii="Arial" w:hAnsi="Arial" w:cs="Arial"/>
                <w:b/>
                <w:color w:val="000000"/>
                <w:sz w:val="24"/>
                <w:szCs w:val="24"/>
              </w:rPr>
              <w:t xml:space="preserve">Relevant </w:t>
            </w:r>
            <w:hyperlink w:anchor="Appendix_A" w:tooltip="Refers to poeple who are linked together because of where they live, work or visit. This may include rural areas, and areas high unemployment. " w:history="1">
              <w:r w:rsidRPr="008C6922">
                <w:rPr>
                  <w:rStyle w:val="Hyperlink"/>
                  <w:rFonts w:ascii="Arial" w:hAnsi="Arial" w:cs="Arial"/>
                  <w:b/>
                  <w:color w:val="000000" w:themeColor="text1"/>
                  <w:sz w:val="24"/>
                  <w:szCs w:val="24"/>
                  <w:u w:val="none"/>
                </w:rPr>
                <w:t>communities of place</w:t>
              </w:r>
            </w:hyperlink>
          </w:p>
        </w:tc>
      </w:tr>
      <w:tr w:rsidR="000422EB" w:rsidRPr="008C6922" w14:paraId="08BE58BD" w14:textId="77777777" w:rsidTr="00EE54EE">
        <w:tc>
          <w:tcPr>
            <w:tcW w:w="6947" w:type="dxa"/>
            <w:tcBorders>
              <w:top w:val="single" w:sz="4" w:space="0" w:color="auto"/>
              <w:left w:val="single" w:sz="4" w:space="0" w:color="auto"/>
              <w:bottom w:val="single" w:sz="4" w:space="0" w:color="auto"/>
              <w:right w:val="single" w:sz="4" w:space="0" w:color="auto"/>
            </w:tcBorders>
          </w:tcPr>
          <w:p w14:paraId="6295CB5B" w14:textId="77777777" w:rsidR="000422EB" w:rsidRPr="008C6922" w:rsidRDefault="000422EB" w:rsidP="000422EB">
            <w:pPr>
              <w:rPr>
                <w:rFonts w:ascii="Arial" w:hAnsi="Arial" w:cs="Arial"/>
                <w:bCs/>
                <w:sz w:val="24"/>
                <w:szCs w:val="24"/>
              </w:rPr>
            </w:pPr>
            <w:r w:rsidRPr="008C6922">
              <w:rPr>
                <w:rFonts w:ascii="Arial" w:hAnsi="Arial" w:cs="Arial"/>
                <w:bCs/>
                <w:sz w:val="24"/>
                <w:szCs w:val="24"/>
              </w:rPr>
              <w:t>Urban areas</w:t>
            </w:r>
          </w:p>
        </w:tc>
        <w:tc>
          <w:tcPr>
            <w:tcW w:w="1842" w:type="dxa"/>
            <w:tcBorders>
              <w:top w:val="single" w:sz="4" w:space="0" w:color="auto"/>
              <w:left w:val="single" w:sz="4" w:space="0" w:color="auto"/>
              <w:bottom w:val="single" w:sz="4" w:space="0" w:color="auto"/>
              <w:right w:val="single" w:sz="4" w:space="0" w:color="auto"/>
            </w:tcBorders>
          </w:tcPr>
          <w:p w14:paraId="27A7426B"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56ABCCF9"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17E35EF3" w14:textId="77777777" w:rsidR="000422EB" w:rsidRPr="008C6922" w:rsidRDefault="000422EB" w:rsidP="000422EB">
            <w:pPr>
              <w:rPr>
                <w:rFonts w:ascii="Arial" w:eastAsia="Times New Roman" w:hAnsi="Arial" w:cs="Arial"/>
                <w:noProof/>
                <w:sz w:val="24"/>
                <w:szCs w:val="24"/>
                <w:lang w:eastAsia="en-GB"/>
              </w:rPr>
            </w:pPr>
          </w:p>
        </w:tc>
      </w:tr>
      <w:tr w:rsidR="00EE54EE" w:rsidRPr="008C6922" w14:paraId="6D49987B" w14:textId="77777777" w:rsidTr="00EE54EE">
        <w:tc>
          <w:tcPr>
            <w:tcW w:w="6947" w:type="dxa"/>
            <w:tcBorders>
              <w:top w:val="single" w:sz="4" w:space="0" w:color="auto"/>
              <w:left w:val="single" w:sz="4" w:space="0" w:color="auto"/>
              <w:bottom w:val="single" w:sz="4" w:space="0" w:color="auto"/>
              <w:right w:val="single" w:sz="4" w:space="0" w:color="auto"/>
            </w:tcBorders>
          </w:tcPr>
          <w:p w14:paraId="095EF094" w14:textId="77777777" w:rsidR="00EE54EE" w:rsidRPr="008C6922" w:rsidRDefault="00EE54EE" w:rsidP="00EE54EE">
            <w:pPr>
              <w:rPr>
                <w:rFonts w:ascii="Arial" w:hAnsi="Arial" w:cs="Arial"/>
                <w:bCs/>
                <w:sz w:val="24"/>
                <w:szCs w:val="24"/>
              </w:rPr>
            </w:pPr>
            <w:r w:rsidRPr="008C6922">
              <w:rPr>
                <w:rFonts w:ascii="Arial" w:hAnsi="Arial" w:cs="Arial"/>
                <w:bCs/>
                <w:sz w:val="24"/>
                <w:szCs w:val="24"/>
              </w:rPr>
              <w:t>Rural areas</w:t>
            </w:r>
          </w:p>
        </w:tc>
        <w:tc>
          <w:tcPr>
            <w:tcW w:w="1842" w:type="dxa"/>
            <w:tcBorders>
              <w:top w:val="single" w:sz="4" w:space="0" w:color="auto"/>
              <w:left w:val="single" w:sz="4" w:space="0" w:color="auto"/>
              <w:bottom w:val="single" w:sz="4" w:space="0" w:color="auto"/>
              <w:right w:val="single" w:sz="4" w:space="0" w:color="auto"/>
            </w:tcBorders>
          </w:tcPr>
          <w:p w14:paraId="1A400DCC" w14:textId="21B6FAD0"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03C0B2EA" wp14:editId="129C7B13">
                  <wp:extent cx="114300" cy="114300"/>
                  <wp:effectExtent l="0" t="0" r="9525" b="9525"/>
                  <wp:docPr id="5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265E0F25" w14:textId="3EAF7603"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6C4F2CA6" wp14:editId="3470DB29">
                  <wp:extent cx="114300" cy="114300"/>
                  <wp:effectExtent l="0" t="0" r="9525" b="9525"/>
                  <wp:docPr id="6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0177D596" w14:textId="50FE15F3" w:rsidR="00EE54EE" w:rsidRPr="008C6922" w:rsidRDefault="00EE54EE" w:rsidP="00EE54EE">
            <w:pPr>
              <w:rPr>
                <w:rFonts w:ascii="Arial" w:eastAsia="Times New Roman" w:hAnsi="Arial" w:cs="Arial"/>
                <w:noProof/>
                <w:sz w:val="24"/>
                <w:szCs w:val="24"/>
                <w:lang w:eastAsia="en-GB"/>
              </w:rPr>
            </w:pPr>
            <w:r>
              <w:rPr>
                <w:rFonts w:ascii="Arial" w:eastAsia="Times New Roman" w:hAnsi="Arial" w:cs="Arial"/>
                <w:noProof/>
                <w:sz w:val="24"/>
                <w:szCs w:val="24"/>
                <w:lang w:eastAsia="en-GB"/>
              </w:rPr>
              <w:t>See “Living Standards”</w:t>
            </w:r>
          </w:p>
        </w:tc>
      </w:tr>
      <w:tr w:rsidR="00EE54EE" w:rsidRPr="008C6922" w14:paraId="1DF33126" w14:textId="77777777" w:rsidTr="00EE54EE">
        <w:tc>
          <w:tcPr>
            <w:tcW w:w="6947" w:type="dxa"/>
            <w:tcBorders>
              <w:top w:val="single" w:sz="4" w:space="0" w:color="auto"/>
              <w:left w:val="single" w:sz="4" w:space="0" w:color="auto"/>
              <w:bottom w:val="single" w:sz="4" w:space="0" w:color="auto"/>
              <w:right w:val="single" w:sz="4" w:space="0" w:color="auto"/>
            </w:tcBorders>
          </w:tcPr>
          <w:p w14:paraId="3B6BA158" w14:textId="77777777" w:rsidR="00EE54EE" w:rsidRPr="008C6922" w:rsidRDefault="00EE54EE" w:rsidP="00EE54EE">
            <w:pPr>
              <w:rPr>
                <w:rFonts w:ascii="Arial" w:hAnsi="Arial" w:cs="Arial"/>
                <w:bCs/>
                <w:sz w:val="24"/>
                <w:szCs w:val="24"/>
              </w:rPr>
            </w:pPr>
            <w:r w:rsidRPr="008C6922">
              <w:rPr>
                <w:rFonts w:ascii="Arial" w:hAnsi="Arial" w:cs="Arial"/>
                <w:bCs/>
                <w:sz w:val="24"/>
                <w:szCs w:val="24"/>
              </w:rPr>
              <w:t>Areas of high levels of unemployment / deprivation</w:t>
            </w:r>
          </w:p>
        </w:tc>
        <w:tc>
          <w:tcPr>
            <w:tcW w:w="1842" w:type="dxa"/>
            <w:tcBorders>
              <w:top w:val="single" w:sz="4" w:space="0" w:color="auto"/>
              <w:left w:val="single" w:sz="4" w:space="0" w:color="auto"/>
              <w:bottom w:val="single" w:sz="4" w:space="0" w:color="auto"/>
              <w:right w:val="single" w:sz="4" w:space="0" w:color="auto"/>
            </w:tcBorders>
          </w:tcPr>
          <w:p w14:paraId="2B197953" w14:textId="73D4E615"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498BBBEC" wp14:editId="10B53629">
                  <wp:extent cx="114300" cy="114300"/>
                  <wp:effectExtent l="0" t="0" r="9525" b="9525"/>
                  <wp:docPr id="5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0B501C27" w14:textId="12B5E062" w:rsidR="00EE54EE" w:rsidRPr="008C6922" w:rsidRDefault="00EE54EE" w:rsidP="00EE54EE">
            <w:pPr>
              <w:rPr>
                <w:rFonts w:ascii="Arial" w:eastAsia="Times New Roman" w:hAnsi="Arial" w:cs="Arial"/>
                <w:noProof/>
                <w:sz w:val="24"/>
                <w:szCs w:val="24"/>
                <w:lang w:eastAsia="en-GB"/>
              </w:rPr>
            </w:pPr>
            <w:r w:rsidRPr="008C6922">
              <w:rPr>
                <w:rFonts w:ascii="Arial" w:eastAsia="Times New Roman" w:hAnsi="Arial" w:cs="Arial"/>
                <w:noProof/>
                <w:sz w:val="24"/>
                <w:szCs w:val="24"/>
                <w:lang w:eastAsia="en-GB"/>
              </w:rPr>
              <w:drawing>
                <wp:inline distT="0" distB="0" distL="0" distR="0" wp14:anchorId="666DCE64" wp14:editId="1D93B469">
                  <wp:extent cx="114300" cy="114300"/>
                  <wp:effectExtent l="0" t="0" r="9525" b="9525"/>
                  <wp:docPr id="6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1B54C416" w14:textId="7BFEADD4" w:rsidR="00EE54EE" w:rsidRPr="008C6922" w:rsidRDefault="00EE54EE" w:rsidP="00EE54EE">
            <w:pPr>
              <w:rPr>
                <w:rFonts w:ascii="Arial" w:eastAsia="Times New Roman" w:hAnsi="Arial" w:cs="Arial"/>
                <w:noProof/>
                <w:sz w:val="24"/>
                <w:szCs w:val="24"/>
                <w:lang w:eastAsia="en-GB"/>
              </w:rPr>
            </w:pPr>
            <w:r>
              <w:rPr>
                <w:rFonts w:ascii="Arial" w:eastAsia="Times New Roman" w:hAnsi="Arial" w:cs="Arial"/>
                <w:noProof/>
                <w:sz w:val="24"/>
                <w:szCs w:val="24"/>
                <w:lang w:eastAsia="en-GB"/>
              </w:rPr>
              <w:t>See “Living Standards”</w:t>
            </w:r>
          </w:p>
        </w:tc>
      </w:tr>
      <w:tr w:rsidR="000422EB" w:rsidRPr="008C6922" w14:paraId="607CA0FF" w14:textId="77777777" w:rsidTr="00EE54EE">
        <w:tc>
          <w:tcPr>
            <w:tcW w:w="6947" w:type="dxa"/>
            <w:tcBorders>
              <w:top w:val="single" w:sz="4" w:space="0" w:color="auto"/>
              <w:left w:val="single" w:sz="4" w:space="0" w:color="auto"/>
              <w:bottom w:val="single" w:sz="4" w:space="0" w:color="auto"/>
              <w:right w:val="single" w:sz="4" w:space="0" w:color="auto"/>
            </w:tcBorders>
          </w:tcPr>
          <w:p w14:paraId="15B13847" w14:textId="77777777" w:rsidR="000422EB" w:rsidRPr="008C6922" w:rsidRDefault="000422EB" w:rsidP="000422EB">
            <w:pPr>
              <w:rPr>
                <w:rFonts w:ascii="Arial" w:hAnsi="Arial" w:cs="Arial"/>
                <w:color w:val="000000" w:themeColor="text1"/>
                <w:sz w:val="24"/>
                <w:szCs w:val="24"/>
              </w:rPr>
            </w:pPr>
            <w:r w:rsidRPr="008C6922">
              <w:rPr>
                <w:rFonts w:ascii="Arial" w:hAnsi="Arial" w:cs="Arial"/>
                <w:color w:val="000000" w:themeColor="text1"/>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tcPr>
          <w:p w14:paraId="4AC8BB7B" w14:textId="77777777" w:rsidR="000422EB" w:rsidRPr="008C6922" w:rsidRDefault="000422EB" w:rsidP="000422E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11CD46A9" w14:textId="77777777" w:rsidR="000422EB" w:rsidRPr="008C6922" w:rsidRDefault="000422EB" w:rsidP="000422E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0B1C873B" w14:textId="77777777" w:rsidR="000422EB" w:rsidRPr="008C6922" w:rsidRDefault="000422EB" w:rsidP="000422EB">
            <w:pPr>
              <w:rPr>
                <w:rFonts w:ascii="Arial" w:eastAsia="Times New Roman" w:hAnsi="Arial" w:cs="Arial"/>
                <w:noProof/>
                <w:sz w:val="24"/>
                <w:szCs w:val="24"/>
                <w:lang w:eastAsia="en-GB"/>
              </w:rPr>
            </w:pPr>
          </w:p>
        </w:tc>
      </w:tr>
    </w:tbl>
    <w:p w14:paraId="28C73E93" w14:textId="77777777" w:rsidR="00C419A7" w:rsidRDefault="00C419A7" w:rsidP="003413DE">
      <w:pPr>
        <w:ind w:right="-1731"/>
        <w:rPr>
          <w:rFonts w:ascii="Arial" w:hAnsi="Arial" w:cs="Arial"/>
          <w:b/>
          <w:sz w:val="32"/>
          <w:szCs w:val="32"/>
        </w:rPr>
      </w:pPr>
    </w:p>
    <w:p w14:paraId="33C30EAE" w14:textId="4A93F267" w:rsidR="00C36D4E" w:rsidRPr="008C6922" w:rsidRDefault="00FE4216" w:rsidP="003413DE">
      <w:pPr>
        <w:ind w:right="-1731"/>
        <w:rPr>
          <w:rFonts w:ascii="Arial" w:hAnsi="Arial" w:cs="Arial"/>
          <w:b/>
          <w:sz w:val="32"/>
          <w:szCs w:val="32"/>
        </w:rPr>
      </w:pPr>
      <w:r w:rsidRPr="008C6922">
        <w:rPr>
          <w:rFonts w:ascii="Arial" w:hAnsi="Arial" w:cs="Arial"/>
          <w:b/>
          <w:sz w:val="32"/>
          <w:szCs w:val="32"/>
        </w:rPr>
        <w:t>Section</w:t>
      </w:r>
      <w:r w:rsidR="00913583" w:rsidRPr="008C6922">
        <w:rPr>
          <w:rFonts w:ascii="Arial" w:hAnsi="Arial" w:cs="Arial"/>
          <w:b/>
          <w:sz w:val="32"/>
          <w:szCs w:val="32"/>
        </w:rPr>
        <w:t xml:space="preserve"> 2 </w:t>
      </w:r>
      <w:r w:rsidRPr="008C6922">
        <w:rPr>
          <w:rFonts w:ascii="Arial" w:hAnsi="Arial" w:cs="Arial"/>
          <w:b/>
          <w:sz w:val="32"/>
          <w:szCs w:val="32"/>
        </w:rPr>
        <w:t xml:space="preserve">- </w:t>
      </w:r>
      <w:r w:rsidR="0094318C" w:rsidRPr="008C6922">
        <w:rPr>
          <w:rFonts w:ascii="Arial" w:hAnsi="Arial" w:cs="Arial"/>
          <w:b/>
          <w:sz w:val="32"/>
          <w:szCs w:val="32"/>
        </w:rPr>
        <w:t xml:space="preserve">Impacts on </w:t>
      </w:r>
      <w:r w:rsidR="00077DBB" w:rsidRPr="008C6922">
        <w:rPr>
          <w:rFonts w:ascii="Arial" w:hAnsi="Arial" w:cs="Arial"/>
          <w:b/>
          <w:sz w:val="32"/>
          <w:szCs w:val="32"/>
        </w:rPr>
        <w:t>S</w:t>
      </w:r>
      <w:r w:rsidR="00C36D4E" w:rsidRPr="008C6922">
        <w:rPr>
          <w:rFonts w:ascii="Arial" w:hAnsi="Arial" w:cs="Arial"/>
          <w:b/>
          <w:sz w:val="32"/>
          <w:szCs w:val="32"/>
        </w:rPr>
        <w:t xml:space="preserve">ocio-economic </w:t>
      </w:r>
      <w:r w:rsidR="00077DBB" w:rsidRPr="008C6922">
        <w:rPr>
          <w:rFonts w:ascii="Arial" w:hAnsi="Arial" w:cs="Arial"/>
          <w:b/>
          <w:sz w:val="32"/>
          <w:szCs w:val="32"/>
        </w:rPr>
        <w:t>Duty D</w:t>
      </w:r>
      <w:r w:rsidR="00C36D4E" w:rsidRPr="008C6922">
        <w:rPr>
          <w:rFonts w:ascii="Arial" w:hAnsi="Arial" w:cs="Arial"/>
          <w:b/>
          <w:sz w:val="32"/>
          <w:szCs w:val="32"/>
        </w:rPr>
        <w:t xml:space="preserve">omain </w:t>
      </w:r>
      <w:r w:rsidR="00077DBB" w:rsidRPr="008C6922">
        <w:rPr>
          <w:rFonts w:ascii="Arial" w:hAnsi="Arial" w:cs="Arial"/>
          <w:b/>
          <w:sz w:val="32"/>
          <w:szCs w:val="32"/>
        </w:rPr>
        <w:t>A</w:t>
      </w:r>
      <w:r w:rsidR="00C36D4E" w:rsidRPr="008C6922">
        <w:rPr>
          <w:rFonts w:ascii="Arial" w:hAnsi="Arial" w:cs="Arial"/>
          <w:b/>
          <w:sz w:val="32"/>
          <w:szCs w:val="32"/>
        </w:rPr>
        <w:t xml:space="preserve">reas: </w:t>
      </w:r>
    </w:p>
    <w:p w14:paraId="29A19BD8" w14:textId="77777777" w:rsidR="005C30B0" w:rsidRPr="008C6922" w:rsidRDefault="005C30B0" w:rsidP="00913583">
      <w:pPr>
        <w:spacing w:after="165"/>
        <w:rPr>
          <w:rFonts w:ascii="Arial" w:hAnsi="Arial" w:cs="Arial"/>
          <w:sz w:val="24"/>
          <w:szCs w:val="24"/>
          <w:lang w:val="en" w:eastAsia="en-GB"/>
        </w:rPr>
        <w:sectPr w:rsidR="005C30B0" w:rsidRPr="008C6922" w:rsidSect="001D1F74">
          <w:headerReference w:type="even" r:id="rId49"/>
          <w:headerReference w:type="default" r:id="rId50"/>
          <w:footerReference w:type="even" r:id="rId51"/>
          <w:footerReference w:type="default" r:id="rId52"/>
          <w:headerReference w:type="first" r:id="rId53"/>
          <w:footerReference w:type="first" r:id="rId54"/>
          <w:pgSz w:w="16838" w:h="11906" w:orient="landscape"/>
          <w:pgMar w:top="851" w:right="1440" w:bottom="709" w:left="1440" w:header="709" w:footer="0" w:gutter="0"/>
          <w:cols w:space="708"/>
          <w:docGrid w:linePitch="360"/>
        </w:sectPr>
      </w:pPr>
    </w:p>
    <w:p w14:paraId="4E85320F" w14:textId="15F77C60" w:rsidR="0094318C" w:rsidRPr="00BC1EA0" w:rsidRDefault="00913583" w:rsidP="00BC1EA0">
      <w:pPr>
        <w:spacing w:after="165"/>
        <w:rPr>
          <w:rFonts w:ascii="Arial" w:hAnsi="Arial" w:cs="Arial"/>
          <w:sz w:val="24"/>
          <w:szCs w:val="24"/>
          <w:lang w:val="en" w:eastAsia="en-GB"/>
        </w:rPr>
      </w:pPr>
      <w:r w:rsidRPr="008C6922">
        <w:rPr>
          <w:rFonts w:ascii="Arial" w:hAnsi="Arial" w:cs="Arial"/>
          <w:sz w:val="24"/>
          <w:szCs w:val="24"/>
          <w:lang w:val="en" w:eastAsia="en-GB"/>
        </w:rPr>
        <w:t>The Equality and Human Rights Commission monitor progress on equality and human rights across a range of areas of life in Great Britain. T</w:t>
      </w:r>
      <w:r w:rsidR="00A639A1" w:rsidRPr="008C6922">
        <w:rPr>
          <w:rFonts w:ascii="Arial" w:hAnsi="Arial" w:cs="Arial"/>
          <w:sz w:val="24"/>
          <w:szCs w:val="24"/>
          <w:lang w:val="en" w:eastAsia="en-GB"/>
        </w:rPr>
        <w:t>hese domain areas include e</w:t>
      </w:r>
      <w:r w:rsidR="00656E74" w:rsidRPr="008C6922">
        <w:rPr>
          <w:rFonts w:ascii="Arial" w:hAnsi="Arial" w:cs="Arial"/>
          <w:sz w:val="24"/>
          <w:szCs w:val="24"/>
          <w:lang w:val="en" w:eastAsia="en-GB"/>
        </w:rPr>
        <w:t>ducation</w:t>
      </w:r>
      <w:r w:rsidR="00A639A1" w:rsidRPr="008C6922">
        <w:rPr>
          <w:rFonts w:ascii="Arial" w:hAnsi="Arial" w:cs="Arial"/>
          <w:sz w:val="24"/>
          <w:szCs w:val="24"/>
          <w:lang w:val="en" w:eastAsia="en-GB"/>
        </w:rPr>
        <w:t>, w</w:t>
      </w:r>
      <w:r w:rsidR="00656E74" w:rsidRPr="008C6922">
        <w:rPr>
          <w:rFonts w:ascii="Arial" w:hAnsi="Arial" w:cs="Arial"/>
          <w:sz w:val="24"/>
          <w:szCs w:val="24"/>
          <w:lang w:val="en" w:eastAsia="en-GB"/>
        </w:rPr>
        <w:t>ork</w:t>
      </w:r>
      <w:r w:rsidR="00A639A1" w:rsidRPr="008C6922">
        <w:rPr>
          <w:rFonts w:ascii="Arial" w:hAnsi="Arial" w:cs="Arial"/>
          <w:sz w:val="24"/>
          <w:szCs w:val="24"/>
          <w:lang w:val="en" w:eastAsia="en-GB"/>
        </w:rPr>
        <w:t>, l</w:t>
      </w:r>
      <w:r w:rsidR="00656E74" w:rsidRPr="008C6922">
        <w:rPr>
          <w:rFonts w:ascii="Arial" w:hAnsi="Arial" w:cs="Arial"/>
          <w:sz w:val="24"/>
          <w:szCs w:val="24"/>
          <w:lang w:val="en" w:eastAsia="en-GB"/>
        </w:rPr>
        <w:t>iving standards</w:t>
      </w:r>
      <w:r w:rsidR="00A639A1" w:rsidRPr="008C6922">
        <w:rPr>
          <w:rFonts w:ascii="Arial" w:hAnsi="Arial" w:cs="Arial"/>
          <w:sz w:val="24"/>
          <w:szCs w:val="24"/>
          <w:lang w:val="en" w:eastAsia="en-GB"/>
        </w:rPr>
        <w:t>, h</w:t>
      </w:r>
      <w:r w:rsidR="00656E74" w:rsidRPr="008C6922">
        <w:rPr>
          <w:rFonts w:ascii="Arial" w:hAnsi="Arial" w:cs="Arial"/>
          <w:sz w:val="24"/>
          <w:szCs w:val="24"/>
          <w:lang w:val="en" w:eastAsia="en-GB"/>
        </w:rPr>
        <w:t>ealth</w:t>
      </w:r>
      <w:r w:rsidR="00A639A1" w:rsidRPr="008C6922">
        <w:rPr>
          <w:rFonts w:ascii="Arial" w:hAnsi="Arial" w:cs="Arial"/>
          <w:sz w:val="24"/>
          <w:szCs w:val="24"/>
          <w:lang w:val="en" w:eastAsia="en-GB"/>
        </w:rPr>
        <w:t>, j</w:t>
      </w:r>
      <w:r w:rsidR="00656E74" w:rsidRPr="008C6922">
        <w:rPr>
          <w:rFonts w:ascii="Arial" w:hAnsi="Arial" w:cs="Arial"/>
          <w:sz w:val="24"/>
          <w:szCs w:val="24"/>
          <w:lang w:val="en" w:eastAsia="en-GB"/>
        </w:rPr>
        <w:t>ustice and personal security</w:t>
      </w:r>
      <w:r w:rsidR="00A639A1" w:rsidRPr="008C6922">
        <w:rPr>
          <w:rFonts w:ascii="Arial" w:hAnsi="Arial" w:cs="Arial"/>
          <w:sz w:val="24"/>
          <w:szCs w:val="24"/>
          <w:lang w:val="en" w:eastAsia="en-GB"/>
        </w:rPr>
        <w:t xml:space="preserve"> and p</w:t>
      </w:r>
      <w:r w:rsidR="00656E74" w:rsidRPr="008C6922">
        <w:rPr>
          <w:rFonts w:ascii="Arial" w:hAnsi="Arial" w:cs="Arial"/>
          <w:sz w:val="24"/>
          <w:szCs w:val="24"/>
          <w:lang w:val="en" w:eastAsia="en-GB"/>
        </w:rPr>
        <w:t>articipation</w:t>
      </w:r>
      <w:r w:rsidR="00A639A1" w:rsidRPr="008C6922">
        <w:rPr>
          <w:rFonts w:ascii="Arial" w:hAnsi="Arial" w:cs="Arial"/>
          <w:sz w:val="24"/>
          <w:szCs w:val="24"/>
          <w:lang w:val="en" w:eastAsia="en-GB"/>
        </w:rPr>
        <w:t>.</w:t>
      </w:r>
      <w:r w:rsidR="00656E74" w:rsidRPr="008C6922">
        <w:rPr>
          <w:rFonts w:ascii="Arial" w:hAnsi="Arial" w:cs="Arial"/>
          <w:bCs/>
          <w:i/>
          <w:sz w:val="24"/>
          <w:szCs w:val="24"/>
        </w:rPr>
        <w:t xml:space="preserve">  </w:t>
      </w:r>
    </w:p>
    <w:tbl>
      <w:tblPr>
        <w:tblStyle w:val="TableGrid2"/>
        <w:tblW w:w="14459" w:type="dxa"/>
        <w:tblInd w:w="-289" w:type="dxa"/>
        <w:tblLayout w:type="fixed"/>
        <w:tblLook w:val="04A0" w:firstRow="1" w:lastRow="0" w:firstColumn="1" w:lastColumn="0" w:noHBand="0" w:noVBand="1"/>
      </w:tblPr>
      <w:tblGrid>
        <w:gridCol w:w="8648"/>
        <w:gridCol w:w="2126"/>
        <w:gridCol w:w="1984"/>
        <w:gridCol w:w="1701"/>
      </w:tblGrid>
      <w:tr w:rsidR="00BC0998" w:rsidRPr="008C6922" w14:paraId="47C35334"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340BE7AB" w14:textId="1CE46B93" w:rsidR="00BC0998" w:rsidRPr="008C6922" w:rsidRDefault="00BC0998" w:rsidP="005E0C26">
            <w:pPr>
              <w:rPr>
                <w:rFonts w:ascii="Arial" w:eastAsia="Times New Roman" w:hAnsi="Arial" w:cs="Arial"/>
                <w:b/>
                <w:bCs/>
                <w:sz w:val="24"/>
                <w:szCs w:val="24"/>
                <w:lang w:eastAsia="en-GB"/>
              </w:rPr>
            </w:pPr>
            <w:r w:rsidRPr="008C6922">
              <w:rPr>
                <w:rFonts w:ascii="Arial" w:hAnsi="Arial" w:cs="Arial"/>
                <w:b/>
                <w:sz w:val="24"/>
                <w:szCs w:val="24"/>
              </w:rPr>
              <w:t xml:space="preserve">What </w:t>
            </w:r>
            <w:r w:rsidR="00D44911" w:rsidRPr="008C6922">
              <w:rPr>
                <w:rFonts w:ascii="Arial" w:hAnsi="Arial" w:cs="Arial"/>
                <w:b/>
                <w:sz w:val="24"/>
                <w:szCs w:val="24"/>
              </w:rPr>
              <w:t>are</w:t>
            </w:r>
            <w:r w:rsidRPr="008C6922">
              <w:rPr>
                <w:rFonts w:ascii="Arial" w:hAnsi="Arial" w:cs="Arial"/>
                <w:b/>
                <w:sz w:val="24"/>
                <w:szCs w:val="24"/>
              </w:rPr>
              <w:t xml:space="preserve"> the main </w:t>
            </w:r>
            <w:r w:rsidR="00D44911" w:rsidRPr="008C6922">
              <w:rPr>
                <w:rFonts w:ascii="Arial" w:hAnsi="Arial" w:cs="Arial"/>
                <w:b/>
                <w:sz w:val="24"/>
                <w:szCs w:val="24"/>
              </w:rPr>
              <w:t>socio-economic</w:t>
            </w:r>
            <w:r w:rsidRPr="008C6922">
              <w:rPr>
                <w:rFonts w:ascii="Arial" w:hAnsi="Arial" w:cs="Arial"/>
                <w:b/>
                <w:sz w:val="24"/>
                <w:szCs w:val="24"/>
              </w:rPr>
              <w:t xml:space="preserve"> impacts of the proposal?</w:t>
            </w:r>
          </w:p>
        </w:tc>
      </w:tr>
      <w:tr w:rsidR="00166FB0" w:rsidRPr="008C6922" w14:paraId="6FE89903" w14:textId="77777777" w:rsidTr="00166FB0">
        <w:trPr>
          <w:trHeight w:val="136"/>
        </w:trPr>
        <w:tc>
          <w:tcPr>
            <w:tcW w:w="8648" w:type="dxa"/>
            <w:vMerge w:val="restart"/>
            <w:tcBorders>
              <w:top w:val="single" w:sz="4" w:space="0" w:color="auto"/>
              <w:left w:val="single" w:sz="4" w:space="0" w:color="auto"/>
              <w:right w:val="single" w:sz="4" w:space="0" w:color="auto"/>
            </w:tcBorders>
            <w:hideMark/>
          </w:tcPr>
          <w:p w14:paraId="2B5BC1B1" w14:textId="77777777" w:rsidR="00166FB0" w:rsidRPr="008C6922" w:rsidRDefault="00166FB0" w:rsidP="00ED1889">
            <w:pPr>
              <w:numPr>
                <w:ilvl w:val="0"/>
                <w:numId w:val="1"/>
              </w:numPr>
              <w:spacing w:before="100" w:beforeAutospacing="1"/>
              <w:ind w:left="0"/>
              <w:rPr>
                <w:rStyle w:val="Hyperlink"/>
                <w:rFonts w:ascii="Arial" w:hAnsi="Arial" w:cs="Arial"/>
                <w:b/>
                <w:i/>
                <w:color w:val="000000" w:themeColor="text1"/>
                <w:sz w:val="28"/>
                <w:szCs w:val="28"/>
                <w:u w:val="none"/>
              </w:rPr>
            </w:pPr>
            <w:r w:rsidRPr="008C6922">
              <w:rPr>
                <w:rFonts w:ascii="Arial" w:eastAsia="Times New Roman" w:hAnsi="Arial" w:cs="Arial"/>
                <w:b/>
                <w:color w:val="000000" w:themeColor="text1"/>
                <w:sz w:val="28"/>
                <w:szCs w:val="28"/>
                <w:lang w:eastAsia="en-GB"/>
              </w:rPr>
              <w:t xml:space="preserve">Domain area: </w:t>
            </w:r>
            <w:r w:rsidRPr="008C6922">
              <w:rPr>
                <w:rFonts w:ascii="Arial" w:hAnsi="Arial" w:cs="Arial"/>
                <w:b/>
                <w:color w:val="000000" w:themeColor="text1"/>
                <w:sz w:val="28"/>
                <w:szCs w:val="28"/>
              </w:rPr>
              <w:t>Health</w:t>
            </w:r>
          </w:p>
          <w:p w14:paraId="14FA245A" w14:textId="26C66161" w:rsidR="00166FB0" w:rsidRPr="008C6922" w:rsidRDefault="000422EB" w:rsidP="00166FB0">
            <w:pPr>
              <w:rPr>
                <w:rFonts w:ascii="Arial" w:hAnsi="Arial" w:cs="Arial"/>
                <w:bCs/>
                <w:sz w:val="24"/>
                <w:szCs w:val="24"/>
              </w:rPr>
            </w:pPr>
            <w:r>
              <w:rPr>
                <w:rFonts w:ascii="Arial" w:hAnsi="Arial" w:cs="Arial"/>
                <w:sz w:val="24"/>
                <w:szCs w:val="24"/>
              </w:rPr>
              <w:t>Future versions of this assessment will use this section to assess the potential impact of each option on this domain once the options have been developed</w:t>
            </w:r>
            <w:r w:rsidR="0040507E">
              <w:rPr>
                <w:rFonts w:ascii="Arial" w:hAnsi="Arial" w:cs="Arial"/>
                <w:sz w:val="24"/>
                <w:szCs w:val="24"/>
              </w:rPr>
              <w:t>.</w:t>
            </w:r>
          </w:p>
        </w:tc>
        <w:tc>
          <w:tcPr>
            <w:tcW w:w="2126" w:type="dxa"/>
            <w:tcBorders>
              <w:top w:val="single" w:sz="4" w:space="0" w:color="auto"/>
              <w:left w:val="single" w:sz="4" w:space="0" w:color="auto"/>
              <w:right w:val="single" w:sz="4" w:space="0" w:color="auto"/>
            </w:tcBorders>
            <w:shd w:val="clear" w:color="auto" w:fill="FFF2CC"/>
          </w:tcPr>
          <w:p w14:paraId="578A95EE" w14:textId="48E82314" w:rsidR="00166FB0" w:rsidRPr="008C6922" w:rsidRDefault="00166FB0" w:rsidP="00F62782">
            <w:pPr>
              <w:rPr>
                <w:rFonts w:ascii="Arial" w:hAnsi="Arial" w:cs="Arial"/>
              </w:rPr>
            </w:pPr>
            <w:r w:rsidRPr="008C6922">
              <w:rPr>
                <w:rFonts w:ascii="Arial" w:eastAsia="Times New Roman" w:hAnsi="Arial" w:cs="Arial"/>
                <w:b/>
                <w:bCs/>
                <w:sz w:val="24"/>
                <w:szCs w:val="24"/>
                <w:lang w:eastAsia="en-GB"/>
              </w:rPr>
              <w:t>Positive effect</w:t>
            </w:r>
          </w:p>
        </w:tc>
        <w:tc>
          <w:tcPr>
            <w:tcW w:w="1984" w:type="dxa"/>
            <w:tcBorders>
              <w:top w:val="single" w:sz="4" w:space="0" w:color="auto"/>
              <w:left w:val="single" w:sz="4" w:space="0" w:color="auto"/>
              <w:right w:val="single" w:sz="4" w:space="0" w:color="auto"/>
            </w:tcBorders>
            <w:shd w:val="clear" w:color="auto" w:fill="FFF2CC"/>
          </w:tcPr>
          <w:p w14:paraId="372412E5" w14:textId="04998AB6" w:rsidR="00166FB0" w:rsidRPr="008C6922" w:rsidRDefault="00166FB0" w:rsidP="00F62782">
            <w:pPr>
              <w:rPr>
                <w:rFonts w:ascii="Arial" w:hAnsi="Arial" w:cs="Arial"/>
              </w:rPr>
            </w:pPr>
            <w:r w:rsidRPr="008C6922">
              <w:rPr>
                <w:rFonts w:ascii="Arial" w:eastAsia="Times New Roman" w:hAnsi="Arial" w:cs="Arial"/>
                <w:b/>
                <w:bCs/>
                <w:sz w:val="24"/>
                <w:szCs w:val="24"/>
                <w:lang w:eastAsia="en-GB"/>
              </w:rPr>
              <w:t>Negative effect</w:t>
            </w:r>
          </w:p>
        </w:tc>
        <w:tc>
          <w:tcPr>
            <w:tcW w:w="1701" w:type="dxa"/>
            <w:tcBorders>
              <w:top w:val="single" w:sz="4" w:space="0" w:color="auto"/>
              <w:left w:val="single" w:sz="4" w:space="0" w:color="auto"/>
              <w:right w:val="single" w:sz="4" w:space="0" w:color="auto"/>
            </w:tcBorders>
            <w:shd w:val="clear" w:color="auto" w:fill="FFF2CC"/>
          </w:tcPr>
          <w:p w14:paraId="67CE498D" w14:textId="116B25C9" w:rsidR="00166FB0" w:rsidRPr="008C6922" w:rsidRDefault="00166FB0" w:rsidP="00F62782">
            <w:pPr>
              <w:rPr>
                <w:rFonts w:ascii="Arial" w:hAnsi="Arial" w:cs="Arial"/>
              </w:rPr>
            </w:pPr>
            <w:r w:rsidRPr="008C6922">
              <w:rPr>
                <w:rFonts w:ascii="Arial" w:eastAsia="Times New Roman" w:hAnsi="Arial" w:cs="Arial"/>
                <w:b/>
                <w:bCs/>
                <w:sz w:val="24"/>
                <w:szCs w:val="24"/>
                <w:lang w:eastAsia="en-GB"/>
              </w:rPr>
              <w:t xml:space="preserve">Neutral </w:t>
            </w:r>
          </w:p>
        </w:tc>
      </w:tr>
      <w:tr w:rsidR="00166FB0" w:rsidRPr="008C6922" w14:paraId="54F29B8E" w14:textId="77777777" w:rsidTr="00166FB0">
        <w:trPr>
          <w:trHeight w:val="64"/>
        </w:trPr>
        <w:tc>
          <w:tcPr>
            <w:tcW w:w="8648" w:type="dxa"/>
            <w:vMerge/>
            <w:tcBorders>
              <w:left w:val="single" w:sz="4" w:space="0" w:color="auto"/>
              <w:right w:val="single" w:sz="4" w:space="0" w:color="auto"/>
            </w:tcBorders>
          </w:tcPr>
          <w:p w14:paraId="4313558C" w14:textId="77777777" w:rsidR="00166FB0" w:rsidRPr="008C6922" w:rsidRDefault="00166FB0" w:rsidP="00ED1889">
            <w:pPr>
              <w:numPr>
                <w:ilvl w:val="0"/>
                <w:numId w:val="1"/>
              </w:numPr>
              <w:spacing w:before="100" w:beforeAutospacing="1"/>
              <w:ind w:left="0"/>
              <w:rPr>
                <w:rFonts w:ascii="Arial" w:eastAsia="Times New Roman" w:hAnsi="Arial" w:cs="Arial"/>
                <w:b/>
                <w:color w:val="000000" w:themeColor="text1"/>
                <w:sz w:val="28"/>
                <w:szCs w:val="28"/>
                <w:lang w:eastAsia="en-GB"/>
              </w:rPr>
            </w:pPr>
          </w:p>
        </w:tc>
        <w:tc>
          <w:tcPr>
            <w:tcW w:w="2126" w:type="dxa"/>
            <w:tcBorders>
              <w:top w:val="single" w:sz="4" w:space="0" w:color="auto"/>
              <w:left w:val="single" w:sz="4" w:space="0" w:color="auto"/>
              <w:right w:val="single" w:sz="4" w:space="0" w:color="auto"/>
            </w:tcBorders>
            <w:shd w:val="clear" w:color="auto" w:fill="auto"/>
          </w:tcPr>
          <w:p w14:paraId="40F88455" w14:textId="77777777" w:rsidR="00166FB0" w:rsidRPr="008C6922" w:rsidRDefault="00166FB0" w:rsidP="00F62782">
            <w:pPr>
              <w:ind w:right="30"/>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shd w:val="clear" w:color="auto" w:fill="auto"/>
          </w:tcPr>
          <w:p w14:paraId="18F977D7" w14:textId="77777777" w:rsidR="00166FB0" w:rsidRPr="008C6922" w:rsidRDefault="00166FB0" w:rsidP="00F62782">
            <w:pPr>
              <w:ind w:right="30"/>
              <w:rPr>
                <w:rFonts w:ascii="Arial" w:eastAsia="Times New Roman" w:hAnsi="Arial" w:cs="Arial"/>
                <w:b/>
                <w:bCs/>
                <w:sz w:val="24"/>
                <w:szCs w:val="24"/>
                <w:lang w:eastAsia="en-GB"/>
              </w:rPr>
            </w:pPr>
          </w:p>
        </w:tc>
        <w:tc>
          <w:tcPr>
            <w:tcW w:w="1701" w:type="dxa"/>
            <w:tcBorders>
              <w:top w:val="single" w:sz="4" w:space="0" w:color="auto"/>
              <w:left w:val="single" w:sz="4" w:space="0" w:color="auto"/>
              <w:right w:val="single" w:sz="4" w:space="0" w:color="auto"/>
            </w:tcBorders>
            <w:shd w:val="clear" w:color="auto" w:fill="auto"/>
          </w:tcPr>
          <w:p w14:paraId="57C5A909" w14:textId="23493880" w:rsidR="00166FB0" w:rsidRPr="008C6922" w:rsidRDefault="00166FB0" w:rsidP="00F62782">
            <w:pPr>
              <w:ind w:right="30"/>
              <w:rPr>
                <w:rFonts w:ascii="Arial" w:eastAsia="Times New Roman" w:hAnsi="Arial" w:cs="Arial"/>
                <w:b/>
                <w:bCs/>
                <w:sz w:val="24"/>
                <w:szCs w:val="24"/>
                <w:lang w:eastAsia="en-GB"/>
              </w:rPr>
            </w:pPr>
          </w:p>
        </w:tc>
      </w:tr>
      <w:tr w:rsidR="00BC0998" w:rsidRPr="008C6922" w14:paraId="6A3F9A80" w14:textId="77777777" w:rsidTr="00F06507">
        <w:trPr>
          <w:trHeight w:val="77"/>
        </w:trPr>
        <w:tc>
          <w:tcPr>
            <w:tcW w:w="14459" w:type="dxa"/>
            <w:gridSpan w:val="4"/>
            <w:tcBorders>
              <w:top w:val="single" w:sz="4" w:space="0" w:color="auto"/>
              <w:left w:val="single" w:sz="4" w:space="0" w:color="auto"/>
              <w:bottom w:val="single" w:sz="4" w:space="0" w:color="auto"/>
              <w:right w:val="single" w:sz="4" w:space="0" w:color="auto"/>
            </w:tcBorders>
          </w:tcPr>
          <w:p w14:paraId="6A83549C" w14:textId="77777777" w:rsidR="00D84AB3" w:rsidRPr="00D44911" w:rsidRDefault="00F64323" w:rsidP="00166FB0">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44911">
                <w:rPr>
                  <w:rStyle w:val="Hyperlink"/>
                  <w:rFonts w:ascii="Arial" w:eastAsia="Times New Roman" w:hAnsi="Arial" w:cs="Arial"/>
                  <w:b/>
                  <w:sz w:val="24"/>
                  <w:szCs w:val="24"/>
                  <w:u w:val="none"/>
                  <w:lang w:eastAsia="en-GB"/>
                </w:rPr>
                <w:t>Supporting narrative:</w:t>
              </w:r>
            </w:hyperlink>
            <w:r w:rsidR="00D84AB3" w:rsidRPr="00D44911">
              <w:rPr>
                <w:rFonts w:ascii="Arial" w:eastAsia="Times New Roman" w:hAnsi="Arial" w:cs="Arial"/>
                <w:b/>
                <w:sz w:val="24"/>
                <w:szCs w:val="24"/>
                <w:lang w:eastAsia="en-GB"/>
              </w:rPr>
              <w:t xml:space="preserve">  </w:t>
            </w:r>
          </w:p>
          <w:p w14:paraId="039295BD" w14:textId="77777777" w:rsidR="00BC0998" w:rsidRPr="00D44911" w:rsidRDefault="00BC0998" w:rsidP="00166FB0">
            <w:pPr>
              <w:pStyle w:val="NoSpacing"/>
              <w:jc w:val="left"/>
              <w:rPr>
                <w:szCs w:val="24"/>
                <w:lang w:eastAsia="en-GB"/>
              </w:rPr>
            </w:pPr>
          </w:p>
          <w:p w14:paraId="3F097E50" w14:textId="7E7593EC" w:rsidR="00F06507" w:rsidRPr="00D44911" w:rsidRDefault="00DE56CC" w:rsidP="0040507E">
            <w:pPr>
              <w:rPr>
                <w:rFonts w:ascii="Arial" w:eastAsia="Times New Roman" w:hAnsi="Arial" w:cs="Arial"/>
                <w:sz w:val="24"/>
                <w:szCs w:val="24"/>
                <w:lang w:eastAsia="en-GB"/>
              </w:rPr>
            </w:pPr>
            <w:r w:rsidRPr="00D44911">
              <w:rPr>
                <w:rFonts w:ascii="Arial" w:eastAsia="Times New Roman" w:hAnsi="Arial" w:cs="Arial"/>
                <w:sz w:val="24"/>
                <w:szCs w:val="24"/>
                <w:lang w:eastAsia="en-GB"/>
              </w:rPr>
              <w:t>When developing any potential future service models</w:t>
            </w:r>
            <w:r w:rsidR="00166FB0" w:rsidRPr="00D44911">
              <w:rPr>
                <w:rFonts w:ascii="Arial" w:eastAsia="Times New Roman" w:hAnsi="Arial" w:cs="Arial"/>
                <w:sz w:val="24"/>
                <w:szCs w:val="24"/>
                <w:lang w:eastAsia="en-GB"/>
              </w:rPr>
              <w:t>, we need to be aware of the impact on people’s perceptions of their access to healthcare, and the resultant impact on their trust in their health provider and on their mental health and well-being. The BCUHB Public Health ‘Health and Wellbeing Profile’ for Tywyn sets out the requirements for a healthy and well population.  Based on the determinants of health they include chronic condition management, healthy lifestyles and behaviours such as healthy weight, tobacco, alcohol consumption, nutrition, and physical activity. There are key services available for Tywyn residents to support chronic conditions such as diabetes management, mental health services and heart failure. These are conditions identified as being higher in Tywyn and therefore are priorities to meet population needs. Screening has been identified screening as a priority. A mobile diabetic retinopathy screening service is available for Tywyn residents and routine screening such as bowel and cervical screening is offered through the GP practice.   A range of services are provided on the Tywyn Hospital site and in the community, delivering physical wellbeing, mental health, midwifery, social care and public services such as the library and leisure centre.</w:t>
            </w:r>
            <w:r w:rsidR="00166FB0" w:rsidRPr="00D44911">
              <w:rPr>
                <w:rStyle w:val="FootnoteReference"/>
                <w:rFonts w:ascii="Arial" w:eastAsia="Times New Roman" w:hAnsi="Arial" w:cs="Arial"/>
                <w:sz w:val="24"/>
                <w:szCs w:val="24"/>
                <w:lang w:eastAsia="en-GB"/>
              </w:rPr>
              <w:footnoteReference w:id="7"/>
            </w:r>
            <w:r w:rsidR="0040507E" w:rsidRPr="00D44911">
              <w:rPr>
                <w:rFonts w:ascii="Arial" w:eastAsia="Times New Roman" w:hAnsi="Arial" w:cs="Arial"/>
                <w:sz w:val="24"/>
                <w:szCs w:val="24"/>
                <w:lang w:eastAsia="en-GB"/>
              </w:rPr>
              <w:t xml:space="preserve">  </w:t>
            </w:r>
            <w:r w:rsidR="00166FB0" w:rsidRPr="00D44911">
              <w:rPr>
                <w:rFonts w:ascii="Arial" w:hAnsi="Arial" w:cs="Arial"/>
                <w:sz w:val="24"/>
                <w:szCs w:val="24"/>
              </w:rPr>
              <w:t>Patients in Community Hospitals are expected to be discharged within 21 to 35 days to prevent negative impact on health. Addressing long stays is vital to preventing harm and disability, especially for vulnerable patients. From April 2022 to March 2023, Dyfi Ward’s average length of stay (AvLOS) consistently exceeded 30 days. There were three instances where AvLOS surpassed 50 days (September 2022 to November 2022) reinforcing the risks of extended hospitalisation.</w:t>
            </w:r>
          </w:p>
        </w:tc>
      </w:tr>
      <w:tr w:rsidR="00F06507" w:rsidRPr="008C6922" w14:paraId="1AC97CE1" w14:textId="77777777" w:rsidTr="00F06507">
        <w:trPr>
          <w:trHeight w:val="77"/>
        </w:trPr>
        <w:tc>
          <w:tcPr>
            <w:tcW w:w="14459" w:type="dxa"/>
            <w:gridSpan w:val="4"/>
            <w:tcBorders>
              <w:top w:val="single" w:sz="4" w:space="0" w:color="auto"/>
              <w:left w:val="single" w:sz="4" w:space="0" w:color="auto"/>
              <w:bottom w:val="single" w:sz="4" w:space="0" w:color="auto"/>
              <w:right w:val="single" w:sz="4" w:space="0" w:color="auto"/>
            </w:tcBorders>
          </w:tcPr>
          <w:p w14:paraId="08C45604" w14:textId="77777777" w:rsidR="00F06507" w:rsidRPr="00F06507" w:rsidRDefault="00F06507" w:rsidP="00F06507">
            <w:pPr>
              <w:rPr>
                <w:rFonts w:ascii="Arial" w:hAnsi="Arial" w:cs="Arial"/>
                <w:b/>
                <w:bCs/>
                <w:sz w:val="24"/>
                <w:szCs w:val="24"/>
              </w:rPr>
            </w:pPr>
            <w:r w:rsidRPr="00F06507">
              <w:rPr>
                <w:rFonts w:ascii="Arial" w:hAnsi="Arial" w:cs="Arial"/>
                <w:b/>
                <w:bCs/>
                <w:sz w:val="24"/>
                <w:szCs w:val="24"/>
              </w:rPr>
              <w:t xml:space="preserve">Action / Opportunities that can be taken to reduce inequality of outcome resulting from socio-economic disadvantage? </w:t>
            </w:r>
          </w:p>
          <w:p w14:paraId="6F2493B1" w14:textId="77777777" w:rsidR="00F06507" w:rsidRPr="00F06507" w:rsidRDefault="00F06507" w:rsidP="00F06507">
            <w:pPr>
              <w:rPr>
                <w:rFonts w:ascii="Arial" w:hAnsi="Arial" w:cs="Arial"/>
                <w:sz w:val="24"/>
                <w:szCs w:val="24"/>
              </w:rPr>
            </w:pPr>
          </w:p>
          <w:p w14:paraId="7088D92E" w14:textId="77777777" w:rsidR="00F06507" w:rsidRDefault="00F06507" w:rsidP="00F06507">
            <w:pPr>
              <w:rPr>
                <w:rFonts w:ascii="Arial" w:hAnsi="Arial" w:cs="Arial"/>
                <w:sz w:val="24"/>
                <w:szCs w:val="24"/>
              </w:rPr>
            </w:pPr>
            <w:r w:rsidRPr="00F06507">
              <w:rPr>
                <w:rFonts w:ascii="Arial" w:hAnsi="Arial" w:cs="Arial"/>
                <w:sz w:val="24"/>
                <w:szCs w:val="24"/>
              </w:rPr>
              <w:t>These iss</w:t>
            </w:r>
            <w:r>
              <w:rPr>
                <w:rFonts w:ascii="Arial" w:hAnsi="Arial" w:cs="Arial"/>
                <w:sz w:val="24"/>
                <w:szCs w:val="24"/>
              </w:rPr>
              <w:t>u</w:t>
            </w:r>
            <w:r w:rsidRPr="00F06507">
              <w:rPr>
                <w:rFonts w:ascii="Arial" w:hAnsi="Arial" w:cs="Arial"/>
                <w:sz w:val="24"/>
                <w:szCs w:val="24"/>
              </w:rPr>
              <w:t>es will be explored through the balanced room engagement and lived experience sessions and the outcome of these discussions will inform the development of the options.</w:t>
            </w:r>
          </w:p>
          <w:p w14:paraId="2809CB50" w14:textId="674F8406" w:rsidR="0040507E" w:rsidRPr="00F06507" w:rsidRDefault="0040507E" w:rsidP="00F06507">
            <w:pPr>
              <w:rPr>
                <w:rFonts w:ascii="Arial" w:hAnsi="Arial" w:cs="Arial"/>
                <w:sz w:val="24"/>
                <w:szCs w:val="24"/>
              </w:rPr>
            </w:pPr>
          </w:p>
        </w:tc>
      </w:tr>
    </w:tbl>
    <w:p w14:paraId="4D00B558" w14:textId="77777777" w:rsidR="0040507E" w:rsidRDefault="0040507E"/>
    <w:tbl>
      <w:tblPr>
        <w:tblStyle w:val="TableGrid2"/>
        <w:tblW w:w="14459" w:type="dxa"/>
        <w:tblInd w:w="-289" w:type="dxa"/>
        <w:tblLayout w:type="fixed"/>
        <w:tblLook w:val="04A0" w:firstRow="1" w:lastRow="0" w:firstColumn="1" w:lastColumn="0" w:noHBand="0" w:noVBand="1"/>
      </w:tblPr>
      <w:tblGrid>
        <w:gridCol w:w="8648"/>
        <w:gridCol w:w="1984"/>
        <w:gridCol w:w="2410"/>
        <w:gridCol w:w="1417"/>
      </w:tblGrid>
      <w:tr w:rsidR="00BC0998" w:rsidRPr="008C6922" w14:paraId="25EFB069"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5AA5CE7E" w14:textId="77777777" w:rsidR="00BC0998" w:rsidRPr="008C6922" w:rsidRDefault="00BC0998" w:rsidP="005E0C26">
            <w:pPr>
              <w:rPr>
                <w:rFonts w:ascii="Arial" w:eastAsia="Times New Roman" w:hAnsi="Arial" w:cs="Arial"/>
                <w:b/>
                <w:bCs/>
                <w:sz w:val="24"/>
                <w:szCs w:val="24"/>
                <w:lang w:eastAsia="en-GB"/>
              </w:rPr>
            </w:pPr>
            <w:r w:rsidRPr="008C6922">
              <w:rPr>
                <w:rFonts w:ascii="Arial" w:hAnsi="Arial" w:cs="Arial"/>
                <w:b/>
                <w:sz w:val="24"/>
                <w:szCs w:val="24"/>
              </w:rPr>
              <w:t>What are the main socio economic impacts of the proposal?</w:t>
            </w:r>
          </w:p>
        </w:tc>
      </w:tr>
      <w:tr w:rsidR="00CD6135" w:rsidRPr="008C6922" w14:paraId="7038E0AE" w14:textId="77777777" w:rsidTr="0040507E">
        <w:trPr>
          <w:trHeight w:val="136"/>
        </w:trPr>
        <w:tc>
          <w:tcPr>
            <w:tcW w:w="8648" w:type="dxa"/>
            <w:vMerge w:val="restart"/>
            <w:tcBorders>
              <w:top w:val="single" w:sz="4" w:space="0" w:color="auto"/>
              <w:left w:val="single" w:sz="4" w:space="0" w:color="auto"/>
              <w:right w:val="single" w:sz="4" w:space="0" w:color="auto"/>
            </w:tcBorders>
            <w:hideMark/>
          </w:tcPr>
          <w:p w14:paraId="774F7C04" w14:textId="77777777" w:rsidR="00CD6135" w:rsidRPr="008C6922" w:rsidRDefault="00CD6135" w:rsidP="00ED1889">
            <w:pPr>
              <w:numPr>
                <w:ilvl w:val="0"/>
                <w:numId w:val="1"/>
              </w:numPr>
              <w:spacing w:before="100" w:beforeAutospacing="1"/>
              <w:ind w:left="0"/>
              <w:rPr>
                <w:rStyle w:val="Hyperlink"/>
                <w:rFonts w:ascii="Arial" w:hAnsi="Arial" w:cs="Arial"/>
                <w:b/>
                <w:i/>
                <w:color w:val="000000" w:themeColor="text1"/>
                <w:sz w:val="28"/>
                <w:szCs w:val="28"/>
                <w:u w:val="none"/>
              </w:rPr>
            </w:pPr>
            <w:r w:rsidRPr="008C6922">
              <w:rPr>
                <w:rFonts w:ascii="Arial" w:eastAsia="Times New Roman" w:hAnsi="Arial" w:cs="Arial"/>
                <w:b/>
                <w:sz w:val="28"/>
                <w:szCs w:val="28"/>
                <w:lang w:eastAsia="en-GB"/>
              </w:rPr>
              <w:t xml:space="preserve">Domain area: </w:t>
            </w:r>
            <w:r w:rsidRPr="008C6922">
              <w:rPr>
                <w:rFonts w:ascii="Arial" w:hAnsi="Arial" w:cs="Arial"/>
                <w:b/>
                <w:sz w:val="28"/>
                <w:szCs w:val="28"/>
              </w:rPr>
              <w:t>Living standards</w:t>
            </w:r>
          </w:p>
          <w:p w14:paraId="61C41E87" w14:textId="3369E09B" w:rsidR="0040507E" w:rsidRPr="008C6922" w:rsidRDefault="0040507E" w:rsidP="00F62782">
            <w:pPr>
              <w:rPr>
                <w:rFonts w:ascii="Arial" w:hAnsi="Arial" w:cs="Arial"/>
                <w:b/>
                <w:color w:val="000000" w:themeColor="text1"/>
                <w:sz w:val="24"/>
                <w:szCs w:val="24"/>
              </w:rPr>
            </w:pPr>
            <w:r>
              <w:rPr>
                <w:rFonts w:ascii="Arial" w:hAnsi="Arial" w:cs="Arial"/>
                <w:sz w:val="24"/>
                <w:szCs w:val="24"/>
              </w:rPr>
              <w:t>Future versions of this assessment will use this section to assess the potential impact of each option on this domain once the options have been developed.</w:t>
            </w:r>
          </w:p>
          <w:p w14:paraId="519EC859" w14:textId="77777777" w:rsidR="00CD6135" w:rsidRPr="008C6922" w:rsidRDefault="00CD6135" w:rsidP="00F62782">
            <w:pPr>
              <w:rPr>
                <w:rFonts w:ascii="Arial" w:hAnsi="Arial" w:cs="Arial"/>
                <w:bCs/>
                <w:sz w:val="24"/>
                <w:szCs w:val="24"/>
              </w:rPr>
            </w:pPr>
          </w:p>
        </w:tc>
        <w:tc>
          <w:tcPr>
            <w:tcW w:w="1984" w:type="dxa"/>
            <w:tcBorders>
              <w:top w:val="single" w:sz="4" w:space="0" w:color="auto"/>
              <w:left w:val="single" w:sz="4" w:space="0" w:color="auto"/>
              <w:right w:val="single" w:sz="4" w:space="0" w:color="auto"/>
            </w:tcBorders>
            <w:shd w:val="clear" w:color="auto" w:fill="FFF2CC"/>
          </w:tcPr>
          <w:p w14:paraId="697C6A6A" w14:textId="768FA708" w:rsidR="00CD6135" w:rsidRPr="008C6922" w:rsidRDefault="00CD6135" w:rsidP="00F62782">
            <w:pPr>
              <w:rPr>
                <w:rFonts w:ascii="Arial" w:hAnsi="Arial" w:cs="Arial"/>
              </w:rPr>
            </w:pPr>
            <w:r w:rsidRPr="008C6922">
              <w:rPr>
                <w:rFonts w:ascii="Arial" w:eastAsia="Times New Roman" w:hAnsi="Arial" w:cs="Arial"/>
                <w:b/>
                <w:bCs/>
                <w:sz w:val="24"/>
                <w:szCs w:val="24"/>
                <w:lang w:eastAsia="en-GB"/>
              </w:rPr>
              <w:t>Positive effect</w:t>
            </w:r>
          </w:p>
        </w:tc>
        <w:tc>
          <w:tcPr>
            <w:tcW w:w="2410" w:type="dxa"/>
            <w:tcBorders>
              <w:top w:val="single" w:sz="4" w:space="0" w:color="auto"/>
              <w:left w:val="single" w:sz="4" w:space="0" w:color="auto"/>
              <w:right w:val="single" w:sz="4" w:space="0" w:color="auto"/>
            </w:tcBorders>
            <w:shd w:val="clear" w:color="auto" w:fill="FFF2CC"/>
          </w:tcPr>
          <w:p w14:paraId="2B31665D" w14:textId="484570E7" w:rsidR="00CD6135" w:rsidRPr="008C6922" w:rsidRDefault="00CD6135" w:rsidP="00F62782">
            <w:pPr>
              <w:rPr>
                <w:rFonts w:ascii="Arial" w:hAnsi="Arial" w:cs="Arial"/>
              </w:rPr>
            </w:pPr>
            <w:r w:rsidRPr="008C6922">
              <w:rPr>
                <w:rFonts w:ascii="Arial" w:eastAsia="Times New Roman" w:hAnsi="Arial" w:cs="Arial"/>
                <w:b/>
                <w:bCs/>
                <w:sz w:val="24"/>
                <w:szCs w:val="24"/>
                <w:lang w:eastAsia="en-GB"/>
              </w:rPr>
              <w:t>Negative effect</w:t>
            </w:r>
          </w:p>
        </w:tc>
        <w:tc>
          <w:tcPr>
            <w:tcW w:w="1417" w:type="dxa"/>
            <w:tcBorders>
              <w:top w:val="single" w:sz="4" w:space="0" w:color="auto"/>
              <w:left w:val="single" w:sz="4" w:space="0" w:color="auto"/>
              <w:right w:val="single" w:sz="4" w:space="0" w:color="auto"/>
            </w:tcBorders>
            <w:shd w:val="clear" w:color="auto" w:fill="FFF2CC"/>
          </w:tcPr>
          <w:p w14:paraId="2BD39CF3" w14:textId="2B0926A3" w:rsidR="00CD6135" w:rsidRPr="008C6922" w:rsidRDefault="00CD6135" w:rsidP="00F62782">
            <w:pPr>
              <w:rPr>
                <w:rFonts w:ascii="Arial" w:hAnsi="Arial" w:cs="Arial"/>
              </w:rPr>
            </w:pPr>
            <w:r w:rsidRPr="008C6922">
              <w:rPr>
                <w:rFonts w:ascii="Arial" w:eastAsia="Times New Roman" w:hAnsi="Arial" w:cs="Arial"/>
                <w:b/>
                <w:bCs/>
                <w:sz w:val="24"/>
                <w:szCs w:val="24"/>
                <w:lang w:eastAsia="en-GB"/>
              </w:rPr>
              <w:t xml:space="preserve">Neutral </w:t>
            </w:r>
          </w:p>
        </w:tc>
      </w:tr>
      <w:tr w:rsidR="00CD6135" w:rsidRPr="008C6922" w14:paraId="514EFA7E" w14:textId="77777777" w:rsidTr="0040507E">
        <w:trPr>
          <w:trHeight w:val="77"/>
        </w:trPr>
        <w:tc>
          <w:tcPr>
            <w:tcW w:w="8648" w:type="dxa"/>
            <w:vMerge/>
            <w:tcBorders>
              <w:left w:val="single" w:sz="4" w:space="0" w:color="auto"/>
              <w:right w:val="single" w:sz="4" w:space="0" w:color="auto"/>
            </w:tcBorders>
          </w:tcPr>
          <w:p w14:paraId="746A79FD" w14:textId="77777777" w:rsidR="00CD6135" w:rsidRPr="008C6922" w:rsidRDefault="00CD6135" w:rsidP="00ED1889">
            <w:pPr>
              <w:numPr>
                <w:ilvl w:val="0"/>
                <w:numId w:val="1"/>
              </w:numPr>
              <w:spacing w:before="100" w:beforeAutospacing="1"/>
              <w:ind w:left="0"/>
              <w:rPr>
                <w:rFonts w:ascii="Arial" w:eastAsia="Times New Roman" w:hAnsi="Arial" w:cs="Arial"/>
                <w:b/>
                <w:sz w:val="28"/>
                <w:szCs w:val="28"/>
                <w:lang w:eastAsia="en-GB"/>
              </w:rPr>
            </w:pPr>
          </w:p>
        </w:tc>
        <w:tc>
          <w:tcPr>
            <w:tcW w:w="1984" w:type="dxa"/>
            <w:tcBorders>
              <w:top w:val="single" w:sz="4" w:space="0" w:color="auto"/>
              <w:left w:val="single" w:sz="4" w:space="0" w:color="auto"/>
              <w:right w:val="single" w:sz="4" w:space="0" w:color="auto"/>
            </w:tcBorders>
            <w:shd w:val="clear" w:color="auto" w:fill="auto"/>
          </w:tcPr>
          <w:p w14:paraId="696B17A6" w14:textId="77777777" w:rsidR="00CD6135" w:rsidRPr="008C6922" w:rsidRDefault="00CD6135" w:rsidP="00F62782">
            <w:pPr>
              <w:ind w:left="31" w:right="30"/>
              <w:rPr>
                <w:rFonts w:ascii="Arial" w:eastAsia="Times New Roman" w:hAnsi="Arial" w:cs="Arial"/>
                <w:b/>
                <w:bCs/>
                <w:sz w:val="24"/>
                <w:szCs w:val="24"/>
                <w:lang w:eastAsia="en-GB"/>
              </w:rPr>
            </w:pPr>
          </w:p>
        </w:tc>
        <w:tc>
          <w:tcPr>
            <w:tcW w:w="2410" w:type="dxa"/>
            <w:tcBorders>
              <w:top w:val="single" w:sz="4" w:space="0" w:color="auto"/>
              <w:left w:val="single" w:sz="4" w:space="0" w:color="auto"/>
              <w:right w:val="single" w:sz="4" w:space="0" w:color="auto"/>
            </w:tcBorders>
            <w:shd w:val="clear" w:color="auto" w:fill="auto"/>
          </w:tcPr>
          <w:p w14:paraId="4C7735BD" w14:textId="77777777" w:rsidR="00CD6135" w:rsidRPr="008C6922" w:rsidRDefault="00CD6135" w:rsidP="00F62782">
            <w:pPr>
              <w:ind w:left="31" w:right="30"/>
              <w:rPr>
                <w:rFonts w:ascii="Arial" w:eastAsia="Times New Roman" w:hAnsi="Arial" w:cs="Arial"/>
                <w:b/>
                <w:bCs/>
                <w:sz w:val="24"/>
                <w:szCs w:val="24"/>
                <w:lang w:eastAsia="en-GB"/>
              </w:rPr>
            </w:pPr>
          </w:p>
        </w:tc>
        <w:tc>
          <w:tcPr>
            <w:tcW w:w="1417" w:type="dxa"/>
            <w:tcBorders>
              <w:top w:val="single" w:sz="4" w:space="0" w:color="auto"/>
              <w:left w:val="single" w:sz="4" w:space="0" w:color="auto"/>
              <w:right w:val="single" w:sz="4" w:space="0" w:color="auto"/>
            </w:tcBorders>
            <w:shd w:val="clear" w:color="auto" w:fill="auto"/>
          </w:tcPr>
          <w:p w14:paraId="33D6C4F7" w14:textId="41A22615" w:rsidR="00CD6135" w:rsidRPr="008C6922" w:rsidRDefault="00CD6135" w:rsidP="00F62782">
            <w:pPr>
              <w:ind w:left="31" w:right="30"/>
              <w:rPr>
                <w:rFonts w:ascii="Arial" w:eastAsia="Times New Roman" w:hAnsi="Arial" w:cs="Arial"/>
                <w:b/>
                <w:bCs/>
                <w:sz w:val="24"/>
                <w:szCs w:val="24"/>
                <w:lang w:eastAsia="en-GB"/>
              </w:rPr>
            </w:pPr>
          </w:p>
        </w:tc>
      </w:tr>
      <w:tr w:rsidR="00BC0998" w:rsidRPr="008C6922" w14:paraId="3C8B2DF3"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27364C2D" w14:textId="07FDE079" w:rsidR="00BC0998" w:rsidRPr="00D44911" w:rsidRDefault="00F64323" w:rsidP="005E0C26">
            <w:pPr>
              <w:rPr>
                <w:rFonts w:ascii="Arial" w:eastAsia="Times New Roman" w:hAnsi="Arial" w:cs="Arial"/>
                <w:i/>
                <w:sz w:val="24"/>
                <w:szCs w:val="24"/>
                <w:lang w:eastAsia="en-GB"/>
              </w:rPr>
            </w:pPr>
            <w:hyperlink w:anchor="Appendix_A" w:tooltip="Further information is contained within Appendix A to help with this section. " w:history="1">
              <w:r w:rsidR="00D84AB3" w:rsidRPr="00D44911">
                <w:rPr>
                  <w:rStyle w:val="Hyperlink"/>
                  <w:rFonts w:ascii="Arial" w:eastAsia="Times New Roman" w:hAnsi="Arial" w:cs="Arial"/>
                  <w:b/>
                  <w:sz w:val="24"/>
                  <w:szCs w:val="24"/>
                  <w:u w:val="none"/>
                  <w:lang w:eastAsia="en-GB"/>
                </w:rPr>
                <w:t>Supporting narrative:</w:t>
              </w:r>
            </w:hyperlink>
            <w:r w:rsidR="00D84AB3" w:rsidRPr="00D44911">
              <w:rPr>
                <w:rFonts w:ascii="Arial" w:eastAsia="Times New Roman" w:hAnsi="Arial" w:cs="Arial"/>
                <w:b/>
                <w:sz w:val="24"/>
                <w:szCs w:val="24"/>
                <w:lang w:eastAsia="en-GB"/>
              </w:rPr>
              <w:t xml:space="preserve">  </w:t>
            </w:r>
          </w:p>
          <w:p w14:paraId="6CD3079C" w14:textId="77777777" w:rsidR="00437CC4" w:rsidRPr="00D44911" w:rsidRDefault="00437CC4" w:rsidP="00437CC4">
            <w:pPr>
              <w:rPr>
                <w:rFonts w:ascii="Arial" w:eastAsia="Times New Roman" w:hAnsi="Arial" w:cs="Arial"/>
                <w:sz w:val="24"/>
                <w:szCs w:val="24"/>
                <w:lang w:eastAsia="en-GB"/>
              </w:rPr>
            </w:pPr>
          </w:p>
          <w:p w14:paraId="76D7E281" w14:textId="2B413474" w:rsidR="00437CC4" w:rsidRPr="00D44911" w:rsidRDefault="000F222F" w:rsidP="00437CC4">
            <w:pPr>
              <w:rPr>
                <w:rFonts w:ascii="Arial" w:eastAsia="Times New Roman" w:hAnsi="Arial" w:cs="Arial"/>
                <w:sz w:val="24"/>
                <w:szCs w:val="24"/>
                <w:lang w:eastAsia="en-GB"/>
              </w:rPr>
            </w:pPr>
            <w:r w:rsidRPr="00D44911">
              <w:rPr>
                <w:rFonts w:ascii="Arial" w:eastAsia="Times New Roman" w:hAnsi="Arial" w:cs="Arial"/>
                <w:sz w:val="24"/>
                <w:szCs w:val="24"/>
                <w:lang w:eastAsia="en-GB"/>
              </w:rPr>
              <w:t>Potential future service models will need to be assessed as to their</w:t>
            </w:r>
            <w:r w:rsidR="00437CC4" w:rsidRPr="00D44911">
              <w:rPr>
                <w:rFonts w:ascii="Arial" w:eastAsia="Times New Roman" w:hAnsi="Arial" w:cs="Arial"/>
                <w:sz w:val="24"/>
                <w:szCs w:val="24"/>
                <w:lang w:eastAsia="en-GB"/>
              </w:rPr>
              <w:t xml:space="preserve"> impact</w:t>
            </w:r>
            <w:r w:rsidRPr="00D44911">
              <w:rPr>
                <w:rFonts w:ascii="Arial" w:eastAsia="Times New Roman" w:hAnsi="Arial" w:cs="Arial"/>
                <w:sz w:val="24"/>
                <w:szCs w:val="24"/>
                <w:lang w:eastAsia="en-GB"/>
              </w:rPr>
              <w:t xml:space="preserve"> on </w:t>
            </w:r>
            <w:r w:rsidR="00437CC4" w:rsidRPr="00D44911">
              <w:rPr>
                <w:rFonts w:ascii="Arial" w:eastAsia="Times New Roman" w:hAnsi="Arial" w:cs="Arial"/>
                <w:sz w:val="24"/>
                <w:szCs w:val="24"/>
                <w:lang w:eastAsia="en-GB"/>
              </w:rPr>
              <w:t xml:space="preserve">patients </w:t>
            </w:r>
            <w:r w:rsidR="0096584E" w:rsidRPr="00D44911">
              <w:rPr>
                <w:rFonts w:ascii="Arial" w:eastAsia="Times New Roman" w:hAnsi="Arial" w:cs="Arial"/>
                <w:sz w:val="24"/>
                <w:szCs w:val="24"/>
                <w:lang w:eastAsia="en-GB"/>
              </w:rPr>
              <w:t xml:space="preserve">and staff </w:t>
            </w:r>
            <w:r w:rsidRPr="00D44911">
              <w:rPr>
                <w:rFonts w:ascii="Arial" w:eastAsia="Times New Roman" w:hAnsi="Arial" w:cs="Arial"/>
                <w:sz w:val="24"/>
                <w:szCs w:val="24"/>
                <w:lang w:eastAsia="en-GB"/>
              </w:rPr>
              <w:t xml:space="preserve">affected </w:t>
            </w:r>
            <w:r w:rsidR="0096584E" w:rsidRPr="00D44911">
              <w:rPr>
                <w:rFonts w:ascii="Arial" w:eastAsia="Times New Roman" w:hAnsi="Arial" w:cs="Arial"/>
                <w:sz w:val="24"/>
                <w:szCs w:val="24"/>
                <w:lang w:eastAsia="en-GB"/>
              </w:rPr>
              <w:t>by</w:t>
            </w:r>
            <w:r w:rsidR="00437CC4" w:rsidRPr="00D44911">
              <w:rPr>
                <w:rFonts w:ascii="Arial" w:eastAsia="Times New Roman" w:hAnsi="Arial" w:cs="Arial"/>
                <w:sz w:val="24"/>
                <w:szCs w:val="24"/>
                <w:lang w:eastAsia="en-GB"/>
              </w:rPr>
              <w:t xml:space="preserve"> the rurality of the South Meirionnydd </w:t>
            </w:r>
            <w:r w:rsidR="0096584E" w:rsidRPr="00D44911">
              <w:rPr>
                <w:rFonts w:ascii="Arial" w:eastAsia="Times New Roman" w:hAnsi="Arial" w:cs="Arial"/>
                <w:sz w:val="24"/>
                <w:szCs w:val="24"/>
                <w:lang w:eastAsia="en-GB"/>
              </w:rPr>
              <w:t xml:space="preserve">and their access to services. </w:t>
            </w:r>
          </w:p>
          <w:p w14:paraId="5319725D" w14:textId="77777777" w:rsidR="00437CC4" w:rsidRPr="00D44911" w:rsidRDefault="00437CC4" w:rsidP="00437CC4">
            <w:pPr>
              <w:rPr>
                <w:rFonts w:ascii="Arial" w:eastAsia="Times New Roman" w:hAnsi="Arial" w:cs="Arial"/>
                <w:sz w:val="24"/>
                <w:szCs w:val="24"/>
                <w:lang w:eastAsia="en-GB"/>
              </w:rPr>
            </w:pPr>
          </w:p>
          <w:p w14:paraId="12452B3C" w14:textId="56D379DF" w:rsidR="00437CC4" w:rsidRPr="00D44911" w:rsidRDefault="00437CC4" w:rsidP="00437CC4">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Access to transport remains available in the area where required and there are good public transport links in place in most areas. </w:t>
            </w:r>
          </w:p>
          <w:p w14:paraId="1056DC3C" w14:textId="6F4BA1B1" w:rsidR="00CE5A57" w:rsidRPr="00D44911" w:rsidRDefault="00CE5A57" w:rsidP="00437CC4">
            <w:pPr>
              <w:rPr>
                <w:rFonts w:ascii="Arial" w:eastAsia="Times New Roman" w:hAnsi="Arial" w:cs="Arial"/>
                <w:sz w:val="24"/>
                <w:szCs w:val="24"/>
                <w:lang w:eastAsia="en-GB"/>
              </w:rPr>
            </w:pPr>
          </w:p>
          <w:p w14:paraId="2AC41E76" w14:textId="0041C122" w:rsidR="00CE5A57" w:rsidRPr="00D44911" w:rsidRDefault="00CE5A57" w:rsidP="00CE5A57">
            <w:pPr>
              <w:pStyle w:val="ListParagraph"/>
              <w:spacing w:line="276" w:lineRule="auto"/>
              <w:ind w:left="0"/>
              <w:rPr>
                <w:rFonts w:ascii="Arial" w:hAnsi="Arial" w:cs="Arial"/>
                <w:color w:val="000000"/>
                <w:sz w:val="24"/>
                <w:szCs w:val="24"/>
                <w:lang w:eastAsia="en-GB"/>
              </w:rPr>
            </w:pPr>
            <w:r w:rsidRPr="00D44911">
              <w:rPr>
                <w:rFonts w:ascii="Arial" w:hAnsi="Arial" w:cs="Arial"/>
                <w:color w:val="000000" w:themeColor="text1"/>
                <w:kern w:val="24"/>
                <w:sz w:val="24"/>
                <w:szCs w:val="24"/>
                <w:lang w:eastAsia="en-GB"/>
              </w:rPr>
              <w:t>Transport has been reported as an issue when families are visiting patients in Bronglais and Dolgellau hospitals.  Public transport has been reported as not readily available and there is no provision of a community car scheme in the area to support patient’s families to visit their relative whilst in hospital.</w:t>
            </w:r>
            <w:r w:rsidRPr="00D44911">
              <w:rPr>
                <w:rFonts w:ascii="Arial" w:hAnsi="Arial" w:cs="Arial"/>
                <w:color w:val="000000"/>
                <w:sz w:val="24"/>
                <w:szCs w:val="24"/>
                <w:lang w:eastAsia="en-GB"/>
              </w:rPr>
              <w:t xml:space="preserve"> The Flexi bus scheme is available in some rural areas but </w:t>
            </w:r>
            <w:bookmarkStart w:id="6" w:name="_Int_AN555gTY"/>
            <w:r w:rsidRPr="00D44911">
              <w:rPr>
                <w:rFonts w:ascii="Arial" w:hAnsi="Arial" w:cs="Arial"/>
                <w:color w:val="000000"/>
                <w:sz w:val="24"/>
                <w:szCs w:val="24"/>
                <w:lang w:eastAsia="en-GB"/>
              </w:rPr>
              <w:t>does not</w:t>
            </w:r>
            <w:bookmarkEnd w:id="6"/>
            <w:r w:rsidRPr="00D44911">
              <w:rPr>
                <w:rFonts w:ascii="Arial" w:hAnsi="Arial" w:cs="Arial"/>
                <w:color w:val="000000"/>
                <w:sz w:val="24"/>
                <w:szCs w:val="24"/>
                <w:lang w:eastAsia="en-GB"/>
              </w:rPr>
              <w:t xml:space="preserve"> cover as far as Tywyn.  The Flexi bus scheme has been established through local councils in conjunction with Transport for Wales whereby members of the public ring and arrange a time to be picked up and dropped off.</w:t>
            </w:r>
            <w:r w:rsidRPr="00D44911">
              <w:rPr>
                <w:rStyle w:val="FootnoteReference"/>
                <w:rFonts w:ascii="Arial" w:hAnsi="Arial" w:cs="Arial"/>
                <w:color w:val="000000"/>
                <w:sz w:val="24"/>
                <w:szCs w:val="24"/>
                <w:lang w:eastAsia="en-GB"/>
              </w:rPr>
              <w:footnoteReference w:id="8"/>
            </w:r>
          </w:p>
          <w:p w14:paraId="759AE647" w14:textId="52812316" w:rsidR="00CE5A57" w:rsidRPr="00D44911" w:rsidRDefault="00CE5A57" w:rsidP="00CE5A57">
            <w:pPr>
              <w:pStyle w:val="ListParagraph"/>
              <w:spacing w:line="276" w:lineRule="auto"/>
              <w:ind w:left="0"/>
              <w:rPr>
                <w:rFonts w:ascii="Arial" w:hAnsi="Arial" w:cs="Arial"/>
                <w:color w:val="000000"/>
                <w:sz w:val="24"/>
                <w:szCs w:val="24"/>
                <w:lang w:eastAsia="en-GB"/>
              </w:rPr>
            </w:pPr>
          </w:p>
          <w:p w14:paraId="3F2BDD6E" w14:textId="49BDE7B9" w:rsidR="00CE5A57" w:rsidRPr="00D44911" w:rsidRDefault="00CE5A57" w:rsidP="00CE5A57">
            <w:pPr>
              <w:pStyle w:val="ListParagraph"/>
              <w:spacing w:line="276" w:lineRule="auto"/>
              <w:ind w:left="0"/>
              <w:rPr>
                <w:rFonts w:ascii="Arial" w:hAnsi="Arial" w:cs="Arial"/>
                <w:color w:val="000000"/>
                <w:sz w:val="24"/>
                <w:szCs w:val="24"/>
                <w:lang w:eastAsia="en-GB"/>
              </w:rPr>
            </w:pPr>
            <w:r w:rsidRPr="00D44911">
              <w:rPr>
                <w:rFonts w:ascii="Arial" w:hAnsi="Arial" w:cs="Arial"/>
                <w:color w:val="000000"/>
                <w:sz w:val="24"/>
                <w:szCs w:val="24"/>
                <w:lang w:eastAsia="en-GB"/>
              </w:rPr>
              <w:t>The current service model in Tywyn doesn’t offer Point of Care Testing at present, meaning that patients are required to travel a minimum of 30 miles to a District General Hospital to undergo the required diagnostic testing. This can be challenging in a rural area where transport is limited, and as such results in the need for increased WAST conveyances to a District General Hospital site.  Due to the lack of Point of Care Testing available in the area, there are delays to the formulation of care plans for patients, resulting in delays in accessing the required treatment. This is a significant risk in Tywyn due to its rural nature, particularly in urgent health situations.</w:t>
            </w:r>
            <w:r w:rsidRPr="00D44911">
              <w:rPr>
                <w:rStyle w:val="FootnoteReference"/>
                <w:rFonts w:ascii="Arial" w:hAnsi="Arial" w:cs="Arial"/>
                <w:color w:val="000000"/>
                <w:sz w:val="24"/>
                <w:szCs w:val="24"/>
                <w:lang w:eastAsia="en-GB"/>
              </w:rPr>
              <w:footnoteReference w:id="9"/>
            </w:r>
          </w:p>
          <w:p w14:paraId="42345065" w14:textId="77777777" w:rsidR="00437CC4" w:rsidRPr="00D44911" w:rsidRDefault="00437CC4" w:rsidP="00437CC4">
            <w:pPr>
              <w:rPr>
                <w:rFonts w:ascii="Arial" w:eastAsia="Times New Roman" w:hAnsi="Arial" w:cs="Arial"/>
                <w:sz w:val="24"/>
                <w:szCs w:val="24"/>
                <w:lang w:eastAsia="en-GB"/>
              </w:rPr>
            </w:pPr>
          </w:p>
          <w:p w14:paraId="7B35D534" w14:textId="4596E038" w:rsidR="00437CC4" w:rsidRPr="00D44911" w:rsidRDefault="00DE56CC" w:rsidP="00437CC4">
            <w:pPr>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development of any potential future service models </w:t>
            </w:r>
            <w:r w:rsidR="00437CC4" w:rsidRPr="00D44911">
              <w:rPr>
                <w:rFonts w:ascii="Arial" w:eastAsia="Times New Roman" w:hAnsi="Arial" w:cs="Arial"/>
                <w:sz w:val="24"/>
                <w:szCs w:val="24"/>
                <w:lang w:eastAsia="en-GB"/>
              </w:rPr>
              <w:t xml:space="preserve">will have a disproportionate impact on people living in poverty or other socio-economic disadvantage, who make up a </w:t>
            </w:r>
            <w:r w:rsidR="00D44911" w:rsidRPr="00D44911">
              <w:rPr>
                <w:rFonts w:ascii="Arial" w:eastAsia="Times New Roman" w:hAnsi="Arial" w:cs="Arial"/>
                <w:sz w:val="24"/>
                <w:szCs w:val="24"/>
                <w:lang w:eastAsia="en-GB"/>
              </w:rPr>
              <w:t>higher-than-average</w:t>
            </w:r>
            <w:r w:rsidR="00437CC4" w:rsidRPr="00D44911">
              <w:rPr>
                <w:rFonts w:ascii="Arial" w:eastAsia="Times New Roman" w:hAnsi="Arial" w:cs="Arial"/>
                <w:sz w:val="24"/>
                <w:szCs w:val="24"/>
                <w:lang w:eastAsia="en-GB"/>
              </w:rPr>
              <w:t xml:space="preserve"> proportion of the population of the local area and are high users of </w:t>
            </w:r>
            <w:r w:rsidRPr="00D44911">
              <w:rPr>
                <w:rFonts w:ascii="Arial" w:eastAsia="Times New Roman" w:hAnsi="Arial" w:cs="Arial"/>
                <w:sz w:val="24"/>
                <w:szCs w:val="24"/>
                <w:lang w:eastAsia="en-GB"/>
              </w:rPr>
              <w:t>local services</w:t>
            </w:r>
            <w:r w:rsidR="00437CC4" w:rsidRPr="00D44911">
              <w:rPr>
                <w:rFonts w:ascii="Arial" w:eastAsia="Times New Roman" w:hAnsi="Arial" w:cs="Arial"/>
                <w:sz w:val="24"/>
                <w:szCs w:val="24"/>
                <w:lang w:eastAsia="en-GB"/>
              </w:rPr>
              <w:t xml:space="preserve">.  </w:t>
            </w:r>
            <w:r w:rsidR="00CE5A57" w:rsidRPr="00D44911">
              <w:rPr>
                <w:rFonts w:ascii="Arial" w:eastAsia="Times New Roman" w:hAnsi="Arial" w:cs="Arial"/>
                <w:sz w:val="24"/>
                <w:szCs w:val="24"/>
                <w:lang w:eastAsia="en-GB"/>
              </w:rPr>
              <w:t xml:space="preserve">Potential </w:t>
            </w:r>
            <w:r w:rsidR="005D6683" w:rsidRPr="00D44911">
              <w:rPr>
                <w:rFonts w:ascii="Arial" w:eastAsia="Times New Roman" w:hAnsi="Arial" w:cs="Arial"/>
                <w:sz w:val="24"/>
                <w:szCs w:val="24"/>
                <w:lang w:eastAsia="en-GB"/>
              </w:rPr>
              <w:t>risks</w:t>
            </w:r>
            <w:r w:rsidR="00CE5A57" w:rsidRPr="00D44911">
              <w:rPr>
                <w:rFonts w:ascii="Arial" w:eastAsia="Times New Roman" w:hAnsi="Arial" w:cs="Arial"/>
                <w:sz w:val="24"/>
                <w:szCs w:val="24"/>
                <w:lang w:eastAsia="en-GB"/>
              </w:rPr>
              <w:t xml:space="preserve"> of the current state have been identified through desktop analysis.  These will be reviewed, challenged and redrafted through the balanced room engagement sessions and lived experience sessions.  </w:t>
            </w:r>
          </w:p>
          <w:p w14:paraId="5B41184F" w14:textId="5BDE335C" w:rsidR="00437CC4" w:rsidRPr="00D44911" w:rsidRDefault="00437CC4"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lastRenderedPageBreak/>
              <w:t>Increased travel for family and friends when visiting patients in the hospital</w:t>
            </w:r>
          </w:p>
          <w:p w14:paraId="6B4E889B" w14:textId="62CE8269" w:rsidR="00437CC4" w:rsidRPr="00D44911" w:rsidRDefault="00437CC4"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Increased reliance on limited transport opportunities locally</w:t>
            </w:r>
          </w:p>
          <w:p w14:paraId="3EDB9074" w14:textId="12C704FC" w:rsidR="00437CC4" w:rsidRPr="00D44911" w:rsidRDefault="00437CC4"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Reduced capacity to deliver care close to home in more rural and/or isolated areas. </w:t>
            </w:r>
          </w:p>
          <w:p w14:paraId="7816F79C" w14:textId="4FC98039" w:rsidR="00CE5A57" w:rsidRPr="00D44911" w:rsidRDefault="00CE5A57"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Reduced access to Point of Care Testing, particularly in rural areas</w:t>
            </w:r>
          </w:p>
          <w:p w14:paraId="08418C95" w14:textId="3E62416B" w:rsidR="00437CC4" w:rsidRPr="00D44911" w:rsidRDefault="00437CC4"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Increases in costs of travel will have a greater impact on this cohort, increasing the likelihood of this group – more likely to live with poor health – being unable to access healthcare, perpetuating the Inverse Care Law.  </w:t>
            </w:r>
          </w:p>
          <w:p w14:paraId="52A48E72" w14:textId="77777777" w:rsidR="006362B7" w:rsidRPr="00D44911" w:rsidRDefault="00437CC4" w:rsidP="00ED1889">
            <w:pPr>
              <w:pStyle w:val="ListParagraph"/>
              <w:numPr>
                <w:ilvl w:val="0"/>
                <w:numId w:val="19"/>
              </w:numPr>
              <w:spacing w:line="240" w:lineRule="auto"/>
              <w:rPr>
                <w:rFonts w:ascii="Arial" w:eastAsia="Times New Roman" w:hAnsi="Arial" w:cs="Arial"/>
                <w:sz w:val="24"/>
                <w:szCs w:val="24"/>
                <w:lang w:eastAsia="en-GB"/>
              </w:rPr>
            </w:pPr>
            <w:r w:rsidRPr="00D44911">
              <w:rPr>
                <w:rFonts w:ascii="Arial" w:eastAsia="Times New Roman" w:hAnsi="Arial" w:cs="Arial"/>
                <w:sz w:val="24"/>
                <w:szCs w:val="24"/>
                <w:lang w:eastAsia="en-GB"/>
              </w:rPr>
              <w:t xml:space="preserve">The closure of inpatient services in Tywyn may reduce local employment opportunities for people with less access to transport or those with increased caring responsibilities.  </w:t>
            </w:r>
          </w:p>
          <w:p w14:paraId="4E62BA20" w14:textId="4F60E100" w:rsidR="006A54D9" w:rsidRPr="00D44911" w:rsidRDefault="006A54D9" w:rsidP="00155DE6">
            <w:pPr>
              <w:rPr>
                <w:rFonts w:ascii="Arial" w:eastAsia="Times New Roman" w:hAnsi="Arial" w:cs="Arial"/>
                <w:sz w:val="24"/>
                <w:szCs w:val="24"/>
                <w:lang w:eastAsia="en-GB"/>
              </w:rPr>
            </w:pPr>
          </w:p>
        </w:tc>
      </w:tr>
      <w:tr w:rsidR="00BC0998" w:rsidRPr="008C6922" w14:paraId="2620810E"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426E9254" w14:textId="77777777" w:rsidR="000757CB" w:rsidRPr="008C6922" w:rsidRDefault="000757CB" w:rsidP="000757CB">
            <w:pPr>
              <w:autoSpaceDE w:val="0"/>
              <w:autoSpaceDN w:val="0"/>
              <w:adjustRightInd w:val="0"/>
              <w:rPr>
                <w:rFonts w:ascii="Arial" w:eastAsiaTheme="minorHAnsi" w:hAnsi="Arial" w:cs="Arial"/>
                <w:sz w:val="24"/>
                <w:szCs w:val="24"/>
              </w:rPr>
            </w:pPr>
            <w:r w:rsidRPr="008C6922">
              <w:rPr>
                <w:rFonts w:ascii="Arial" w:hAnsi="Arial" w:cs="Arial"/>
                <w:b/>
                <w:bCs/>
                <w:sz w:val="24"/>
                <w:szCs w:val="24"/>
              </w:rPr>
              <w:lastRenderedPageBreak/>
              <w:t xml:space="preserve">As part of your proposal what are the opportunities to reduce </w:t>
            </w:r>
            <w:r w:rsidRPr="008C6922">
              <w:rPr>
                <w:rFonts w:ascii="Arial" w:hAnsi="Arial" w:cs="Arial"/>
                <w:b/>
                <w:sz w:val="24"/>
                <w:szCs w:val="24"/>
              </w:rPr>
              <w:t xml:space="preserve">the impact of </w:t>
            </w:r>
            <w:r w:rsidRPr="008C6922">
              <w:rPr>
                <w:rFonts w:ascii="Arial" w:eastAsiaTheme="minorHAnsi" w:hAnsi="Arial" w:cs="Arial"/>
                <w:b/>
                <w:sz w:val="24"/>
                <w:szCs w:val="24"/>
              </w:rPr>
              <w:t>poverty on living standards</w:t>
            </w:r>
            <w:r w:rsidRPr="008C6922">
              <w:rPr>
                <w:rFonts w:ascii="Arial" w:hAnsi="Arial" w:cs="Arial"/>
                <w:b/>
                <w:bCs/>
                <w:sz w:val="24"/>
                <w:szCs w:val="24"/>
              </w:rPr>
              <w:t>?</w:t>
            </w:r>
            <w:r w:rsidRPr="008C6922">
              <w:rPr>
                <w:rFonts w:ascii="Arial" w:eastAsiaTheme="minorHAnsi" w:hAnsi="Arial" w:cs="Arial"/>
                <w:b/>
                <w:sz w:val="24"/>
                <w:szCs w:val="24"/>
              </w:rPr>
              <w:t xml:space="preserve"> </w:t>
            </w:r>
          </w:p>
          <w:p w14:paraId="26F06C32" w14:textId="77777777" w:rsidR="00BC0998" w:rsidRPr="008C6922" w:rsidRDefault="00BC0998" w:rsidP="005E0C26">
            <w:pPr>
              <w:rPr>
                <w:rFonts w:ascii="Arial" w:eastAsia="Times New Roman" w:hAnsi="Arial" w:cs="Arial"/>
                <w:sz w:val="24"/>
                <w:szCs w:val="24"/>
                <w:lang w:eastAsia="en-GB"/>
              </w:rPr>
            </w:pPr>
          </w:p>
          <w:p w14:paraId="70737F2C" w14:textId="1A59E78C" w:rsidR="000757CB" w:rsidRPr="008C6922" w:rsidRDefault="00CE5A57" w:rsidP="005E0C26">
            <w:pPr>
              <w:rPr>
                <w:rFonts w:ascii="Arial" w:eastAsia="Times New Roman" w:hAnsi="Arial" w:cs="Arial"/>
                <w:sz w:val="24"/>
                <w:szCs w:val="24"/>
                <w:lang w:eastAsia="en-GB"/>
              </w:rPr>
            </w:pPr>
            <w:r>
              <w:rPr>
                <w:rFonts w:ascii="Arial" w:eastAsia="Times New Roman" w:hAnsi="Arial" w:cs="Arial"/>
                <w:sz w:val="24"/>
                <w:szCs w:val="24"/>
                <w:lang w:eastAsia="en-GB"/>
              </w:rPr>
              <w:t>These issues will be explored through the balanced room engagement and lived experience sessions and the outcome of these discussions will inform the development of the options.</w:t>
            </w:r>
          </w:p>
          <w:p w14:paraId="19E29FFE" w14:textId="77777777" w:rsidR="000757CB" w:rsidRPr="008C6922" w:rsidRDefault="000757CB" w:rsidP="005E0C26">
            <w:pPr>
              <w:rPr>
                <w:rFonts w:ascii="Arial" w:eastAsia="Times New Roman" w:hAnsi="Arial" w:cs="Arial"/>
                <w:sz w:val="24"/>
                <w:szCs w:val="24"/>
                <w:lang w:eastAsia="en-GB"/>
              </w:rPr>
            </w:pPr>
          </w:p>
        </w:tc>
      </w:tr>
    </w:tbl>
    <w:p w14:paraId="4803CF40" w14:textId="7FDA6B6A" w:rsidR="00BC0998" w:rsidRDefault="00BC0998" w:rsidP="003413DE">
      <w:pPr>
        <w:ind w:right="-1731"/>
        <w:rPr>
          <w:rFonts w:ascii="Arial" w:hAnsi="Arial" w:cs="Arial"/>
        </w:rPr>
      </w:pPr>
    </w:p>
    <w:p w14:paraId="7957C68A" w14:textId="37689C7C" w:rsidR="0040507E" w:rsidRDefault="0040507E" w:rsidP="003413DE">
      <w:pPr>
        <w:ind w:right="-1731"/>
        <w:rPr>
          <w:rFonts w:ascii="Arial" w:hAnsi="Arial" w:cs="Arial"/>
        </w:rPr>
      </w:pPr>
    </w:p>
    <w:p w14:paraId="434820BB" w14:textId="411C7E0D" w:rsidR="0040507E" w:rsidRDefault="0040507E" w:rsidP="003413DE">
      <w:pPr>
        <w:ind w:right="-1731"/>
        <w:rPr>
          <w:rFonts w:ascii="Arial" w:hAnsi="Arial" w:cs="Arial"/>
        </w:rPr>
      </w:pPr>
    </w:p>
    <w:tbl>
      <w:tblPr>
        <w:tblStyle w:val="TableGrid2"/>
        <w:tblW w:w="14459" w:type="dxa"/>
        <w:tblInd w:w="-289" w:type="dxa"/>
        <w:tblLayout w:type="fixed"/>
        <w:tblLook w:val="04A0" w:firstRow="1" w:lastRow="0" w:firstColumn="1" w:lastColumn="0" w:noHBand="0" w:noVBand="1"/>
      </w:tblPr>
      <w:tblGrid>
        <w:gridCol w:w="8789"/>
        <w:gridCol w:w="2127"/>
        <w:gridCol w:w="2268"/>
        <w:gridCol w:w="1275"/>
      </w:tblGrid>
      <w:tr w:rsidR="006E7729" w:rsidRPr="008C6922" w14:paraId="59C65245" w14:textId="77777777" w:rsidTr="004F5164">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29952557" w14:textId="77777777" w:rsidR="006E7729" w:rsidRPr="008C6922" w:rsidRDefault="006E7729" w:rsidP="004F5164">
            <w:pPr>
              <w:rPr>
                <w:rFonts w:ascii="Arial" w:eastAsia="Times New Roman" w:hAnsi="Arial" w:cs="Arial"/>
                <w:b/>
                <w:bCs/>
                <w:sz w:val="24"/>
                <w:szCs w:val="24"/>
                <w:lang w:eastAsia="en-GB"/>
              </w:rPr>
            </w:pPr>
            <w:r w:rsidRPr="008C6922">
              <w:rPr>
                <w:rFonts w:ascii="Arial" w:hAnsi="Arial" w:cs="Arial"/>
                <w:b/>
                <w:sz w:val="24"/>
                <w:szCs w:val="24"/>
              </w:rPr>
              <w:t>What are the main socio economic impacts of the proposal?</w:t>
            </w:r>
          </w:p>
        </w:tc>
      </w:tr>
      <w:tr w:rsidR="006E7729" w:rsidRPr="008C6922" w14:paraId="48F48CF0" w14:textId="77777777" w:rsidTr="004F5164">
        <w:trPr>
          <w:trHeight w:val="77"/>
        </w:trPr>
        <w:tc>
          <w:tcPr>
            <w:tcW w:w="8789" w:type="dxa"/>
            <w:vMerge w:val="restart"/>
            <w:tcBorders>
              <w:top w:val="single" w:sz="4" w:space="0" w:color="auto"/>
              <w:left w:val="single" w:sz="4" w:space="0" w:color="auto"/>
              <w:right w:val="single" w:sz="4" w:space="0" w:color="auto"/>
            </w:tcBorders>
            <w:hideMark/>
          </w:tcPr>
          <w:p w14:paraId="284F0ED7" w14:textId="77777777" w:rsidR="006E7729" w:rsidRDefault="006E7729" w:rsidP="004F5164">
            <w:pPr>
              <w:numPr>
                <w:ilvl w:val="12"/>
                <w:numId w:val="0"/>
              </w:numPr>
              <w:pBdr>
                <w:bottom w:val="single" w:sz="6" w:space="11" w:color="E5E5E5"/>
              </w:pBdr>
              <w:rPr>
                <w:rFonts w:ascii="Arial" w:hAnsi="Arial" w:cs="Arial"/>
                <w:b/>
                <w:sz w:val="28"/>
                <w:szCs w:val="28"/>
              </w:rPr>
            </w:pPr>
            <w:r w:rsidRPr="008C6922">
              <w:rPr>
                <w:rFonts w:ascii="Arial" w:eastAsia="Times New Roman" w:hAnsi="Arial" w:cs="Arial"/>
                <w:b/>
                <w:sz w:val="28"/>
                <w:szCs w:val="28"/>
                <w:lang w:eastAsia="en-GB"/>
              </w:rPr>
              <w:t xml:space="preserve">Domain area: </w:t>
            </w:r>
            <w:r w:rsidRPr="008C6922">
              <w:rPr>
                <w:rFonts w:ascii="Arial" w:hAnsi="Arial" w:cs="Arial"/>
                <w:b/>
                <w:sz w:val="28"/>
                <w:szCs w:val="28"/>
              </w:rPr>
              <w:t>Education</w:t>
            </w:r>
          </w:p>
          <w:p w14:paraId="7BF9058D" w14:textId="5105BF6F" w:rsidR="006E7729" w:rsidRPr="008C6922" w:rsidRDefault="0040507E" w:rsidP="004F5164">
            <w:pPr>
              <w:numPr>
                <w:ilvl w:val="12"/>
                <w:numId w:val="0"/>
              </w:numPr>
              <w:pBdr>
                <w:bottom w:val="single" w:sz="6" w:space="11" w:color="E5E5E5"/>
              </w:pBdr>
              <w:rPr>
                <w:rFonts w:ascii="Arial" w:hAnsi="Arial" w:cs="Arial"/>
                <w:bCs/>
                <w:sz w:val="24"/>
                <w:szCs w:val="24"/>
              </w:rPr>
            </w:pPr>
            <w:r>
              <w:rPr>
                <w:rFonts w:ascii="Arial" w:hAnsi="Arial" w:cs="Arial"/>
                <w:sz w:val="24"/>
                <w:szCs w:val="24"/>
              </w:rPr>
              <w:t>Future versions of this assessment will use this section to assess the potential impact of each option on this domain once the options have been developed.</w:t>
            </w:r>
          </w:p>
        </w:tc>
        <w:tc>
          <w:tcPr>
            <w:tcW w:w="2127" w:type="dxa"/>
            <w:tcBorders>
              <w:top w:val="single" w:sz="4" w:space="0" w:color="auto"/>
              <w:left w:val="single" w:sz="4" w:space="0" w:color="auto"/>
              <w:right w:val="single" w:sz="4" w:space="0" w:color="auto"/>
            </w:tcBorders>
            <w:shd w:val="clear" w:color="auto" w:fill="FFF2CC"/>
          </w:tcPr>
          <w:p w14:paraId="1B56DBF3" w14:textId="77777777" w:rsidR="006E7729" w:rsidRPr="008C6922" w:rsidRDefault="006E7729" w:rsidP="004F5164">
            <w:pPr>
              <w:rPr>
                <w:rFonts w:ascii="Arial" w:hAnsi="Arial" w:cs="Arial"/>
              </w:rPr>
            </w:pPr>
            <w:r w:rsidRPr="008C6922">
              <w:rPr>
                <w:rFonts w:ascii="Arial" w:eastAsia="Times New Roman" w:hAnsi="Arial" w:cs="Arial"/>
                <w:b/>
                <w:bCs/>
                <w:sz w:val="24"/>
                <w:szCs w:val="24"/>
                <w:lang w:eastAsia="en-GB"/>
              </w:rPr>
              <w:t>Positive effect</w:t>
            </w:r>
          </w:p>
        </w:tc>
        <w:tc>
          <w:tcPr>
            <w:tcW w:w="2268" w:type="dxa"/>
            <w:tcBorders>
              <w:top w:val="single" w:sz="4" w:space="0" w:color="auto"/>
              <w:left w:val="single" w:sz="4" w:space="0" w:color="auto"/>
              <w:right w:val="single" w:sz="4" w:space="0" w:color="auto"/>
            </w:tcBorders>
            <w:shd w:val="clear" w:color="auto" w:fill="FFF2CC"/>
          </w:tcPr>
          <w:p w14:paraId="6E40B824" w14:textId="77777777" w:rsidR="006E7729" w:rsidRPr="008C6922" w:rsidRDefault="006E7729" w:rsidP="004F5164">
            <w:pPr>
              <w:rPr>
                <w:rFonts w:ascii="Arial" w:hAnsi="Arial" w:cs="Arial"/>
              </w:rPr>
            </w:pPr>
            <w:r w:rsidRPr="008C6922">
              <w:rPr>
                <w:rFonts w:ascii="Arial" w:eastAsia="Times New Roman" w:hAnsi="Arial" w:cs="Arial"/>
                <w:b/>
                <w:bCs/>
                <w:sz w:val="24"/>
                <w:szCs w:val="24"/>
                <w:lang w:eastAsia="en-GB"/>
              </w:rPr>
              <w:t>Negative effect</w:t>
            </w:r>
          </w:p>
        </w:tc>
        <w:tc>
          <w:tcPr>
            <w:tcW w:w="1275" w:type="dxa"/>
            <w:tcBorders>
              <w:top w:val="single" w:sz="4" w:space="0" w:color="auto"/>
              <w:left w:val="single" w:sz="4" w:space="0" w:color="auto"/>
              <w:right w:val="single" w:sz="4" w:space="0" w:color="auto"/>
            </w:tcBorders>
            <w:shd w:val="clear" w:color="auto" w:fill="FFF2CC"/>
          </w:tcPr>
          <w:p w14:paraId="43E52621" w14:textId="77777777" w:rsidR="006E7729" w:rsidRPr="008C6922" w:rsidRDefault="006E7729" w:rsidP="004F5164">
            <w:pPr>
              <w:rPr>
                <w:rFonts w:ascii="Arial" w:hAnsi="Arial" w:cs="Arial"/>
              </w:rPr>
            </w:pPr>
            <w:r w:rsidRPr="008C6922">
              <w:rPr>
                <w:rFonts w:ascii="Arial" w:eastAsia="Times New Roman" w:hAnsi="Arial" w:cs="Arial"/>
                <w:b/>
                <w:bCs/>
                <w:sz w:val="24"/>
                <w:szCs w:val="24"/>
                <w:lang w:eastAsia="en-GB"/>
              </w:rPr>
              <w:t xml:space="preserve">Neutral </w:t>
            </w:r>
          </w:p>
        </w:tc>
      </w:tr>
      <w:tr w:rsidR="006E7729" w:rsidRPr="008C6922" w14:paraId="46291A5D" w14:textId="77777777" w:rsidTr="004F5164">
        <w:trPr>
          <w:trHeight w:val="112"/>
        </w:trPr>
        <w:tc>
          <w:tcPr>
            <w:tcW w:w="8789" w:type="dxa"/>
            <w:vMerge/>
            <w:tcBorders>
              <w:left w:val="single" w:sz="4" w:space="0" w:color="auto"/>
              <w:right w:val="single" w:sz="4" w:space="0" w:color="auto"/>
            </w:tcBorders>
          </w:tcPr>
          <w:p w14:paraId="68CFC1EE" w14:textId="77777777" w:rsidR="006E7729" w:rsidRPr="008C6922" w:rsidRDefault="006E7729" w:rsidP="004F5164">
            <w:pPr>
              <w:numPr>
                <w:ilvl w:val="12"/>
                <w:numId w:val="0"/>
              </w:numPr>
              <w:pBdr>
                <w:bottom w:val="single" w:sz="6" w:space="11" w:color="E5E5E5"/>
              </w:pBdr>
              <w:rPr>
                <w:rFonts w:ascii="Arial" w:eastAsia="Times New Roman" w:hAnsi="Arial" w:cs="Arial"/>
                <w:b/>
                <w:sz w:val="28"/>
                <w:szCs w:val="28"/>
                <w:lang w:eastAsia="en-GB"/>
              </w:rPr>
            </w:pPr>
          </w:p>
        </w:tc>
        <w:tc>
          <w:tcPr>
            <w:tcW w:w="2127" w:type="dxa"/>
            <w:tcBorders>
              <w:top w:val="single" w:sz="4" w:space="0" w:color="auto"/>
              <w:left w:val="single" w:sz="4" w:space="0" w:color="auto"/>
              <w:right w:val="single" w:sz="4" w:space="0" w:color="auto"/>
            </w:tcBorders>
            <w:shd w:val="clear" w:color="auto" w:fill="auto"/>
          </w:tcPr>
          <w:p w14:paraId="054FB323" w14:textId="77777777" w:rsidR="006E7729" w:rsidRPr="008C6922" w:rsidRDefault="006E7729" w:rsidP="004F5164">
            <w:pPr>
              <w:ind w:right="37"/>
              <w:rPr>
                <w:rFonts w:ascii="Arial" w:eastAsia="Times New Roman" w:hAnsi="Arial" w:cs="Arial"/>
                <w:b/>
                <w:bCs/>
                <w:sz w:val="24"/>
                <w:szCs w:val="24"/>
                <w:lang w:eastAsia="en-GB"/>
              </w:rPr>
            </w:pPr>
          </w:p>
        </w:tc>
        <w:tc>
          <w:tcPr>
            <w:tcW w:w="2268" w:type="dxa"/>
            <w:tcBorders>
              <w:top w:val="single" w:sz="4" w:space="0" w:color="auto"/>
              <w:left w:val="single" w:sz="4" w:space="0" w:color="auto"/>
              <w:right w:val="single" w:sz="4" w:space="0" w:color="auto"/>
            </w:tcBorders>
            <w:shd w:val="clear" w:color="auto" w:fill="auto"/>
          </w:tcPr>
          <w:p w14:paraId="5D97F9DD" w14:textId="77777777" w:rsidR="006E7729" w:rsidRPr="008C6922" w:rsidRDefault="006E7729" w:rsidP="004F5164">
            <w:pPr>
              <w:ind w:right="37"/>
              <w:rPr>
                <w:rFonts w:ascii="Arial" w:eastAsia="Times New Roman" w:hAnsi="Arial" w:cs="Arial"/>
                <w:b/>
                <w:bCs/>
                <w:sz w:val="24"/>
                <w:szCs w:val="24"/>
                <w:lang w:eastAsia="en-GB"/>
              </w:rPr>
            </w:pPr>
          </w:p>
        </w:tc>
        <w:tc>
          <w:tcPr>
            <w:tcW w:w="1275" w:type="dxa"/>
            <w:tcBorders>
              <w:top w:val="single" w:sz="4" w:space="0" w:color="auto"/>
              <w:left w:val="single" w:sz="4" w:space="0" w:color="auto"/>
              <w:right w:val="single" w:sz="4" w:space="0" w:color="auto"/>
            </w:tcBorders>
            <w:shd w:val="clear" w:color="auto" w:fill="auto"/>
          </w:tcPr>
          <w:p w14:paraId="2A597D4F" w14:textId="77777777" w:rsidR="006E7729" w:rsidRPr="008C6922" w:rsidRDefault="006E7729" w:rsidP="004F5164">
            <w:pPr>
              <w:ind w:right="37"/>
              <w:rPr>
                <w:rFonts w:ascii="Arial" w:eastAsia="Times New Roman" w:hAnsi="Arial" w:cs="Arial"/>
                <w:b/>
                <w:bCs/>
                <w:sz w:val="24"/>
                <w:szCs w:val="24"/>
                <w:lang w:eastAsia="en-GB"/>
              </w:rPr>
            </w:pPr>
          </w:p>
        </w:tc>
      </w:tr>
      <w:tr w:rsidR="006E7729" w:rsidRPr="008C6922" w14:paraId="025AD1E3" w14:textId="77777777" w:rsidTr="00EE54EE">
        <w:trPr>
          <w:trHeight w:val="1571"/>
        </w:trPr>
        <w:tc>
          <w:tcPr>
            <w:tcW w:w="14459" w:type="dxa"/>
            <w:gridSpan w:val="4"/>
            <w:tcBorders>
              <w:top w:val="single" w:sz="4" w:space="0" w:color="auto"/>
              <w:left w:val="single" w:sz="4" w:space="0" w:color="auto"/>
              <w:bottom w:val="single" w:sz="4" w:space="0" w:color="auto"/>
              <w:right w:val="single" w:sz="4" w:space="0" w:color="auto"/>
            </w:tcBorders>
          </w:tcPr>
          <w:p w14:paraId="31E53362" w14:textId="648DE827" w:rsidR="006E7729" w:rsidRDefault="00F64323" w:rsidP="004F5164">
            <w:pPr>
              <w:rPr>
                <w:rFonts w:ascii="Arial" w:eastAsia="Times New Roman" w:hAnsi="Arial" w:cs="Arial"/>
                <w:b/>
                <w:sz w:val="24"/>
                <w:szCs w:val="24"/>
                <w:lang w:eastAsia="en-GB"/>
              </w:rPr>
            </w:pPr>
            <w:hyperlink w:anchor="Appendix_A" w:tooltip="Further information is contained within Appendix A to help with this section. " w:history="1">
              <w:r w:rsidR="006E7729" w:rsidRPr="008C6922">
                <w:rPr>
                  <w:rStyle w:val="Hyperlink"/>
                  <w:rFonts w:ascii="Arial" w:eastAsia="Times New Roman" w:hAnsi="Arial" w:cs="Arial"/>
                  <w:b/>
                  <w:sz w:val="24"/>
                  <w:szCs w:val="24"/>
                  <w:u w:val="none"/>
                  <w:lang w:eastAsia="en-GB"/>
                </w:rPr>
                <w:t>Supporting narrative:</w:t>
              </w:r>
            </w:hyperlink>
            <w:r w:rsidR="006E7729" w:rsidRPr="008C6922">
              <w:rPr>
                <w:rFonts w:ascii="Arial" w:eastAsia="Times New Roman" w:hAnsi="Arial" w:cs="Arial"/>
                <w:b/>
                <w:sz w:val="24"/>
                <w:szCs w:val="24"/>
                <w:lang w:eastAsia="en-GB"/>
              </w:rPr>
              <w:t xml:space="preserve">  </w:t>
            </w:r>
          </w:p>
          <w:p w14:paraId="40F10906" w14:textId="0A5269BC" w:rsidR="006E7729" w:rsidRPr="00BC1EA0" w:rsidRDefault="006E7729" w:rsidP="004F5164">
            <w:pPr>
              <w:pStyle w:val="NoSpacing"/>
              <w:rPr>
                <w:rFonts w:eastAsiaTheme="minorHAnsi"/>
                <w:color w:val="3B3838" w:themeColor="background2" w:themeShade="40"/>
                <w:sz w:val="28"/>
                <w:szCs w:val="28"/>
              </w:rPr>
            </w:pPr>
            <w:r w:rsidRPr="00BC1EA0">
              <w:rPr>
                <w:szCs w:val="22"/>
              </w:rPr>
              <w:lastRenderedPageBreak/>
              <w:t>Health is crucially linked with education; good health and wellbeing are associated with improved attendance and attainment at school, which in turn lead to improved employment opportunities and broader career options.</w:t>
            </w:r>
            <w:r w:rsidR="0040507E">
              <w:rPr>
                <w:szCs w:val="22"/>
              </w:rPr>
              <w:t xml:space="preserve"> </w:t>
            </w:r>
            <w:r w:rsidRPr="00BC1EA0">
              <w:t>The 2021 Census recorded around 106,340 (19%) adults aged 16 years and over in North Wales with no qualifications. Gwynedd has the lowest proportion with no qualifications (16.3%)</w:t>
            </w:r>
            <w:r>
              <w:rPr>
                <w:rStyle w:val="FootnoteReference"/>
              </w:rPr>
              <w:footnoteReference w:id="10"/>
            </w:r>
            <w:r w:rsidRPr="00BC1EA0">
              <w:t xml:space="preserve"> </w:t>
            </w:r>
          </w:p>
          <w:p w14:paraId="2051EF6C" w14:textId="77777777" w:rsidR="006E7729" w:rsidRPr="008C6922" w:rsidRDefault="006E7729" w:rsidP="004F5164">
            <w:pPr>
              <w:rPr>
                <w:rFonts w:ascii="Arial" w:eastAsia="Times New Roman" w:hAnsi="Arial" w:cs="Arial"/>
                <w:sz w:val="24"/>
                <w:szCs w:val="24"/>
                <w:lang w:eastAsia="en-GB"/>
              </w:rPr>
            </w:pPr>
            <w:r>
              <w:rPr>
                <w:rStyle w:val="Hyperlink"/>
                <w:rFonts w:ascii="Arial" w:hAnsi="Arial" w:cs="Arial"/>
                <w:color w:val="auto"/>
                <w:sz w:val="24"/>
                <w:szCs w:val="24"/>
                <w:u w:val="none"/>
              </w:rPr>
              <w:t xml:space="preserve">The desktop analysis has not highlighted any particular issues in regards to education from the proposal at this stage.  We are aware that issues may be raised during the engagement process and will record and respond to these here.  </w:t>
            </w:r>
          </w:p>
        </w:tc>
      </w:tr>
      <w:tr w:rsidR="006E7729" w:rsidRPr="008C6922" w14:paraId="6500DB65" w14:textId="77777777" w:rsidTr="004F5164">
        <w:tc>
          <w:tcPr>
            <w:tcW w:w="14459" w:type="dxa"/>
            <w:gridSpan w:val="4"/>
            <w:tcBorders>
              <w:top w:val="single" w:sz="4" w:space="0" w:color="auto"/>
              <w:left w:val="single" w:sz="4" w:space="0" w:color="auto"/>
              <w:bottom w:val="single" w:sz="4" w:space="0" w:color="auto"/>
              <w:right w:val="single" w:sz="4" w:space="0" w:color="auto"/>
            </w:tcBorders>
          </w:tcPr>
          <w:p w14:paraId="7132A829" w14:textId="77777777" w:rsidR="006E7729" w:rsidRPr="008C6922" w:rsidRDefault="006E7729" w:rsidP="004F5164">
            <w:pPr>
              <w:rPr>
                <w:rFonts w:ascii="Arial" w:eastAsia="Times New Roman" w:hAnsi="Arial" w:cs="Arial"/>
                <w:sz w:val="24"/>
                <w:szCs w:val="24"/>
                <w:lang w:eastAsia="en-GB"/>
              </w:rPr>
            </w:pPr>
            <w:r w:rsidRPr="008C6922">
              <w:rPr>
                <w:rFonts w:ascii="Arial" w:eastAsia="Times New Roman" w:hAnsi="Arial" w:cs="Arial"/>
                <w:b/>
                <w:sz w:val="24"/>
                <w:szCs w:val="24"/>
                <w:lang w:eastAsia="en-GB"/>
              </w:rPr>
              <w:lastRenderedPageBreak/>
              <w:t xml:space="preserve">Action / Opportunities that can be taken to </w:t>
            </w:r>
            <w:r w:rsidRPr="008C6922">
              <w:rPr>
                <w:rFonts w:ascii="Arial" w:hAnsi="Arial" w:cs="Arial"/>
                <w:b/>
                <w:sz w:val="24"/>
                <w:szCs w:val="24"/>
                <w:lang w:val="en" w:eastAsia="en-GB"/>
              </w:rPr>
              <w:t xml:space="preserve">reduce </w:t>
            </w:r>
            <w:r w:rsidRPr="008C6922">
              <w:rPr>
                <w:rFonts w:ascii="Arial" w:hAnsi="Arial" w:cs="Arial"/>
                <w:b/>
                <w:bCs/>
                <w:sz w:val="24"/>
                <w:szCs w:val="24"/>
              </w:rPr>
              <w:t xml:space="preserve">inequality of outcome resulting from socio-economic disadvantage: </w:t>
            </w:r>
          </w:p>
          <w:p w14:paraId="3F6A1DAA" w14:textId="77777777" w:rsidR="006E7729" w:rsidRPr="008C6922" w:rsidRDefault="006E7729" w:rsidP="004F5164">
            <w:pPr>
              <w:rPr>
                <w:rFonts w:ascii="Arial" w:eastAsia="Times New Roman" w:hAnsi="Arial" w:cs="Arial"/>
                <w:b/>
                <w:sz w:val="24"/>
                <w:szCs w:val="24"/>
                <w:lang w:eastAsia="en-GB"/>
              </w:rPr>
            </w:pPr>
            <w:r>
              <w:rPr>
                <w:rFonts w:ascii="Arial" w:eastAsia="Times New Roman" w:hAnsi="Arial" w:cs="Arial"/>
                <w:sz w:val="24"/>
                <w:szCs w:val="24"/>
                <w:lang w:eastAsia="en-GB"/>
              </w:rPr>
              <w:t xml:space="preserve">All opportunities to provide education and training pathways will be explored in the development of the options.  </w:t>
            </w:r>
          </w:p>
        </w:tc>
      </w:tr>
    </w:tbl>
    <w:p w14:paraId="4DBCF3D6" w14:textId="16AEFFC1" w:rsidR="00B62129" w:rsidRDefault="00B62129" w:rsidP="003413DE">
      <w:pPr>
        <w:ind w:right="-1731"/>
        <w:rPr>
          <w:rFonts w:ascii="Arial" w:hAnsi="Arial" w:cs="Arial"/>
        </w:rPr>
      </w:pPr>
    </w:p>
    <w:tbl>
      <w:tblPr>
        <w:tblStyle w:val="TableGrid2"/>
        <w:tblW w:w="14459" w:type="dxa"/>
        <w:tblInd w:w="-289" w:type="dxa"/>
        <w:tblLayout w:type="fixed"/>
        <w:tblLook w:val="04A0" w:firstRow="1" w:lastRow="0" w:firstColumn="1" w:lastColumn="0" w:noHBand="0" w:noVBand="1"/>
      </w:tblPr>
      <w:tblGrid>
        <w:gridCol w:w="8931"/>
        <w:gridCol w:w="1985"/>
        <w:gridCol w:w="1984"/>
        <w:gridCol w:w="425"/>
        <w:gridCol w:w="1134"/>
      </w:tblGrid>
      <w:tr w:rsidR="0040507E" w:rsidRPr="008C6922" w14:paraId="57905CEA" w14:textId="77777777" w:rsidTr="004F5164">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230D7D65" w14:textId="77777777" w:rsidR="0040507E" w:rsidRPr="008C6922" w:rsidRDefault="0040507E" w:rsidP="004F5164">
            <w:pPr>
              <w:rPr>
                <w:rFonts w:ascii="Arial" w:eastAsia="Times New Roman" w:hAnsi="Arial" w:cs="Arial"/>
                <w:b/>
                <w:bCs/>
                <w:sz w:val="24"/>
                <w:szCs w:val="24"/>
                <w:lang w:eastAsia="en-GB"/>
              </w:rPr>
            </w:pPr>
            <w:r w:rsidRPr="008C6922">
              <w:rPr>
                <w:rFonts w:ascii="Arial" w:hAnsi="Arial" w:cs="Arial"/>
                <w:b/>
                <w:sz w:val="24"/>
                <w:szCs w:val="24"/>
              </w:rPr>
              <w:t>What are the main socio economic impacts of the proposal?</w:t>
            </w:r>
          </w:p>
        </w:tc>
      </w:tr>
      <w:tr w:rsidR="0040507E" w:rsidRPr="008C6922" w14:paraId="6C15AB59" w14:textId="77777777" w:rsidTr="004F5164">
        <w:trPr>
          <w:trHeight w:val="329"/>
        </w:trPr>
        <w:tc>
          <w:tcPr>
            <w:tcW w:w="8931" w:type="dxa"/>
            <w:vMerge w:val="restart"/>
            <w:tcBorders>
              <w:top w:val="single" w:sz="4" w:space="0" w:color="auto"/>
              <w:left w:val="single" w:sz="4" w:space="0" w:color="auto"/>
              <w:right w:val="single" w:sz="4" w:space="0" w:color="auto"/>
            </w:tcBorders>
            <w:hideMark/>
          </w:tcPr>
          <w:p w14:paraId="584952F3" w14:textId="77777777" w:rsidR="0040507E" w:rsidRPr="008C6922" w:rsidRDefault="0040507E" w:rsidP="004F5164">
            <w:pPr>
              <w:rPr>
                <w:rFonts w:ascii="Arial" w:eastAsia="Times New Roman" w:hAnsi="Arial" w:cs="Arial"/>
                <w:b/>
                <w:sz w:val="28"/>
                <w:szCs w:val="28"/>
                <w:lang w:eastAsia="en-GB"/>
              </w:rPr>
            </w:pPr>
            <w:r w:rsidRPr="008C6922">
              <w:rPr>
                <w:rFonts w:ascii="Arial" w:eastAsia="Times New Roman" w:hAnsi="Arial" w:cs="Arial"/>
                <w:b/>
                <w:sz w:val="28"/>
                <w:szCs w:val="28"/>
                <w:lang w:eastAsia="en-GB"/>
              </w:rPr>
              <w:t xml:space="preserve">Domain area: </w:t>
            </w:r>
            <w:r w:rsidRPr="008C6922">
              <w:rPr>
                <w:rFonts w:ascii="Arial" w:hAnsi="Arial" w:cs="Arial"/>
                <w:b/>
                <w:sz w:val="28"/>
                <w:szCs w:val="28"/>
              </w:rPr>
              <w:t>Participation</w:t>
            </w:r>
          </w:p>
          <w:p w14:paraId="10001B3B" w14:textId="77777777" w:rsidR="0040507E" w:rsidRDefault="0040507E" w:rsidP="004F5164">
            <w:pPr>
              <w:rPr>
                <w:rFonts w:ascii="Arial" w:hAnsi="Arial" w:cs="Arial"/>
                <w:bCs/>
                <w:sz w:val="24"/>
                <w:szCs w:val="24"/>
              </w:rPr>
            </w:pPr>
            <w:r>
              <w:rPr>
                <w:rFonts w:ascii="Arial" w:hAnsi="Arial" w:cs="Arial"/>
                <w:sz w:val="24"/>
                <w:szCs w:val="24"/>
              </w:rPr>
              <w:t>Future versions of this assessment will use this section to assess the potential impact of each option on this domain once the options have been developed</w:t>
            </w:r>
            <w:r w:rsidRPr="008C6922">
              <w:rPr>
                <w:rFonts w:ascii="Arial" w:hAnsi="Arial" w:cs="Arial"/>
                <w:bCs/>
                <w:sz w:val="24"/>
                <w:szCs w:val="24"/>
              </w:rPr>
              <w:t xml:space="preserve"> </w:t>
            </w:r>
            <w:r>
              <w:rPr>
                <w:rFonts w:ascii="Arial" w:hAnsi="Arial" w:cs="Arial"/>
                <w:bCs/>
                <w:sz w:val="24"/>
                <w:szCs w:val="24"/>
              </w:rPr>
              <w:t>.</w:t>
            </w:r>
          </w:p>
          <w:p w14:paraId="6F216FF0" w14:textId="77777777" w:rsidR="0040507E" w:rsidRPr="008C6922" w:rsidRDefault="0040507E" w:rsidP="004F5164">
            <w:pPr>
              <w:rPr>
                <w:rFonts w:ascii="Arial" w:hAnsi="Arial" w:cs="Arial"/>
                <w:bCs/>
                <w:sz w:val="24"/>
                <w:szCs w:val="24"/>
              </w:rPr>
            </w:pPr>
          </w:p>
        </w:tc>
        <w:tc>
          <w:tcPr>
            <w:tcW w:w="1985" w:type="dxa"/>
            <w:tcBorders>
              <w:top w:val="single" w:sz="4" w:space="0" w:color="auto"/>
              <w:left w:val="single" w:sz="4" w:space="0" w:color="auto"/>
              <w:right w:val="single" w:sz="4" w:space="0" w:color="auto"/>
            </w:tcBorders>
            <w:shd w:val="clear" w:color="auto" w:fill="FFF2CC"/>
          </w:tcPr>
          <w:p w14:paraId="70D02B4B" w14:textId="77777777" w:rsidR="0040507E" w:rsidRPr="008C6922" w:rsidRDefault="0040507E" w:rsidP="004F5164">
            <w:pPr>
              <w:rPr>
                <w:rFonts w:ascii="Arial" w:hAnsi="Arial" w:cs="Arial"/>
              </w:rPr>
            </w:pPr>
            <w:r w:rsidRPr="008C6922">
              <w:rPr>
                <w:rFonts w:ascii="Arial" w:eastAsia="Times New Roman" w:hAnsi="Arial" w:cs="Arial"/>
                <w:b/>
                <w:bCs/>
                <w:sz w:val="24"/>
                <w:szCs w:val="24"/>
                <w:lang w:eastAsia="en-GB"/>
              </w:rPr>
              <w:t>Positive effect</w:t>
            </w:r>
          </w:p>
        </w:tc>
        <w:tc>
          <w:tcPr>
            <w:tcW w:w="2409" w:type="dxa"/>
            <w:gridSpan w:val="2"/>
            <w:tcBorders>
              <w:top w:val="single" w:sz="4" w:space="0" w:color="auto"/>
              <w:left w:val="single" w:sz="4" w:space="0" w:color="auto"/>
              <w:right w:val="single" w:sz="4" w:space="0" w:color="auto"/>
            </w:tcBorders>
            <w:shd w:val="clear" w:color="auto" w:fill="FFF2CC"/>
          </w:tcPr>
          <w:p w14:paraId="7D19C5AB" w14:textId="77777777" w:rsidR="0040507E" w:rsidRPr="008C6922" w:rsidRDefault="0040507E" w:rsidP="004F5164">
            <w:pPr>
              <w:rPr>
                <w:rFonts w:ascii="Arial" w:hAnsi="Arial" w:cs="Arial"/>
              </w:rPr>
            </w:pPr>
            <w:r w:rsidRPr="008C6922">
              <w:rPr>
                <w:rFonts w:ascii="Arial" w:eastAsia="Times New Roman" w:hAnsi="Arial" w:cs="Arial"/>
                <w:b/>
                <w:bCs/>
                <w:sz w:val="24"/>
                <w:szCs w:val="24"/>
                <w:lang w:eastAsia="en-GB"/>
              </w:rPr>
              <w:t>Negative effect</w:t>
            </w:r>
          </w:p>
        </w:tc>
        <w:tc>
          <w:tcPr>
            <w:tcW w:w="1134" w:type="dxa"/>
            <w:tcBorders>
              <w:top w:val="single" w:sz="4" w:space="0" w:color="auto"/>
              <w:left w:val="single" w:sz="4" w:space="0" w:color="auto"/>
              <w:right w:val="single" w:sz="4" w:space="0" w:color="auto"/>
            </w:tcBorders>
            <w:shd w:val="clear" w:color="auto" w:fill="FFF2CC"/>
          </w:tcPr>
          <w:p w14:paraId="60C120D6" w14:textId="77777777" w:rsidR="0040507E" w:rsidRPr="008C6922" w:rsidRDefault="0040507E" w:rsidP="004F5164">
            <w:pPr>
              <w:rPr>
                <w:rFonts w:ascii="Arial" w:hAnsi="Arial" w:cs="Arial"/>
              </w:rPr>
            </w:pPr>
            <w:r w:rsidRPr="008C6922">
              <w:rPr>
                <w:rFonts w:ascii="Arial" w:eastAsia="Times New Roman" w:hAnsi="Arial" w:cs="Arial"/>
                <w:b/>
                <w:bCs/>
                <w:sz w:val="24"/>
                <w:szCs w:val="24"/>
                <w:lang w:eastAsia="en-GB"/>
              </w:rPr>
              <w:t xml:space="preserve">Neutral </w:t>
            </w:r>
          </w:p>
        </w:tc>
      </w:tr>
      <w:tr w:rsidR="0040507E" w:rsidRPr="008C6922" w14:paraId="640D0AAE" w14:textId="77777777" w:rsidTr="004F5164">
        <w:trPr>
          <w:trHeight w:val="263"/>
        </w:trPr>
        <w:tc>
          <w:tcPr>
            <w:tcW w:w="8931" w:type="dxa"/>
            <w:vMerge/>
            <w:tcBorders>
              <w:left w:val="single" w:sz="4" w:space="0" w:color="auto"/>
              <w:right w:val="single" w:sz="4" w:space="0" w:color="auto"/>
            </w:tcBorders>
          </w:tcPr>
          <w:p w14:paraId="165B6DF8" w14:textId="77777777" w:rsidR="0040507E" w:rsidRPr="008C6922" w:rsidRDefault="0040507E" w:rsidP="004F5164">
            <w:pPr>
              <w:rPr>
                <w:rFonts w:ascii="Arial" w:eastAsia="Times New Roman" w:hAnsi="Arial" w:cs="Arial"/>
                <w:b/>
                <w:sz w:val="28"/>
                <w:szCs w:val="28"/>
                <w:lang w:eastAsia="en-GB"/>
              </w:rPr>
            </w:pPr>
          </w:p>
        </w:tc>
        <w:tc>
          <w:tcPr>
            <w:tcW w:w="1985" w:type="dxa"/>
            <w:tcBorders>
              <w:top w:val="single" w:sz="4" w:space="0" w:color="auto"/>
              <w:left w:val="single" w:sz="4" w:space="0" w:color="auto"/>
              <w:right w:val="single" w:sz="4" w:space="0" w:color="auto"/>
            </w:tcBorders>
            <w:shd w:val="clear" w:color="auto" w:fill="auto"/>
          </w:tcPr>
          <w:p w14:paraId="4C9687A7" w14:textId="77777777" w:rsidR="0040507E" w:rsidRPr="008C6922" w:rsidRDefault="0040507E" w:rsidP="004F5164">
            <w:pPr>
              <w:ind w:right="32"/>
              <w:rPr>
                <w:rFonts w:ascii="Arial" w:eastAsia="Times New Roman" w:hAnsi="Arial" w:cs="Arial"/>
                <w:b/>
                <w:bCs/>
                <w:sz w:val="24"/>
                <w:szCs w:val="24"/>
                <w:lang w:eastAsia="en-GB"/>
              </w:rPr>
            </w:pPr>
          </w:p>
        </w:tc>
        <w:tc>
          <w:tcPr>
            <w:tcW w:w="2409" w:type="dxa"/>
            <w:gridSpan w:val="2"/>
            <w:tcBorders>
              <w:top w:val="single" w:sz="4" w:space="0" w:color="auto"/>
              <w:left w:val="single" w:sz="4" w:space="0" w:color="auto"/>
              <w:right w:val="single" w:sz="4" w:space="0" w:color="auto"/>
            </w:tcBorders>
            <w:shd w:val="clear" w:color="auto" w:fill="auto"/>
          </w:tcPr>
          <w:p w14:paraId="45DEF339" w14:textId="77777777" w:rsidR="0040507E" w:rsidRPr="008C6922" w:rsidRDefault="0040507E" w:rsidP="004F5164">
            <w:pPr>
              <w:ind w:right="32"/>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auto"/>
          </w:tcPr>
          <w:p w14:paraId="1525BE95" w14:textId="77777777" w:rsidR="0040507E" w:rsidRPr="008C6922" w:rsidRDefault="0040507E" w:rsidP="004F5164">
            <w:pPr>
              <w:ind w:right="32"/>
              <w:rPr>
                <w:rFonts w:ascii="Arial" w:eastAsia="Times New Roman" w:hAnsi="Arial" w:cs="Arial"/>
                <w:b/>
                <w:bCs/>
                <w:sz w:val="24"/>
                <w:szCs w:val="24"/>
                <w:lang w:eastAsia="en-GB"/>
              </w:rPr>
            </w:pPr>
          </w:p>
        </w:tc>
      </w:tr>
      <w:tr w:rsidR="0040507E" w:rsidRPr="008C6922" w14:paraId="6185065B" w14:textId="77777777" w:rsidTr="00EE54EE">
        <w:trPr>
          <w:trHeight w:val="558"/>
        </w:trPr>
        <w:tc>
          <w:tcPr>
            <w:tcW w:w="14459" w:type="dxa"/>
            <w:gridSpan w:val="5"/>
            <w:tcBorders>
              <w:top w:val="single" w:sz="4" w:space="0" w:color="auto"/>
              <w:left w:val="single" w:sz="4" w:space="0" w:color="auto"/>
              <w:bottom w:val="single" w:sz="4" w:space="0" w:color="auto"/>
              <w:right w:val="single" w:sz="4" w:space="0" w:color="auto"/>
            </w:tcBorders>
          </w:tcPr>
          <w:p w14:paraId="635FAA06" w14:textId="77777777" w:rsidR="0040507E" w:rsidRPr="00C02332" w:rsidRDefault="00F64323" w:rsidP="004F5164">
            <w:pPr>
              <w:rPr>
                <w:rFonts w:ascii="Arial" w:eastAsia="Times New Roman" w:hAnsi="Arial" w:cs="Arial"/>
                <w:b/>
                <w:color w:val="000000" w:themeColor="text1"/>
                <w:sz w:val="24"/>
                <w:szCs w:val="24"/>
                <w:lang w:eastAsia="en-GB"/>
              </w:rPr>
            </w:pPr>
            <w:hyperlink w:anchor="Appendix_A" w:tooltip="Further information is contained within Appendix A to help with this section. " w:history="1">
              <w:r w:rsidR="0040507E" w:rsidRPr="00C02332">
                <w:rPr>
                  <w:rStyle w:val="Hyperlink"/>
                  <w:rFonts w:ascii="Arial" w:eastAsia="Times New Roman" w:hAnsi="Arial" w:cs="Arial"/>
                  <w:b/>
                  <w:color w:val="000000" w:themeColor="text1"/>
                  <w:sz w:val="24"/>
                  <w:szCs w:val="24"/>
                  <w:u w:val="none"/>
                  <w:lang w:eastAsia="en-GB"/>
                </w:rPr>
                <w:t>Supporting narrative:</w:t>
              </w:r>
            </w:hyperlink>
            <w:r w:rsidR="0040507E" w:rsidRPr="00C02332">
              <w:rPr>
                <w:rFonts w:ascii="Arial" w:eastAsia="Times New Roman" w:hAnsi="Arial" w:cs="Arial"/>
                <w:b/>
                <w:color w:val="000000" w:themeColor="text1"/>
                <w:sz w:val="24"/>
                <w:szCs w:val="24"/>
                <w:lang w:eastAsia="en-GB"/>
              </w:rPr>
              <w:t xml:space="preserve">  </w:t>
            </w:r>
          </w:p>
          <w:p w14:paraId="26353027" w14:textId="70B4469D" w:rsidR="00110981" w:rsidRPr="00C02332" w:rsidRDefault="0040507E" w:rsidP="00EE54EE">
            <w:pPr>
              <w:pStyle w:val="NormalWeb"/>
              <w:shd w:val="clear" w:color="auto" w:fill="FFFFFF"/>
              <w:spacing w:after="0" w:line="240" w:lineRule="auto"/>
              <w:rPr>
                <w:rFonts w:ascii="Arial" w:hAnsi="Arial" w:cs="Arial"/>
                <w:color w:val="000000" w:themeColor="text1"/>
                <w:sz w:val="24"/>
                <w:szCs w:val="24"/>
              </w:rPr>
            </w:pPr>
            <w:r w:rsidRPr="00C02332">
              <w:rPr>
                <w:rFonts w:ascii="Arial" w:hAnsi="Arial" w:cs="Arial"/>
                <w:iCs/>
                <w:color w:val="000000" w:themeColor="text1"/>
                <w:sz w:val="24"/>
                <w:szCs w:val="24"/>
              </w:rPr>
              <w:t xml:space="preserve">Rurality is an issue in the Tywyn Hospital Area.  The hospital sits on the border between LSOAs Tywyn 1 and Tywyn 2 with patients also accessing services from Llangelynin and Aberdovey/Bryn-Crug/Llanfihangel.  MSOA Gwynedd 017 is classified as “Rural village and dispersed in a sparse setting” according to </w:t>
            </w:r>
            <w:r w:rsidRPr="00C02332">
              <w:rPr>
                <w:rFonts w:ascii="Arial" w:hAnsi="Arial" w:cs="Arial"/>
                <w:color w:val="000000" w:themeColor="text1"/>
                <w:sz w:val="24"/>
                <w:szCs w:val="24"/>
              </w:rPr>
              <w:t>Office for National Statistics</w:t>
            </w:r>
            <w:r w:rsidRPr="00C02332">
              <w:rPr>
                <w:rFonts w:ascii="Arial" w:hAnsi="Arial" w:cs="Arial"/>
                <w:b/>
                <w:bCs/>
                <w:color w:val="000000" w:themeColor="text1"/>
                <w:sz w:val="24"/>
                <w:szCs w:val="24"/>
              </w:rPr>
              <w:t xml:space="preserve"> </w:t>
            </w:r>
            <w:r w:rsidRPr="00C02332">
              <w:rPr>
                <w:rFonts w:ascii="Arial" w:hAnsi="Arial" w:cs="Arial"/>
                <w:color w:val="000000" w:themeColor="text1"/>
                <w:sz w:val="24"/>
                <w:szCs w:val="24"/>
              </w:rPr>
              <w:t xml:space="preserve">Rural-Urban Classification for Middle Layer Super Output Areas (MSOAs), North Wales, 2011.   The Welsh average number of persons per hectare is 1.5, and the BCUHB area average is 1.1.  The average for the Gwynedd 017 area, the area that the hospital predominantly services, is 0.3.  </w:t>
            </w:r>
            <w:r>
              <w:rPr>
                <w:rFonts w:ascii="Arial" w:hAnsi="Arial" w:cs="Arial"/>
                <w:color w:val="000000" w:themeColor="text1"/>
                <w:sz w:val="24"/>
                <w:szCs w:val="24"/>
              </w:rPr>
              <w:t xml:space="preserve">This presents challenges that will need to be overcome in terms of delivering care closer to home and travel times for patients, carers, family, friends and staff. </w:t>
            </w:r>
          </w:p>
        </w:tc>
      </w:tr>
      <w:tr w:rsidR="0040507E" w:rsidRPr="008C6922" w14:paraId="1EFEDAD2" w14:textId="77777777" w:rsidTr="004F5164">
        <w:tc>
          <w:tcPr>
            <w:tcW w:w="14459" w:type="dxa"/>
            <w:gridSpan w:val="5"/>
            <w:tcBorders>
              <w:top w:val="single" w:sz="4" w:space="0" w:color="auto"/>
              <w:left w:val="single" w:sz="4" w:space="0" w:color="auto"/>
              <w:bottom w:val="single" w:sz="4" w:space="0" w:color="auto"/>
              <w:right w:val="single" w:sz="4" w:space="0" w:color="auto"/>
            </w:tcBorders>
          </w:tcPr>
          <w:p w14:paraId="597A999A" w14:textId="77777777" w:rsidR="0040507E" w:rsidRDefault="0040507E" w:rsidP="00EE54EE">
            <w:pPr>
              <w:pStyle w:val="NormalWeb"/>
              <w:shd w:val="clear" w:color="auto" w:fill="FFFFFF"/>
              <w:spacing w:after="0" w:line="240" w:lineRule="auto"/>
              <w:rPr>
                <w:rFonts w:ascii="Arial" w:hAnsi="Arial" w:cs="Arial"/>
                <w:b/>
                <w:bCs/>
                <w:sz w:val="24"/>
                <w:szCs w:val="24"/>
              </w:rPr>
            </w:pPr>
            <w:r w:rsidRPr="008C6922">
              <w:rPr>
                <w:rFonts w:ascii="Arial" w:hAnsi="Arial" w:cs="Arial"/>
                <w:b/>
                <w:sz w:val="24"/>
                <w:szCs w:val="24"/>
              </w:rPr>
              <w:t xml:space="preserve">How can your proposal increase participation for people </w:t>
            </w:r>
            <w:r w:rsidRPr="008C6922">
              <w:rPr>
                <w:rFonts w:ascii="Arial" w:hAnsi="Arial" w:cs="Arial"/>
                <w:b/>
                <w:bCs/>
                <w:sz w:val="24"/>
                <w:szCs w:val="24"/>
              </w:rPr>
              <w:t>who experience socio-economic disadvantage?</w:t>
            </w:r>
          </w:p>
          <w:p w14:paraId="277718CB" w14:textId="0DFA617C" w:rsidR="003D00EB" w:rsidRPr="008C6922" w:rsidRDefault="003D00EB" w:rsidP="00EE54EE">
            <w:pPr>
              <w:pStyle w:val="NormalWeb"/>
              <w:shd w:val="clear" w:color="auto" w:fill="FFFFFF"/>
              <w:spacing w:after="0" w:line="240" w:lineRule="auto"/>
              <w:rPr>
                <w:rFonts w:ascii="Arial" w:hAnsi="Arial" w:cs="Arial"/>
                <w:b/>
                <w:sz w:val="24"/>
                <w:szCs w:val="24"/>
              </w:rPr>
            </w:pPr>
          </w:p>
        </w:tc>
      </w:tr>
      <w:tr w:rsidR="00BC0998" w:rsidRPr="008C6922" w14:paraId="13AE0DF1" w14:textId="77777777" w:rsidTr="002F1CEB">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5532A9EF" w14:textId="77777777" w:rsidR="00BC0998" w:rsidRPr="008C6922" w:rsidRDefault="00BC0998" w:rsidP="005E0C26">
            <w:pPr>
              <w:rPr>
                <w:rFonts w:ascii="Arial" w:eastAsia="Times New Roman" w:hAnsi="Arial" w:cs="Arial"/>
                <w:b/>
                <w:bCs/>
                <w:sz w:val="24"/>
                <w:szCs w:val="24"/>
                <w:lang w:eastAsia="en-GB"/>
              </w:rPr>
            </w:pPr>
            <w:r w:rsidRPr="008C6922">
              <w:rPr>
                <w:rFonts w:ascii="Arial" w:hAnsi="Arial" w:cs="Arial"/>
                <w:b/>
                <w:sz w:val="24"/>
                <w:szCs w:val="24"/>
              </w:rPr>
              <w:t>What are the main socio economic impacts of the proposal?</w:t>
            </w:r>
          </w:p>
        </w:tc>
      </w:tr>
      <w:tr w:rsidR="00B62129" w:rsidRPr="008C6922" w14:paraId="7EA4631E" w14:textId="77777777" w:rsidTr="00CA1C3C">
        <w:trPr>
          <w:trHeight w:val="404"/>
        </w:trPr>
        <w:tc>
          <w:tcPr>
            <w:tcW w:w="8931" w:type="dxa"/>
            <w:vMerge w:val="restart"/>
            <w:tcBorders>
              <w:top w:val="single" w:sz="4" w:space="0" w:color="auto"/>
              <w:left w:val="single" w:sz="4" w:space="0" w:color="auto"/>
              <w:right w:val="single" w:sz="4" w:space="0" w:color="auto"/>
            </w:tcBorders>
            <w:hideMark/>
          </w:tcPr>
          <w:p w14:paraId="1759A168" w14:textId="77777777" w:rsidR="00B62129" w:rsidRPr="008C6922" w:rsidRDefault="00B62129" w:rsidP="00F62782">
            <w:pPr>
              <w:rPr>
                <w:rStyle w:val="Hyperlink"/>
                <w:rFonts w:ascii="Arial" w:hAnsi="Arial" w:cs="Arial"/>
                <w:b/>
                <w:color w:val="000000" w:themeColor="text1"/>
                <w:sz w:val="28"/>
                <w:szCs w:val="28"/>
                <w:u w:val="none"/>
              </w:rPr>
            </w:pPr>
            <w:r w:rsidRPr="008C6922">
              <w:rPr>
                <w:rFonts w:ascii="Arial" w:eastAsia="Times New Roman" w:hAnsi="Arial" w:cs="Arial"/>
                <w:b/>
                <w:sz w:val="28"/>
                <w:szCs w:val="28"/>
                <w:lang w:eastAsia="en-GB"/>
              </w:rPr>
              <w:t xml:space="preserve">Domain area: </w:t>
            </w:r>
            <w:r w:rsidRPr="008C6922">
              <w:rPr>
                <w:rStyle w:val="Hyperlink"/>
                <w:rFonts w:ascii="Arial" w:hAnsi="Arial" w:cs="Arial"/>
                <w:b/>
                <w:color w:val="000000" w:themeColor="text1"/>
                <w:sz w:val="28"/>
                <w:szCs w:val="28"/>
                <w:u w:val="none"/>
              </w:rPr>
              <w:t>Work</w:t>
            </w:r>
          </w:p>
          <w:p w14:paraId="4A132542" w14:textId="76FB3F59" w:rsidR="00B62129" w:rsidRPr="008C6922" w:rsidRDefault="00110981" w:rsidP="00F62782">
            <w:pPr>
              <w:rPr>
                <w:rFonts w:ascii="Arial" w:hAnsi="Arial" w:cs="Arial"/>
                <w:bCs/>
                <w:sz w:val="24"/>
                <w:szCs w:val="24"/>
              </w:rPr>
            </w:pPr>
            <w:r>
              <w:rPr>
                <w:rFonts w:ascii="Arial" w:hAnsi="Arial" w:cs="Arial"/>
                <w:sz w:val="24"/>
                <w:szCs w:val="24"/>
              </w:rPr>
              <w:t>Future versions of this assessment will use this section to assess the potential impact of each option on this domain once the options have been developed</w:t>
            </w:r>
            <w:r w:rsidRPr="008C6922">
              <w:rPr>
                <w:rFonts w:ascii="Arial" w:hAnsi="Arial" w:cs="Arial"/>
                <w:bCs/>
                <w:sz w:val="24"/>
                <w:szCs w:val="24"/>
              </w:rPr>
              <w:t xml:space="preserve"> </w:t>
            </w:r>
          </w:p>
        </w:tc>
        <w:tc>
          <w:tcPr>
            <w:tcW w:w="1985" w:type="dxa"/>
            <w:tcBorders>
              <w:top w:val="single" w:sz="4" w:space="0" w:color="auto"/>
              <w:left w:val="single" w:sz="4" w:space="0" w:color="auto"/>
              <w:right w:val="single" w:sz="4" w:space="0" w:color="auto"/>
            </w:tcBorders>
            <w:shd w:val="clear" w:color="auto" w:fill="FFF2CC"/>
          </w:tcPr>
          <w:p w14:paraId="7F602261" w14:textId="067A5663" w:rsidR="00B62129" w:rsidRPr="008C6922" w:rsidRDefault="00B62129" w:rsidP="00F62782">
            <w:pPr>
              <w:rPr>
                <w:rFonts w:ascii="Arial" w:hAnsi="Arial" w:cs="Arial"/>
              </w:rPr>
            </w:pPr>
            <w:r w:rsidRPr="008C6922">
              <w:rPr>
                <w:rFonts w:ascii="Arial" w:eastAsia="Times New Roman" w:hAnsi="Arial" w:cs="Arial"/>
                <w:b/>
                <w:bCs/>
                <w:sz w:val="24"/>
                <w:szCs w:val="24"/>
                <w:lang w:eastAsia="en-GB"/>
              </w:rPr>
              <w:t>Positive effect</w:t>
            </w:r>
          </w:p>
        </w:tc>
        <w:tc>
          <w:tcPr>
            <w:tcW w:w="1984" w:type="dxa"/>
            <w:tcBorders>
              <w:top w:val="single" w:sz="4" w:space="0" w:color="auto"/>
              <w:left w:val="single" w:sz="4" w:space="0" w:color="auto"/>
              <w:right w:val="single" w:sz="4" w:space="0" w:color="auto"/>
            </w:tcBorders>
            <w:shd w:val="clear" w:color="auto" w:fill="FFF2CC"/>
          </w:tcPr>
          <w:p w14:paraId="0748DAF6" w14:textId="1AF797A0" w:rsidR="00B62129" w:rsidRPr="008C6922" w:rsidRDefault="00B62129" w:rsidP="00F62782">
            <w:pPr>
              <w:rPr>
                <w:rFonts w:ascii="Arial" w:hAnsi="Arial" w:cs="Arial"/>
              </w:rPr>
            </w:pPr>
            <w:r w:rsidRPr="008C6922">
              <w:rPr>
                <w:rFonts w:ascii="Arial" w:eastAsia="Times New Roman" w:hAnsi="Arial" w:cs="Arial"/>
                <w:b/>
                <w:bCs/>
                <w:sz w:val="24"/>
                <w:szCs w:val="24"/>
                <w:lang w:eastAsia="en-GB"/>
              </w:rPr>
              <w:t>Negative effect</w:t>
            </w:r>
          </w:p>
        </w:tc>
        <w:tc>
          <w:tcPr>
            <w:tcW w:w="1559" w:type="dxa"/>
            <w:gridSpan w:val="2"/>
            <w:tcBorders>
              <w:top w:val="single" w:sz="4" w:space="0" w:color="auto"/>
              <w:left w:val="single" w:sz="4" w:space="0" w:color="auto"/>
              <w:right w:val="single" w:sz="4" w:space="0" w:color="auto"/>
            </w:tcBorders>
            <w:shd w:val="clear" w:color="auto" w:fill="FFF2CC"/>
          </w:tcPr>
          <w:p w14:paraId="11016C4C" w14:textId="278083A8" w:rsidR="00B62129" w:rsidRPr="008C6922" w:rsidRDefault="00B62129" w:rsidP="00F62782">
            <w:pPr>
              <w:rPr>
                <w:rFonts w:ascii="Arial" w:hAnsi="Arial" w:cs="Arial"/>
              </w:rPr>
            </w:pPr>
            <w:r w:rsidRPr="008C6922">
              <w:rPr>
                <w:rFonts w:ascii="Arial" w:eastAsia="Times New Roman" w:hAnsi="Arial" w:cs="Arial"/>
                <w:b/>
                <w:bCs/>
                <w:sz w:val="24"/>
                <w:szCs w:val="24"/>
                <w:lang w:eastAsia="en-GB"/>
              </w:rPr>
              <w:t xml:space="preserve">Neutral </w:t>
            </w:r>
          </w:p>
        </w:tc>
      </w:tr>
      <w:tr w:rsidR="00B62129" w:rsidRPr="008C6922" w14:paraId="5CF0F66C" w14:textId="77777777" w:rsidTr="00CA1C3C">
        <w:trPr>
          <w:trHeight w:val="77"/>
        </w:trPr>
        <w:tc>
          <w:tcPr>
            <w:tcW w:w="8931" w:type="dxa"/>
            <w:vMerge/>
            <w:tcBorders>
              <w:left w:val="single" w:sz="4" w:space="0" w:color="auto"/>
              <w:right w:val="single" w:sz="4" w:space="0" w:color="auto"/>
            </w:tcBorders>
            <w:vAlign w:val="center"/>
            <w:hideMark/>
          </w:tcPr>
          <w:p w14:paraId="037B68FE" w14:textId="77777777" w:rsidR="00B62129" w:rsidRPr="008C6922" w:rsidRDefault="00B62129" w:rsidP="00F62782">
            <w:pPr>
              <w:rPr>
                <w:rFonts w:ascii="Arial" w:hAnsi="Arial" w:cs="Arial"/>
                <w:bCs/>
                <w:sz w:val="24"/>
                <w:szCs w:val="24"/>
              </w:rPr>
            </w:pPr>
          </w:p>
        </w:tc>
        <w:tc>
          <w:tcPr>
            <w:tcW w:w="1985" w:type="dxa"/>
            <w:tcBorders>
              <w:left w:val="single" w:sz="4" w:space="0" w:color="auto"/>
              <w:right w:val="single" w:sz="4" w:space="0" w:color="auto"/>
            </w:tcBorders>
            <w:shd w:val="clear" w:color="auto" w:fill="auto"/>
          </w:tcPr>
          <w:p w14:paraId="7FEAAEBE" w14:textId="77777777" w:rsidR="00B62129" w:rsidRPr="008C6922" w:rsidRDefault="00B62129" w:rsidP="00F62782">
            <w:pPr>
              <w:jc w:val="center"/>
              <w:rPr>
                <w:rFonts w:ascii="Arial" w:eastAsia="Times New Roman" w:hAnsi="Arial" w:cs="Arial"/>
                <w:sz w:val="24"/>
                <w:szCs w:val="24"/>
                <w:lang w:eastAsia="en-GB"/>
              </w:rPr>
            </w:pPr>
          </w:p>
        </w:tc>
        <w:tc>
          <w:tcPr>
            <w:tcW w:w="1984" w:type="dxa"/>
            <w:tcBorders>
              <w:left w:val="single" w:sz="4" w:space="0" w:color="auto"/>
              <w:right w:val="single" w:sz="4" w:space="0" w:color="auto"/>
            </w:tcBorders>
            <w:shd w:val="clear" w:color="auto" w:fill="auto"/>
          </w:tcPr>
          <w:p w14:paraId="693E9AB1" w14:textId="77777777" w:rsidR="00B62129" w:rsidRPr="008C6922" w:rsidRDefault="00B62129" w:rsidP="00F62782">
            <w:pPr>
              <w:jc w:val="center"/>
              <w:rPr>
                <w:rFonts w:ascii="Arial" w:eastAsia="Times New Roman" w:hAnsi="Arial" w:cs="Arial"/>
                <w:sz w:val="24"/>
                <w:szCs w:val="24"/>
                <w:lang w:eastAsia="en-GB"/>
              </w:rPr>
            </w:pPr>
          </w:p>
        </w:tc>
        <w:tc>
          <w:tcPr>
            <w:tcW w:w="1559" w:type="dxa"/>
            <w:gridSpan w:val="2"/>
            <w:tcBorders>
              <w:left w:val="single" w:sz="4" w:space="0" w:color="auto"/>
              <w:right w:val="single" w:sz="4" w:space="0" w:color="auto"/>
            </w:tcBorders>
            <w:shd w:val="clear" w:color="auto" w:fill="auto"/>
          </w:tcPr>
          <w:p w14:paraId="2A1E06A0" w14:textId="3F0ED471" w:rsidR="00B62129" w:rsidRPr="008C6922" w:rsidRDefault="00B62129" w:rsidP="00F62782">
            <w:pPr>
              <w:jc w:val="center"/>
              <w:rPr>
                <w:rFonts w:ascii="Arial" w:eastAsia="Times New Roman" w:hAnsi="Arial" w:cs="Arial"/>
                <w:sz w:val="24"/>
                <w:szCs w:val="24"/>
                <w:lang w:eastAsia="en-GB"/>
              </w:rPr>
            </w:pPr>
          </w:p>
        </w:tc>
      </w:tr>
      <w:tr w:rsidR="00BC0998" w:rsidRPr="008C6922" w14:paraId="249AF112" w14:textId="77777777" w:rsidTr="002F1CEB">
        <w:tc>
          <w:tcPr>
            <w:tcW w:w="14459" w:type="dxa"/>
            <w:gridSpan w:val="5"/>
            <w:tcBorders>
              <w:top w:val="single" w:sz="4" w:space="0" w:color="auto"/>
              <w:left w:val="single" w:sz="4" w:space="0" w:color="auto"/>
              <w:bottom w:val="single" w:sz="4" w:space="0" w:color="auto"/>
              <w:right w:val="single" w:sz="4" w:space="0" w:color="auto"/>
            </w:tcBorders>
          </w:tcPr>
          <w:p w14:paraId="232A8652" w14:textId="77777777" w:rsidR="00D84AB3" w:rsidRPr="00D44911" w:rsidRDefault="00F64323"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44911">
                <w:rPr>
                  <w:rStyle w:val="Hyperlink"/>
                  <w:rFonts w:ascii="Arial" w:eastAsia="Times New Roman" w:hAnsi="Arial" w:cs="Arial"/>
                  <w:b/>
                  <w:sz w:val="24"/>
                  <w:szCs w:val="24"/>
                  <w:u w:val="none"/>
                  <w:lang w:eastAsia="en-GB"/>
                </w:rPr>
                <w:t>Supporting narrative:</w:t>
              </w:r>
            </w:hyperlink>
            <w:r w:rsidR="00D84AB3" w:rsidRPr="00D44911">
              <w:rPr>
                <w:rFonts w:ascii="Arial" w:eastAsia="Times New Roman" w:hAnsi="Arial" w:cs="Arial"/>
                <w:b/>
                <w:sz w:val="24"/>
                <w:szCs w:val="24"/>
                <w:lang w:eastAsia="en-GB"/>
              </w:rPr>
              <w:t xml:space="preserve">  </w:t>
            </w:r>
          </w:p>
          <w:p w14:paraId="2B422BE6" w14:textId="646EA832" w:rsidR="00110981" w:rsidRPr="00D44911" w:rsidRDefault="00DE56CC" w:rsidP="00A57C8F">
            <w:pPr>
              <w:autoSpaceDE w:val="0"/>
              <w:autoSpaceDN w:val="0"/>
              <w:adjustRightInd w:val="0"/>
              <w:rPr>
                <w:rFonts w:ascii="Arial" w:hAnsi="Arial" w:cs="Arial"/>
                <w:bCs/>
                <w:sz w:val="24"/>
                <w:szCs w:val="24"/>
              </w:rPr>
            </w:pPr>
            <w:r w:rsidRPr="00D44911">
              <w:rPr>
                <w:rFonts w:ascii="Arial" w:hAnsi="Arial" w:cs="Arial"/>
                <w:bCs/>
                <w:sz w:val="24"/>
                <w:szCs w:val="24"/>
              </w:rPr>
              <w:t xml:space="preserve">With all future service models we need to consider the employment needs of the local population.  </w:t>
            </w:r>
            <w:r w:rsidR="00155DE6" w:rsidRPr="00D44911">
              <w:rPr>
                <w:rFonts w:ascii="Arial" w:hAnsi="Arial" w:cs="Arial"/>
                <w:bCs/>
                <w:sz w:val="24"/>
                <w:szCs w:val="24"/>
              </w:rPr>
              <w:t xml:space="preserve">  </w:t>
            </w:r>
          </w:p>
        </w:tc>
      </w:tr>
      <w:tr w:rsidR="00BC0998" w:rsidRPr="008C6922" w14:paraId="2DE22500" w14:textId="77777777" w:rsidTr="002F1CEB">
        <w:tc>
          <w:tcPr>
            <w:tcW w:w="14459" w:type="dxa"/>
            <w:gridSpan w:val="5"/>
            <w:tcBorders>
              <w:top w:val="single" w:sz="4" w:space="0" w:color="auto"/>
              <w:left w:val="single" w:sz="4" w:space="0" w:color="auto"/>
              <w:bottom w:val="single" w:sz="4" w:space="0" w:color="auto"/>
              <w:right w:val="single" w:sz="4" w:space="0" w:color="auto"/>
            </w:tcBorders>
          </w:tcPr>
          <w:p w14:paraId="671F0332" w14:textId="77777777" w:rsidR="000757CB" w:rsidRPr="008C6922" w:rsidRDefault="000757CB" w:rsidP="000757CB">
            <w:pPr>
              <w:autoSpaceDE w:val="0"/>
              <w:autoSpaceDN w:val="0"/>
              <w:adjustRightInd w:val="0"/>
              <w:rPr>
                <w:rFonts w:ascii="Arial" w:hAnsi="Arial" w:cs="Arial"/>
                <w:b/>
                <w:bCs/>
                <w:sz w:val="24"/>
                <w:szCs w:val="24"/>
              </w:rPr>
            </w:pPr>
            <w:r w:rsidRPr="008C6922">
              <w:rPr>
                <w:rFonts w:ascii="Arial" w:hAnsi="Arial" w:cs="Arial"/>
                <w:b/>
                <w:bCs/>
                <w:sz w:val="24"/>
                <w:szCs w:val="24"/>
              </w:rPr>
              <w:t>How can procurement and commissioning</w:t>
            </w:r>
            <w:r w:rsidRPr="008C6922">
              <w:rPr>
                <w:rFonts w:ascii="Arial" w:hAnsi="Arial" w:cs="Arial"/>
                <w:b/>
                <w:sz w:val="24"/>
                <w:szCs w:val="24"/>
                <w:lang w:val="en"/>
              </w:rPr>
              <w:t xml:space="preserve"> arrangements be optimised to reduce inequalities of outcome caused by socio-economic disadvantage?</w:t>
            </w:r>
            <w:r w:rsidRPr="008C6922">
              <w:rPr>
                <w:rFonts w:ascii="Arial" w:hAnsi="Arial" w:cs="Arial"/>
                <w:b/>
                <w:bCs/>
                <w:sz w:val="24"/>
                <w:szCs w:val="24"/>
              </w:rPr>
              <w:t xml:space="preserve"> </w:t>
            </w:r>
          </w:p>
          <w:p w14:paraId="2BCA9631" w14:textId="77777777" w:rsidR="000757CB" w:rsidRPr="008C6922" w:rsidRDefault="000757CB" w:rsidP="000757CB">
            <w:pPr>
              <w:autoSpaceDE w:val="0"/>
              <w:autoSpaceDN w:val="0"/>
              <w:adjustRightInd w:val="0"/>
              <w:rPr>
                <w:rFonts w:ascii="Arial" w:hAnsi="Arial" w:cs="Arial"/>
                <w:bCs/>
                <w:sz w:val="24"/>
                <w:szCs w:val="24"/>
              </w:rPr>
            </w:pPr>
          </w:p>
          <w:p w14:paraId="567A537F" w14:textId="08A4A72F" w:rsidR="00B62129" w:rsidRPr="008C6922" w:rsidRDefault="000757CB" w:rsidP="00B62129">
            <w:pPr>
              <w:autoSpaceDE w:val="0"/>
              <w:autoSpaceDN w:val="0"/>
              <w:adjustRightInd w:val="0"/>
              <w:rPr>
                <w:rFonts w:ascii="Arial" w:eastAsia="Times New Roman" w:hAnsi="Arial" w:cs="Arial"/>
                <w:b/>
                <w:sz w:val="24"/>
                <w:szCs w:val="24"/>
                <w:lang w:eastAsia="en-GB"/>
              </w:rPr>
            </w:pPr>
            <w:r w:rsidRPr="008C6922">
              <w:rPr>
                <w:rFonts w:ascii="Arial" w:hAnsi="Arial" w:cs="Arial"/>
                <w:b/>
                <w:bCs/>
                <w:sz w:val="24"/>
                <w:szCs w:val="24"/>
              </w:rPr>
              <w:t>As part of your proposal what are the opportunities to increase employment opportunities for people who experience socio-economic disadvantage?</w:t>
            </w:r>
            <w:r w:rsidRPr="008C6922">
              <w:rPr>
                <w:rFonts w:ascii="Arial" w:eastAsiaTheme="minorHAnsi" w:hAnsi="Arial" w:cs="Arial"/>
                <w:b/>
                <w:sz w:val="24"/>
                <w:szCs w:val="24"/>
              </w:rPr>
              <w:t xml:space="preserve"> </w:t>
            </w:r>
          </w:p>
        </w:tc>
      </w:tr>
      <w:tr w:rsidR="00BC0998" w:rsidRPr="008C6922" w14:paraId="4225E451" w14:textId="77777777" w:rsidTr="0013744F">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6C52DE45" w14:textId="77777777" w:rsidR="00BC0998" w:rsidRPr="008C6922" w:rsidRDefault="00BC0998" w:rsidP="005E0C26">
            <w:pPr>
              <w:rPr>
                <w:rFonts w:ascii="Arial" w:eastAsia="Times New Roman" w:hAnsi="Arial" w:cs="Arial"/>
                <w:b/>
                <w:bCs/>
                <w:sz w:val="24"/>
                <w:szCs w:val="24"/>
                <w:lang w:eastAsia="en-GB"/>
              </w:rPr>
            </w:pPr>
            <w:r w:rsidRPr="008C6922">
              <w:rPr>
                <w:rFonts w:ascii="Arial" w:hAnsi="Arial" w:cs="Arial"/>
                <w:b/>
                <w:sz w:val="24"/>
                <w:szCs w:val="24"/>
              </w:rPr>
              <w:t>What are the main socio economic impacts of the proposal?</w:t>
            </w:r>
          </w:p>
        </w:tc>
      </w:tr>
      <w:tr w:rsidR="00B62129" w:rsidRPr="008C6922" w14:paraId="027BCFFC" w14:textId="77777777" w:rsidTr="00B62129">
        <w:trPr>
          <w:trHeight w:val="136"/>
        </w:trPr>
        <w:tc>
          <w:tcPr>
            <w:tcW w:w="8931" w:type="dxa"/>
            <w:vMerge w:val="restart"/>
            <w:tcBorders>
              <w:top w:val="single" w:sz="4" w:space="0" w:color="auto"/>
              <w:left w:val="single" w:sz="4" w:space="0" w:color="auto"/>
              <w:right w:val="single" w:sz="4" w:space="0" w:color="auto"/>
            </w:tcBorders>
            <w:hideMark/>
          </w:tcPr>
          <w:p w14:paraId="42B4DCF4" w14:textId="77777777" w:rsidR="00B62129" w:rsidRPr="008C6922" w:rsidRDefault="00B62129" w:rsidP="00B62129">
            <w:pPr>
              <w:rPr>
                <w:rStyle w:val="Hyperlink"/>
                <w:rFonts w:ascii="Arial" w:hAnsi="Arial" w:cs="Arial"/>
                <w:b/>
                <w:color w:val="000000" w:themeColor="text1"/>
                <w:sz w:val="28"/>
                <w:szCs w:val="28"/>
                <w:u w:val="none"/>
              </w:rPr>
            </w:pPr>
            <w:r w:rsidRPr="008C6922">
              <w:rPr>
                <w:rFonts w:ascii="Arial" w:eastAsia="Times New Roman" w:hAnsi="Arial" w:cs="Arial"/>
                <w:b/>
                <w:sz w:val="28"/>
                <w:szCs w:val="28"/>
                <w:lang w:eastAsia="en-GB"/>
              </w:rPr>
              <w:t xml:space="preserve">Domain area: </w:t>
            </w:r>
            <w:hyperlink r:id="rId55" w:anchor="section-51239" w:history="1">
              <w:r w:rsidRPr="008C6922">
                <w:rPr>
                  <w:rStyle w:val="Hyperlink"/>
                  <w:rFonts w:ascii="Arial" w:hAnsi="Arial" w:cs="Arial"/>
                  <w:b/>
                  <w:color w:val="000000" w:themeColor="text1"/>
                  <w:sz w:val="28"/>
                  <w:szCs w:val="28"/>
                  <w:u w:val="none"/>
                </w:rPr>
                <w:t>Justice and personal security</w:t>
              </w:r>
            </w:hyperlink>
          </w:p>
          <w:p w14:paraId="5CF09635" w14:textId="67569E86" w:rsidR="00B62129" w:rsidRPr="008C6922" w:rsidRDefault="0040507E" w:rsidP="00B62129">
            <w:pPr>
              <w:rPr>
                <w:rFonts w:ascii="Arial" w:hAnsi="Arial" w:cs="Arial"/>
                <w:b/>
                <w:color w:val="000000" w:themeColor="text1"/>
                <w:sz w:val="24"/>
                <w:szCs w:val="24"/>
              </w:rPr>
            </w:pPr>
            <w:r>
              <w:rPr>
                <w:rFonts w:ascii="Arial" w:hAnsi="Arial" w:cs="Arial"/>
                <w:sz w:val="24"/>
                <w:szCs w:val="24"/>
              </w:rPr>
              <w:t>Future versions of this assessment will use this section to assess the potential impact of each option on this domain once the options have been developed.</w:t>
            </w:r>
          </w:p>
        </w:tc>
        <w:tc>
          <w:tcPr>
            <w:tcW w:w="1985" w:type="dxa"/>
            <w:tcBorders>
              <w:top w:val="single" w:sz="4" w:space="0" w:color="auto"/>
              <w:left w:val="single" w:sz="4" w:space="0" w:color="auto"/>
              <w:right w:val="single" w:sz="4" w:space="0" w:color="auto"/>
            </w:tcBorders>
            <w:shd w:val="clear" w:color="auto" w:fill="FFF2CC"/>
          </w:tcPr>
          <w:p w14:paraId="2FF891BC" w14:textId="21F016B3" w:rsidR="00B62129" w:rsidRPr="008C6922" w:rsidRDefault="00B62129" w:rsidP="00B62129">
            <w:pPr>
              <w:rPr>
                <w:rFonts w:ascii="Arial" w:hAnsi="Arial" w:cs="Arial"/>
              </w:rPr>
            </w:pPr>
            <w:r w:rsidRPr="008C6922">
              <w:rPr>
                <w:rFonts w:ascii="Arial" w:eastAsia="Times New Roman" w:hAnsi="Arial" w:cs="Arial"/>
                <w:b/>
                <w:bCs/>
                <w:sz w:val="24"/>
                <w:szCs w:val="24"/>
                <w:lang w:eastAsia="en-GB"/>
              </w:rPr>
              <w:t>Positive impact</w:t>
            </w:r>
          </w:p>
        </w:tc>
        <w:tc>
          <w:tcPr>
            <w:tcW w:w="2409" w:type="dxa"/>
            <w:gridSpan w:val="2"/>
            <w:tcBorders>
              <w:top w:val="single" w:sz="4" w:space="0" w:color="auto"/>
              <w:left w:val="single" w:sz="4" w:space="0" w:color="auto"/>
              <w:right w:val="single" w:sz="4" w:space="0" w:color="auto"/>
            </w:tcBorders>
            <w:shd w:val="clear" w:color="auto" w:fill="FFF2CC"/>
          </w:tcPr>
          <w:p w14:paraId="12F6474B" w14:textId="12A3A301" w:rsidR="00B62129" w:rsidRPr="008C6922" w:rsidRDefault="00B62129" w:rsidP="00B62129">
            <w:pPr>
              <w:rPr>
                <w:rFonts w:ascii="Arial" w:hAnsi="Arial" w:cs="Arial"/>
              </w:rPr>
            </w:pPr>
            <w:r w:rsidRPr="008C6922">
              <w:rPr>
                <w:rFonts w:ascii="Arial" w:eastAsia="Times New Roman" w:hAnsi="Arial" w:cs="Arial"/>
                <w:b/>
                <w:bCs/>
                <w:sz w:val="24"/>
                <w:szCs w:val="24"/>
                <w:lang w:eastAsia="en-GB"/>
              </w:rPr>
              <w:t>Negative impact</w:t>
            </w:r>
          </w:p>
        </w:tc>
        <w:tc>
          <w:tcPr>
            <w:tcW w:w="1134" w:type="dxa"/>
            <w:tcBorders>
              <w:top w:val="single" w:sz="4" w:space="0" w:color="auto"/>
              <w:left w:val="single" w:sz="4" w:space="0" w:color="auto"/>
              <w:right w:val="single" w:sz="4" w:space="0" w:color="auto"/>
            </w:tcBorders>
            <w:shd w:val="clear" w:color="auto" w:fill="FFF2CC"/>
          </w:tcPr>
          <w:p w14:paraId="06F8665E" w14:textId="0960581F" w:rsidR="00B62129" w:rsidRPr="008C6922" w:rsidRDefault="00B62129" w:rsidP="00B62129">
            <w:pPr>
              <w:rPr>
                <w:rFonts w:ascii="Arial" w:hAnsi="Arial" w:cs="Arial"/>
              </w:rPr>
            </w:pPr>
            <w:r w:rsidRPr="008C6922">
              <w:rPr>
                <w:rFonts w:ascii="Arial" w:eastAsia="Times New Roman" w:hAnsi="Arial" w:cs="Arial"/>
                <w:b/>
                <w:bCs/>
                <w:sz w:val="24"/>
                <w:szCs w:val="24"/>
                <w:lang w:eastAsia="en-GB"/>
              </w:rPr>
              <w:t>Neutral</w:t>
            </w:r>
          </w:p>
        </w:tc>
      </w:tr>
      <w:tr w:rsidR="00B62129" w:rsidRPr="008C6922" w14:paraId="26F4E54C" w14:textId="77777777" w:rsidTr="00B62129">
        <w:trPr>
          <w:trHeight w:val="78"/>
        </w:trPr>
        <w:tc>
          <w:tcPr>
            <w:tcW w:w="8931" w:type="dxa"/>
            <w:vMerge/>
            <w:tcBorders>
              <w:left w:val="single" w:sz="4" w:space="0" w:color="auto"/>
              <w:right w:val="single" w:sz="4" w:space="0" w:color="auto"/>
            </w:tcBorders>
          </w:tcPr>
          <w:p w14:paraId="601B5DBD" w14:textId="77777777" w:rsidR="00B62129" w:rsidRPr="008C6922" w:rsidRDefault="00B62129" w:rsidP="00616A7E">
            <w:pPr>
              <w:rPr>
                <w:rFonts w:ascii="Arial" w:eastAsia="Times New Roman" w:hAnsi="Arial" w:cs="Arial"/>
                <w:b/>
                <w:sz w:val="28"/>
                <w:szCs w:val="28"/>
                <w:lang w:eastAsia="en-GB"/>
              </w:rPr>
            </w:pPr>
          </w:p>
        </w:tc>
        <w:tc>
          <w:tcPr>
            <w:tcW w:w="1985" w:type="dxa"/>
            <w:tcBorders>
              <w:top w:val="single" w:sz="4" w:space="0" w:color="auto"/>
              <w:left w:val="single" w:sz="4" w:space="0" w:color="auto"/>
              <w:right w:val="single" w:sz="4" w:space="0" w:color="auto"/>
            </w:tcBorders>
            <w:shd w:val="clear" w:color="auto" w:fill="FFFFFF" w:themeFill="background1"/>
          </w:tcPr>
          <w:p w14:paraId="31B7CC74" w14:textId="77777777" w:rsidR="00B62129" w:rsidRPr="008C6922" w:rsidRDefault="00B62129" w:rsidP="00403CB5">
            <w:pPr>
              <w:ind w:left="30" w:right="32"/>
              <w:rPr>
                <w:rFonts w:ascii="Arial" w:eastAsia="Times New Roman" w:hAnsi="Arial" w:cs="Arial"/>
                <w:b/>
                <w:bCs/>
                <w:sz w:val="24"/>
                <w:szCs w:val="24"/>
                <w:lang w:eastAsia="en-GB"/>
              </w:rPr>
            </w:pPr>
          </w:p>
        </w:tc>
        <w:tc>
          <w:tcPr>
            <w:tcW w:w="2409" w:type="dxa"/>
            <w:gridSpan w:val="2"/>
            <w:tcBorders>
              <w:top w:val="single" w:sz="4" w:space="0" w:color="auto"/>
              <w:left w:val="single" w:sz="4" w:space="0" w:color="auto"/>
              <w:right w:val="single" w:sz="4" w:space="0" w:color="auto"/>
            </w:tcBorders>
            <w:shd w:val="clear" w:color="auto" w:fill="FFFFFF" w:themeFill="background1"/>
          </w:tcPr>
          <w:p w14:paraId="732B59DA" w14:textId="77777777" w:rsidR="00B62129" w:rsidRPr="008C6922" w:rsidRDefault="00B62129" w:rsidP="00403CB5">
            <w:pPr>
              <w:ind w:left="30" w:right="32"/>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FFFFFF" w:themeFill="background1"/>
          </w:tcPr>
          <w:p w14:paraId="14E81832" w14:textId="008D686D" w:rsidR="00B62129" w:rsidRPr="008C6922" w:rsidRDefault="00B62129" w:rsidP="00403CB5">
            <w:pPr>
              <w:ind w:left="30" w:right="32"/>
              <w:rPr>
                <w:rFonts w:ascii="Arial" w:eastAsia="Times New Roman" w:hAnsi="Arial" w:cs="Arial"/>
                <w:b/>
                <w:bCs/>
                <w:sz w:val="24"/>
                <w:szCs w:val="24"/>
                <w:lang w:eastAsia="en-GB"/>
              </w:rPr>
            </w:pPr>
          </w:p>
        </w:tc>
      </w:tr>
      <w:tr w:rsidR="00BC0998" w:rsidRPr="008C6922" w14:paraId="2F757C03" w14:textId="77777777" w:rsidTr="002F1CEB">
        <w:tc>
          <w:tcPr>
            <w:tcW w:w="14459" w:type="dxa"/>
            <w:gridSpan w:val="5"/>
            <w:tcBorders>
              <w:top w:val="single" w:sz="4" w:space="0" w:color="auto"/>
              <w:left w:val="single" w:sz="4" w:space="0" w:color="auto"/>
              <w:bottom w:val="single" w:sz="4" w:space="0" w:color="auto"/>
              <w:right w:val="single" w:sz="4" w:space="0" w:color="auto"/>
            </w:tcBorders>
          </w:tcPr>
          <w:p w14:paraId="08102E37" w14:textId="77777777" w:rsidR="00BC0998" w:rsidRDefault="00F64323" w:rsidP="00B62129">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8C6922">
                <w:rPr>
                  <w:rStyle w:val="Hyperlink"/>
                  <w:rFonts w:ascii="Arial" w:eastAsia="Times New Roman" w:hAnsi="Arial" w:cs="Arial"/>
                  <w:b/>
                  <w:sz w:val="24"/>
                  <w:szCs w:val="24"/>
                  <w:u w:val="none"/>
                  <w:lang w:eastAsia="en-GB"/>
                </w:rPr>
                <w:t>Supporting narrative:</w:t>
              </w:r>
            </w:hyperlink>
            <w:r w:rsidR="00D84AB3" w:rsidRPr="008C6922">
              <w:rPr>
                <w:rFonts w:ascii="Arial" w:eastAsia="Times New Roman" w:hAnsi="Arial" w:cs="Arial"/>
                <w:b/>
                <w:sz w:val="24"/>
                <w:szCs w:val="24"/>
                <w:lang w:eastAsia="en-GB"/>
              </w:rPr>
              <w:t xml:space="preserve">  </w:t>
            </w:r>
          </w:p>
          <w:p w14:paraId="614F04BC" w14:textId="2B3AC123" w:rsidR="0040507E" w:rsidRPr="008C6922" w:rsidRDefault="0040507E" w:rsidP="00B62129">
            <w:pPr>
              <w:rPr>
                <w:rFonts w:ascii="Arial" w:eastAsia="Times New Roman" w:hAnsi="Arial" w:cs="Arial"/>
                <w:sz w:val="24"/>
                <w:szCs w:val="24"/>
                <w:lang w:eastAsia="en-GB"/>
              </w:rPr>
            </w:pPr>
          </w:p>
        </w:tc>
      </w:tr>
      <w:tr w:rsidR="00BC0998" w:rsidRPr="008C6922" w14:paraId="66F6227F" w14:textId="77777777" w:rsidTr="002F1CEB">
        <w:tc>
          <w:tcPr>
            <w:tcW w:w="14459" w:type="dxa"/>
            <w:gridSpan w:val="5"/>
            <w:tcBorders>
              <w:top w:val="single" w:sz="4" w:space="0" w:color="auto"/>
              <w:left w:val="single" w:sz="4" w:space="0" w:color="auto"/>
              <w:bottom w:val="single" w:sz="4" w:space="0" w:color="auto"/>
              <w:right w:val="single" w:sz="4" w:space="0" w:color="auto"/>
            </w:tcBorders>
          </w:tcPr>
          <w:p w14:paraId="2C30CB5B" w14:textId="6B7BA251" w:rsidR="00BC0998" w:rsidRPr="008C6922" w:rsidRDefault="000757CB" w:rsidP="00B62129">
            <w:pPr>
              <w:pStyle w:val="NormalWeb"/>
              <w:shd w:val="clear" w:color="auto" w:fill="FFFFFF"/>
              <w:spacing w:after="0" w:line="240" w:lineRule="auto"/>
              <w:rPr>
                <w:rFonts w:ascii="Arial" w:hAnsi="Arial" w:cs="Arial"/>
                <w:b/>
                <w:sz w:val="24"/>
                <w:szCs w:val="24"/>
              </w:rPr>
            </w:pPr>
            <w:r w:rsidRPr="008C6922">
              <w:rPr>
                <w:rFonts w:ascii="Arial" w:hAnsi="Arial" w:cs="Arial"/>
                <w:b/>
                <w:sz w:val="24"/>
                <w:szCs w:val="24"/>
              </w:rPr>
              <w:t>How can your proposal promote and protect people’s rights and increase their access to justice and personal security?</w:t>
            </w:r>
          </w:p>
        </w:tc>
      </w:tr>
    </w:tbl>
    <w:p w14:paraId="5684B89F" w14:textId="69BEF71B" w:rsidR="0040507E" w:rsidRDefault="0040507E"/>
    <w:p w14:paraId="5E1AAF7B" w14:textId="40CAF85F" w:rsidR="00EE54EE" w:rsidRDefault="00EE54EE"/>
    <w:p w14:paraId="45A72390" w14:textId="380C16FE" w:rsidR="00EE54EE" w:rsidRDefault="00EE54EE"/>
    <w:p w14:paraId="42DAD348" w14:textId="5FE85628" w:rsidR="00EE54EE" w:rsidRDefault="00EE54EE"/>
    <w:p w14:paraId="6F3E3709" w14:textId="40D253CC" w:rsidR="00EE54EE" w:rsidRDefault="00EE54EE"/>
    <w:p w14:paraId="5FE598F1" w14:textId="77777777" w:rsidR="00EE54EE" w:rsidRDefault="00EE54EE"/>
    <w:p w14:paraId="696DD17D" w14:textId="55E36007" w:rsidR="000B457B" w:rsidRPr="008C6922" w:rsidRDefault="00CA6CBE" w:rsidP="003413DE">
      <w:pPr>
        <w:ind w:right="-1731"/>
        <w:rPr>
          <w:rFonts w:ascii="Arial" w:hAnsi="Arial" w:cs="Arial"/>
          <w:b/>
          <w:sz w:val="28"/>
          <w:szCs w:val="28"/>
        </w:rPr>
      </w:pPr>
      <w:r w:rsidRPr="008C6922">
        <w:rPr>
          <w:rFonts w:ascii="Arial" w:hAnsi="Arial" w:cs="Arial"/>
          <w:b/>
          <w:sz w:val="28"/>
          <w:szCs w:val="28"/>
        </w:rPr>
        <w:t xml:space="preserve">Section </w:t>
      </w:r>
      <w:r w:rsidR="000B457B" w:rsidRPr="008C6922">
        <w:rPr>
          <w:rFonts w:ascii="Arial" w:hAnsi="Arial" w:cs="Arial"/>
          <w:b/>
          <w:sz w:val="28"/>
          <w:szCs w:val="28"/>
        </w:rPr>
        <w:t xml:space="preserve">3 – </w:t>
      </w:r>
      <w:r w:rsidR="002F1CEB" w:rsidRPr="008C6922">
        <w:rPr>
          <w:rFonts w:ascii="Arial" w:hAnsi="Arial" w:cs="Arial"/>
          <w:b/>
          <w:sz w:val="28"/>
          <w:szCs w:val="28"/>
        </w:rPr>
        <w:t xml:space="preserve">Socio-economic Duty </w:t>
      </w:r>
      <w:r w:rsidR="000B457B" w:rsidRPr="008C6922">
        <w:rPr>
          <w:rFonts w:ascii="Arial" w:hAnsi="Arial" w:cs="Arial"/>
          <w:b/>
          <w:sz w:val="28"/>
          <w:szCs w:val="28"/>
        </w:rPr>
        <w:t xml:space="preserve">Action </w:t>
      </w:r>
      <w:r w:rsidR="00ED1889">
        <w:rPr>
          <w:rFonts w:ascii="Arial" w:hAnsi="Arial" w:cs="Arial"/>
          <w:b/>
          <w:sz w:val="28"/>
          <w:szCs w:val="28"/>
        </w:rPr>
        <w:t>P</w:t>
      </w:r>
      <w:r w:rsidR="000B457B" w:rsidRPr="008C6922">
        <w:rPr>
          <w:rFonts w:ascii="Arial" w:hAnsi="Arial" w:cs="Arial"/>
          <w:b/>
          <w:sz w:val="28"/>
          <w:szCs w:val="28"/>
        </w:rPr>
        <w:t>lan</w:t>
      </w:r>
    </w:p>
    <w:tbl>
      <w:tblPr>
        <w:tblStyle w:val="TableGrid"/>
        <w:tblW w:w="14744" w:type="dxa"/>
        <w:tblInd w:w="-431" w:type="dxa"/>
        <w:tblLayout w:type="fixed"/>
        <w:tblLook w:val="04A0" w:firstRow="1" w:lastRow="0" w:firstColumn="1" w:lastColumn="0" w:noHBand="0" w:noVBand="1"/>
      </w:tblPr>
      <w:tblGrid>
        <w:gridCol w:w="4679"/>
        <w:gridCol w:w="3544"/>
        <w:gridCol w:w="1559"/>
        <w:gridCol w:w="992"/>
        <w:gridCol w:w="2552"/>
        <w:gridCol w:w="1418"/>
      </w:tblGrid>
      <w:tr w:rsidR="006362B7" w:rsidRPr="008C6922" w14:paraId="7291762A" w14:textId="77777777" w:rsidTr="00ED1889">
        <w:trPr>
          <w:trHeight w:val="196"/>
        </w:trPr>
        <w:tc>
          <w:tcPr>
            <w:tcW w:w="14744" w:type="dxa"/>
            <w:gridSpan w:val="6"/>
            <w:shd w:val="clear" w:color="auto" w:fill="8496B0" w:themeFill="text2" w:themeFillTint="99"/>
          </w:tcPr>
          <w:p w14:paraId="5E9AC557" w14:textId="2C102656" w:rsidR="006362B7" w:rsidRPr="00ED1889" w:rsidRDefault="006362B7" w:rsidP="00ED1889">
            <w:pPr>
              <w:rPr>
                <w:rFonts w:ascii="Arial" w:eastAsia="Times New Roman" w:hAnsi="Arial" w:cs="Arial"/>
                <w:b/>
                <w:bCs/>
                <w:sz w:val="24"/>
                <w:szCs w:val="24"/>
                <w:lang w:eastAsia="en-GB"/>
              </w:rPr>
            </w:pPr>
            <w:r w:rsidRPr="008C6922">
              <w:rPr>
                <w:rFonts w:ascii="Arial" w:eastAsia="Times New Roman" w:hAnsi="Arial" w:cs="Arial"/>
                <w:b/>
                <w:bCs/>
                <w:sz w:val="24"/>
                <w:szCs w:val="24"/>
                <w:lang w:eastAsia="en-GB"/>
              </w:rPr>
              <w:t>Socio-economic Impact Assessment Action Plan and Recommendation</w:t>
            </w:r>
          </w:p>
        </w:tc>
      </w:tr>
      <w:tr w:rsidR="006362B7" w:rsidRPr="008C6922" w14:paraId="387CEC33" w14:textId="77777777" w:rsidTr="00ED1889">
        <w:trPr>
          <w:trHeight w:val="81"/>
        </w:trPr>
        <w:tc>
          <w:tcPr>
            <w:tcW w:w="4679" w:type="dxa"/>
            <w:shd w:val="clear" w:color="auto" w:fill="DEEAF6" w:themeFill="accent1" w:themeFillTint="33"/>
          </w:tcPr>
          <w:p w14:paraId="516F281C"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Action identified </w:t>
            </w:r>
          </w:p>
        </w:tc>
        <w:tc>
          <w:tcPr>
            <w:tcW w:w="3544" w:type="dxa"/>
            <w:shd w:val="clear" w:color="auto" w:fill="DEEAF6" w:themeFill="accent1" w:themeFillTint="33"/>
          </w:tcPr>
          <w:p w14:paraId="3062A7F1"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Potential Outcomes</w:t>
            </w:r>
          </w:p>
        </w:tc>
        <w:tc>
          <w:tcPr>
            <w:tcW w:w="1559" w:type="dxa"/>
            <w:shd w:val="clear" w:color="auto" w:fill="DEEAF6" w:themeFill="accent1" w:themeFillTint="33"/>
          </w:tcPr>
          <w:p w14:paraId="53D1A65C"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 xml:space="preserve">Resource implications </w:t>
            </w:r>
          </w:p>
          <w:p w14:paraId="2CE80126" w14:textId="77777777" w:rsidR="006362B7" w:rsidRPr="008C6922" w:rsidRDefault="006362B7" w:rsidP="00833DAF">
            <w:pPr>
              <w:rPr>
                <w:rFonts w:ascii="Arial" w:eastAsia="Times New Roman" w:hAnsi="Arial" w:cs="Arial"/>
                <w:sz w:val="24"/>
                <w:szCs w:val="24"/>
                <w:lang w:eastAsia="en-GB"/>
              </w:rPr>
            </w:pPr>
          </w:p>
        </w:tc>
        <w:tc>
          <w:tcPr>
            <w:tcW w:w="992" w:type="dxa"/>
            <w:shd w:val="clear" w:color="auto" w:fill="DEEAF6" w:themeFill="accent1" w:themeFillTint="33"/>
          </w:tcPr>
          <w:p w14:paraId="5B80CD98"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lastRenderedPageBreak/>
              <w:t xml:space="preserve">Target date </w:t>
            </w:r>
          </w:p>
        </w:tc>
        <w:tc>
          <w:tcPr>
            <w:tcW w:w="2552" w:type="dxa"/>
            <w:shd w:val="clear" w:color="auto" w:fill="DEEAF6" w:themeFill="accent1" w:themeFillTint="33"/>
          </w:tcPr>
          <w:p w14:paraId="775C224C"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Monitoring arrangements</w:t>
            </w:r>
          </w:p>
        </w:tc>
        <w:tc>
          <w:tcPr>
            <w:tcW w:w="1418" w:type="dxa"/>
            <w:shd w:val="clear" w:color="auto" w:fill="DEEAF6" w:themeFill="accent1" w:themeFillTint="33"/>
          </w:tcPr>
          <w:p w14:paraId="249CB4E6"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t>Lead person/</w:t>
            </w:r>
          </w:p>
          <w:p w14:paraId="2AD495A0" w14:textId="77777777" w:rsidR="006362B7" w:rsidRPr="008C6922" w:rsidRDefault="006362B7" w:rsidP="00833DAF">
            <w:pPr>
              <w:rPr>
                <w:rFonts w:ascii="Arial" w:eastAsia="Times New Roman" w:hAnsi="Arial" w:cs="Arial"/>
                <w:sz w:val="24"/>
                <w:szCs w:val="24"/>
                <w:lang w:eastAsia="en-GB"/>
              </w:rPr>
            </w:pPr>
            <w:r w:rsidRPr="008C6922">
              <w:rPr>
                <w:rFonts w:ascii="Arial" w:eastAsia="Times New Roman" w:hAnsi="Arial" w:cs="Arial"/>
                <w:sz w:val="24"/>
                <w:szCs w:val="24"/>
                <w:lang w:eastAsia="en-GB"/>
              </w:rPr>
              <w:lastRenderedPageBreak/>
              <w:t>owner</w:t>
            </w:r>
          </w:p>
        </w:tc>
      </w:tr>
      <w:tr w:rsidR="006362B7" w:rsidRPr="008C6922" w14:paraId="481E76AA" w14:textId="77777777" w:rsidTr="00ED1889">
        <w:trPr>
          <w:trHeight w:val="78"/>
        </w:trPr>
        <w:tc>
          <w:tcPr>
            <w:tcW w:w="4679" w:type="dxa"/>
            <w:shd w:val="clear" w:color="auto" w:fill="auto"/>
          </w:tcPr>
          <w:p w14:paraId="2B7E2889" w14:textId="4E5AC630"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Include all considerations and issues identified in this Socio-economic Impact Assessment in the Stakeholder Mapping Exercise </w:t>
            </w:r>
          </w:p>
        </w:tc>
        <w:tc>
          <w:tcPr>
            <w:tcW w:w="3544" w:type="dxa"/>
          </w:tcPr>
          <w:p w14:paraId="21E5D89A" w14:textId="2EA5C845"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Representatives of all communities of place or interest are included in the stakeholder mapping exercise.  </w:t>
            </w:r>
          </w:p>
        </w:tc>
        <w:tc>
          <w:tcPr>
            <w:tcW w:w="1559" w:type="dxa"/>
            <w:shd w:val="clear" w:color="auto" w:fill="auto"/>
          </w:tcPr>
          <w:p w14:paraId="09B354B4" w14:textId="50C2211D"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t>None</w:t>
            </w:r>
          </w:p>
        </w:tc>
        <w:tc>
          <w:tcPr>
            <w:tcW w:w="992" w:type="dxa"/>
            <w:shd w:val="clear" w:color="auto" w:fill="auto"/>
          </w:tcPr>
          <w:p w14:paraId="3FC53F2E" w14:textId="2470EDB6"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t>5.8.25</w:t>
            </w:r>
          </w:p>
        </w:tc>
        <w:tc>
          <w:tcPr>
            <w:tcW w:w="2552" w:type="dxa"/>
            <w:shd w:val="clear" w:color="auto" w:fill="auto"/>
          </w:tcPr>
          <w:p w14:paraId="0D158D9F" w14:textId="1C0E503F"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t>Report to Tywyn and Penley Oversight Group</w:t>
            </w:r>
          </w:p>
        </w:tc>
        <w:tc>
          <w:tcPr>
            <w:tcW w:w="1418" w:type="dxa"/>
          </w:tcPr>
          <w:p w14:paraId="0EE6D24C" w14:textId="034F0DB0" w:rsidR="006362B7" w:rsidRPr="008C6922" w:rsidRDefault="00110981" w:rsidP="00833DAF">
            <w:pPr>
              <w:rPr>
                <w:rFonts w:ascii="Arial" w:eastAsia="Times New Roman" w:hAnsi="Arial" w:cs="Arial"/>
                <w:sz w:val="24"/>
                <w:szCs w:val="24"/>
                <w:lang w:eastAsia="en-GB"/>
              </w:rPr>
            </w:pPr>
            <w:r>
              <w:rPr>
                <w:rFonts w:ascii="Arial" w:eastAsia="Times New Roman" w:hAnsi="Arial" w:cs="Arial"/>
                <w:sz w:val="24"/>
                <w:szCs w:val="24"/>
                <w:lang w:eastAsia="en-GB"/>
              </w:rPr>
              <w:t>Steve Dooré</w:t>
            </w:r>
          </w:p>
        </w:tc>
      </w:tr>
    </w:tbl>
    <w:p w14:paraId="0FD49A68" w14:textId="77777777" w:rsidR="00ED1889" w:rsidRDefault="00ED1889" w:rsidP="003413DE">
      <w:pPr>
        <w:ind w:right="-1731"/>
        <w:rPr>
          <w:rFonts w:ascii="Arial" w:hAnsi="Arial" w:cs="Arial"/>
          <w:b/>
          <w:sz w:val="32"/>
          <w:szCs w:val="32"/>
        </w:rPr>
      </w:pPr>
    </w:p>
    <w:p w14:paraId="7DF02726" w14:textId="28924E5A" w:rsidR="00C97707" w:rsidRPr="008C6922" w:rsidRDefault="00CA6CBE" w:rsidP="00ED1889">
      <w:pPr>
        <w:spacing w:after="0"/>
        <w:ind w:right="-1729"/>
        <w:rPr>
          <w:rFonts w:ascii="Arial" w:hAnsi="Arial" w:cs="Arial"/>
          <w:sz w:val="32"/>
          <w:szCs w:val="32"/>
        </w:rPr>
      </w:pPr>
      <w:r w:rsidRPr="008C6922">
        <w:rPr>
          <w:rFonts w:ascii="Arial" w:hAnsi="Arial" w:cs="Arial"/>
          <w:b/>
          <w:sz w:val="32"/>
          <w:szCs w:val="32"/>
        </w:rPr>
        <w:t>Section</w:t>
      </w:r>
      <w:r w:rsidR="00C97707" w:rsidRPr="008C6922">
        <w:rPr>
          <w:rFonts w:ascii="Arial" w:hAnsi="Arial" w:cs="Arial"/>
          <w:b/>
          <w:sz w:val="32"/>
          <w:szCs w:val="32"/>
        </w:rPr>
        <w:t xml:space="preserve"> 4 – </w:t>
      </w:r>
      <w:r w:rsidR="007D6BE0" w:rsidRPr="008C6922">
        <w:rPr>
          <w:rFonts w:ascii="Arial" w:hAnsi="Arial" w:cs="Arial"/>
          <w:b/>
          <w:sz w:val="32"/>
          <w:szCs w:val="32"/>
        </w:rPr>
        <w:t xml:space="preserve">SEIA </w:t>
      </w:r>
      <w:r w:rsidR="00C97707" w:rsidRPr="008C6922">
        <w:rPr>
          <w:rFonts w:ascii="Arial" w:hAnsi="Arial" w:cs="Arial"/>
          <w:b/>
          <w:sz w:val="32"/>
          <w:szCs w:val="32"/>
        </w:rPr>
        <w:t>Sign off</w:t>
      </w:r>
      <w:r w:rsidR="007D6BE0" w:rsidRPr="008C6922">
        <w:rPr>
          <w:rFonts w:ascii="Arial" w:hAnsi="Arial" w:cs="Arial"/>
          <w:b/>
          <w:sz w:val="32"/>
          <w:szCs w:val="32"/>
        </w:rPr>
        <w:t xml:space="preserve"> </w:t>
      </w:r>
    </w:p>
    <w:tbl>
      <w:tblPr>
        <w:tblStyle w:val="TableGrid"/>
        <w:tblW w:w="14601" w:type="dxa"/>
        <w:tblInd w:w="-289" w:type="dxa"/>
        <w:tblLayout w:type="fixed"/>
        <w:tblLook w:val="04A0" w:firstRow="1" w:lastRow="0" w:firstColumn="1" w:lastColumn="0" w:noHBand="0" w:noVBand="1"/>
      </w:tblPr>
      <w:tblGrid>
        <w:gridCol w:w="7372"/>
        <w:gridCol w:w="7229"/>
      </w:tblGrid>
      <w:tr w:rsidR="0009601C" w:rsidRPr="008C6922" w14:paraId="7B16D21B" w14:textId="77777777" w:rsidTr="00C97707">
        <w:tc>
          <w:tcPr>
            <w:tcW w:w="14601" w:type="dxa"/>
            <w:gridSpan w:val="2"/>
            <w:shd w:val="clear" w:color="auto" w:fill="auto"/>
          </w:tcPr>
          <w:p w14:paraId="23CFEF2A" w14:textId="14439332" w:rsidR="0009601C" w:rsidRPr="008C6922" w:rsidRDefault="0009601C" w:rsidP="0009601C">
            <w:pPr>
              <w:numPr>
                <w:ilvl w:val="12"/>
                <w:numId w:val="0"/>
              </w:numPr>
              <w:rPr>
                <w:rFonts w:ascii="Arial" w:hAnsi="Arial" w:cs="Arial"/>
                <w:b/>
                <w:sz w:val="24"/>
                <w:szCs w:val="24"/>
              </w:rPr>
            </w:pPr>
            <w:r w:rsidRPr="008C6922">
              <w:rPr>
                <w:rFonts w:ascii="Arial" w:hAnsi="Arial" w:cs="Arial"/>
                <w:b/>
                <w:sz w:val="24"/>
                <w:szCs w:val="24"/>
              </w:rPr>
              <w:t>Approval Date:</w:t>
            </w:r>
            <w:r w:rsidR="00110981">
              <w:rPr>
                <w:rFonts w:ascii="Arial" w:hAnsi="Arial" w:cs="Arial"/>
                <w:b/>
                <w:sz w:val="24"/>
                <w:szCs w:val="24"/>
              </w:rPr>
              <w:t xml:space="preserve"> </w:t>
            </w:r>
            <w:r w:rsidR="0096584E">
              <w:rPr>
                <w:rFonts w:ascii="Arial" w:hAnsi="Arial" w:cs="Arial"/>
                <w:bCs/>
                <w:sz w:val="24"/>
                <w:szCs w:val="24"/>
              </w:rPr>
              <w:t>18</w:t>
            </w:r>
            <w:r w:rsidR="00110981" w:rsidRPr="00110981">
              <w:rPr>
                <w:rFonts w:ascii="Arial" w:hAnsi="Arial" w:cs="Arial"/>
                <w:bCs/>
                <w:sz w:val="24"/>
                <w:szCs w:val="24"/>
              </w:rPr>
              <w:t>.</w:t>
            </w:r>
            <w:r w:rsidR="0096584E">
              <w:rPr>
                <w:rFonts w:ascii="Arial" w:hAnsi="Arial" w:cs="Arial"/>
                <w:bCs/>
                <w:sz w:val="24"/>
                <w:szCs w:val="24"/>
              </w:rPr>
              <w:t>9</w:t>
            </w:r>
            <w:r w:rsidR="00110981" w:rsidRPr="00110981">
              <w:rPr>
                <w:rFonts w:ascii="Arial" w:hAnsi="Arial" w:cs="Arial"/>
                <w:bCs/>
                <w:sz w:val="24"/>
                <w:szCs w:val="24"/>
              </w:rPr>
              <w:t>.25</w:t>
            </w:r>
          </w:p>
        </w:tc>
      </w:tr>
      <w:tr w:rsidR="0009601C" w:rsidRPr="008C6922" w14:paraId="223B1703" w14:textId="77777777" w:rsidTr="00C97707">
        <w:tc>
          <w:tcPr>
            <w:tcW w:w="14601" w:type="dxa"/>
            <w:gridSpan w:val="2"/>
            <w:shd w:val="clear" w:color="auto" w:fill="auto"/>
          </w:tcPr>
          <w:p w14:paraId="35874A53" w14:textId="54A02179" w:rsidR="0009601C" w:rsidRPr="008C6922" w:rsidRDefault="0009601C" w:rsidP="0009601C">
            <w:pPr>
              <w:numPr>
                <w:ilvl w:val="12"/>
                <w:numId w:val="0"/>
              </w:numPr>
              <w:rPr>
                <w:rFonts w:ascii="Arial" w:hAnsi="Arial" w:cs="Arial"/>
                <w:b/>
                <w:sz w:val="24"/>
                <w:szCs w:val="24"/>
              </w:rPr>
            </w:pPr>
            <w:r w:rsidRPr="008C6922">
              <w:rPr>
                <w:rFonts w:ascii="Arial" w:hAnsi="Arial" w:cs="Arial"/>
                <w:b/>
                <w:sz w:val="24"/>
                <w:szCs w:val="24"/>
              </w:rPr>
              <w:t>Review Date:</w:t>
            </w:r>
            <w:r w:rsidR="00110981">
              <w:rPr>
                <w:rFonts w:ascii="Arial" w:hAnsi="Arial" w:cs="Arial"/>
                <w:b/>
                <w:sz w:val="24"/>
                <w:szCs w:val="24"/>
              </w:rPr>
              <w:t xml:space="preserve"> </w:t>
            </w:r>
            <w:r w:rsidR="00110981" w:rsidRPr="00110981">
              <w:rPr>
                <w:rFonts w:ascii="Arial" w:hAnsi="Arial" w:cs="Arial"/>
                <w:bCs/>
                <w:sz w:val="24"/>
                <w:szCs w:val="24"/>
              </w:rPr>
              <w:t>As part of next stage of project</w:t>
            </w:r>
          </w:p>
        </w:tc>
      </w:tr>
      <w:tr w:rsidR="001F0ECC" w:rsidRPr="008C6922" w14:paraId="4AEDCDD3" w14:textId="77777777" w:rsidTr="001F0ECC">
        <w:tc>
          <w:tcPr>
            <w:tcW w:w="7372" w:type="dxa"/>
          </w:tcPr>
          <w:p w14:paraId="1142CBEC" w14:textId="77777777" w:rsidR="001F0ECC" w:rsidRPr="008C6922" w:rsidRDefault="001F0ECC" w:rsidP="00EF1392">
            <w:pPr>
              <w:rPr>
                <w:rFonts w:ascii="Arial" w:hAnsi="Arial" w:cs="Arial"/>
                <w:b/>
                <w:bCs/>
                <w:sz w:val="24"/>
                <w:szCs w:val="24"/>
              </w:rPr>
            </w:pPr>
            <w:r w:rsidRPr="008C6922">
              <w:rPr>
                <w:rFonts w:ascii="Arial" w:hAnsi="Arial" w:cs="Arial"/>
                <w:b/>
                <w:bCs/>
                <w:sz w:val="24"/>
                <w:szCs w:val="24"/>
              </w:rPr>
              <w:t>Project Lead Sign-off</w:t>
            </w:r>
          </w:p>
          <w:p w14:paraId="4A95CEC9" w14:textId="77777777" w:rsidR="001F0ECC" w:rsidRPr="008C6922" w:rsidRDefault="001F0ECC" w:rsidP="0092221F">
            <w:pPr>
              <w:spacing w:line="259" w:lineRule="auto"/>
              <w:rPr>
                <w:rFonts w:ascii="Arial" w:eastAsia="Times New Roman" w:hAnsi="Arial" w:cs="Arial"/>
                <w:sz w:val="24"/>
                <w:szCs w:val="24"/>
              </w:rPr>
            </w:pPr>
            <w:r w:rsidRPr="008C6922">
              <w:rPr>
                <w:rFonts w:ascii="Arial" w:hAnsi="Arial" w:cs="Arial"/>
                <w:sz w:val="24"/>
                <w:szCs w:val="24"/>
              </w:rPr>
              <w:t xml:space="preserve">I confirm that this Socio-economic Impact Assessment has been carried out in accordance with Betsi Cadwaladr University Health Board’s WP7 Procedure for assessment work for evidencing Due Regard for: Equality Impact, Socio economic Impact, Human rights, Welsh Language requirements and Armed Forces Covenant. </w:t>
            </w:r>
          </w:p>
          <w:p w14:paraId="702ADBBE" w14:textId="77777777" w:rsidR="001F0ECC" w:rsidRPr="008C6922" w:rsidRDefault="001F0ECC" w:rsidP="00EF1392">
            <w:pPr>
              <w:rPr>
                <w:rFonts w:ascii="Arial" w:hAnsi="Arial" w:cs="Arial"/>
                <w:sz w:val="24"/>
                <w:szCs w:val="24"/>
              </w:rPr>
            </w:pPr>
          </w:p>
          <w:p w14:paraId="373D095A" w14:textId="77777777" w:rsidR="001F0ECC" w:rsidRPr="008C6922" w:rsidRDefault="001F0ECC" w:rsidP="00EF1392">
            <w:pPr>
              <w:rPr>
                <w:rFonts w:ascii="Arial" w:hAnsi="Arial" w:cs="Arial"/>
                <w:sz w:val="24"/>
                <w:szCs w:val="24"/>
              </w:rPr>
            </w:pPr>
            <w:r w:rsidRPr="008C6922">
              <w:rPr>
                <w:rFonts w:ascii="Arial" w:hAnsi="Arial" w:cs="Arial"/>
                <w:sz w:val="24"/>
                <w:szCs w:val="24"/>
              </w:rPr>
              <w:t xml:space="preserve">Signed: </w:t>
            </w:r>
          </w:p>
          <w:p w14:paraId="3B9C88F4" w14:textId="77777777" w:rsidR="001F0ECC" w:rsidRPr="008C6922" w:rsidRDefault="001F0ECC" w:rsidP="00EF1392">
            <w:pPr>
              <w:rPr>
                <w:rFonts w:ascii="Arial" w:hAnsi="Arial" w:cs="Arial"/>
                <w:b/>
                <w:bCs/>
                <w:sz w:val="24"/>
                <w:szCs w:val="24"/>
              </w:rPr>
            </w:pPr>
            <w:r w:rsidRPr="008C6922">
              <w:rPr>
                <w:rFonts w:ascii="Arial" w:hAnsi="Arial" w:cs="Arial"/>
                <w:sz w:val="24"/>
                <w:szCs w:val="24"/>
              </w:rPr>
              <w:t>(Project Lead)</w:t>
            </w:r>
          </w:p>
        </w:tc>
        <w:tc>
          <w:tcPr>
            <w:tcW w:w="7229" w:type="dxa"/>
          </w:tcPr>
          <w:p w14:paraId="3469D8CE" w14:textId="77777777" w:rsidR="001F0ECC" w:rsidRPr="008C6922" w:rsidRDefault="001F0ECC" w:rsidP="00EF1392">
            <w:pPr>
              <w:rPr>
                <w:rFonts w:ascii="Arial" w:hAnsi="Arial" w:cs="Arial"/>
                <w:b/>
                <w:bCs/>
                <w:sz w:val="24"/>
                <w:szCs w:val="24"/>
              </w:rPr>
            </w:pPr>
            <w:r w:rsidRPr="008C6922">
              <w:rPr>
                <w:rFonts w:ascii="Arial" w:hAnsi="Arial" w:cs="Arial"/>
                <w:b/>
                <w:bCs/>
                <w:sz w:val="24"/>
                <w:szCs w:val="24"/>
              </w:rPr>
              <w:t>Equality Team Quality Check</w:t>
            </w:r>
          </w:p>
          <w:p w14:paraId="5BAF1BFE" w14:textId="77777777" w:rsidR="001F0ECC" w:rsidRDefault="001F0ECC" w:rsidP="00EF1392">
            <w:pPr>
              <w:rPr>
                <w:rFonts w:ascii="Arial" w:hAnsi="Arial" w:cs="Arial"/>
                <w:sz w:val="24"/>
                <w:szCs w:val="24"/>
              </w:rPr>
            </w:pPr>
            <w:r w:rsidRPr="008C6922">
              <w:rPr>
                <w:rFonts w:ascii="Arial" w:hAnsi="Arial" w:cs="Arial"/>
                <w:sz w:val="24"/>
                <w:szCs w:val="24"/>
              </w:rPr>
              <w:t xml:space="preserve">I confirm that I have reviewed this Socio-economic Impact Assessment and I am assured that it contains sufficient evidence and rigour to be considered by the decision-making committee. </w:t>
            </w:r>
          </w:p>
          <w:p w14:paraId="67D1D236" w14:textId="77777777" w:rsidR="001F0ECC" w:rsidRPr="008C6922" w:rsidRDefault="001F0ECC" w:rsidP="00EF1392">
            <w:pPr>
              <w:rPr>
                <w:rFonts w:ascii="Arial" w:hAnsi="Arial" w:cs="Arial"/>
                <w:sz w:val="24"/>
                <w:szCs w:val="24"/>
              </w:rPr>
            </w:pPr>
          </w:p>
          <w:p w14:paraId="777A53E1" w14:textId="77777777" w:rsidR="001F0ECC" w:rsidRDefault="001F0ECC" w:rsidP="00EF1392">
            <w:pPr>
              <w:rPr>
                <w:rFonts w:ascii="Arial" w:hAnsi="Arial" w:cs="Arial"/>
                <w:sz w:val="24"/>
                <w:szCs w:val="24"/>
              </w:rPr>
            </w:pPr>
            <w:r w:rsidRPr="00ED1889">
              <w:rPr>
                <w:rFonts w:ascii="Arial" w:hAnsi="Arial" w:cs="Arial"/>
                <w:b/>
                <w:bCs/>
                <w:sz w:val="24"/>
                <w:szCs w:val="24"/>
              </w:rPr>
              <w:t>Signed:</w:t>
            </w:r>
            <w:r w:rsidRPr="008C6922">
              <w:rPr>
                <w:rFonts w:ascii="Arial" w:hAnsi="Arial" w:cs="Arial"/>
                <w:sz w:val="24"/>
                <w:szCs w:val="24"/>
              </w:rPr>
              <w:t xml:space="preserve"> </w:t>
            </w:r>
            <w:r>
              <w:rPr>
                <w:rFonts w:ascii="Arial" w:hAnsi="Arial" w:cs="Arial"/>
                <w:sz w:val="24"/>
                <w:szCs w:val="24"/>
              </w:rPr>
              <w:t>Steve Dooré</w:t>
            </w:r>
          </w:p>
          <w:p w14:paraId="2AF0DF04" w14:textId="77777777" w:rsidR="001F0ECC" w:rsidRPr="008C6922" w:rsidRDefault="001F0ECC" w:rsidP="00EF1392">
            <w:pPr>
              <w:rPr>
                <w:rFonts w:ascii="Arial" w:hAnsi="Arial" w:cs="Arial"/>
                <w:sz w:val="24"/>
                <w:szCs w:val="24"/>
              </w:rPr>
            </w:pPr>
            <w:r>
              <w:rPr>
                <w:noProof/>
              </w:rPr>
              <w:drawing>
                <wp:inline distT="0" distB="0" distL="0" distR="0" wp14:anchorId="31806FCD" wp14:editId="06098991">
                  <wp:extent cx="850605" cy="328929"/>
                  <wp:effectExtent l="0" t="0" r="6985"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863461" cy="333901"/>
                          </a:xfrm>
                          <a:prstGeom prst="rect">
                            <a:avLst/>
                          </a:prstGeom>
                          <a:noFill/>
                          <a:ln>
                            <a:noFill/>
                          </a:ln>
                        </pic:spPr>
                      </pic:pic>
                    </a:graphicData>
                  </a:graphic>
                </wp:inline>
              </w:drawing>
            </w:r>
          </w:p>
          <w:p w14:paraId="37802A91" w14:textId="75A87517" w:rsidR="001F0ECC" w:rsidRPr="008C6922" w:rsidRDefault="001F0ECC" w:rsidP="001F0ECC">
            <w:pPr>
              <w:rPr>
                <w:rFonts w:ascii="Arial" w:hAnsi="Arial" w:cs="Arial"/>
                <w:b/>
                <w:bCs/>
                <w:sz w:val="24"/>
                <w:szCs w:val="24"/>
              </w:rPr>
            </w:pPr>
            <w:r w:rsidRPr="008C6922">
              <w:rPr>
                <w:rFonts w:ascii="Arial" w:hAnsi="Arial" w:cs="Arial"/>
                <w:sz w:val="24"/>
                <w:szCs w:val="24"/>
              </w:rPr>
              <w:t>(Equality and Inclusion Manager)</w:t>
            </w:r>
          </w:p>
        </w:tc>
      </w:tr>
    </w:tbl>
    <w:p w14:paraId="364EFD34" w14:textId="77777777" w:rsidR="00277CBD" w:rsidRDefault="00A40619" w:rsidP="00976FFA">
      <w:pPr>
        <w:pBdr>
          <w:bottom w:val="single" w:sz="6" w:space="1" w:color="auto"/>
        </w:pBdr>
        <w:ind w:right="-1731"/>
        <w:rPr>
          <w:rFonts w:ascii="Arial" w:hAnsi="Arial" w:cs="Arial"/>
          <w:sz w:val="52"/>
          <w:szCs w:val="52"/>
        </w:rPr>
        <w:sectPr w:rsidR="00277CBD" w:rsidSect="00166FB0">
          <w:type w:val="continuous"/>
          <w:pgSz w:w="16838" w:h="11906" w:orient="landscape"/>
          <w:pgMar w:top="1440" w:right="1440" w:bottom="567" w:left="1440" w:header="708" w:footer="708" w:gutter="0"/>
          <w:cols w:space="708"/>
          <w:docGrid w:linePitch="360"/>
        </w:sectPr>
      </w:pPr>
      <w:r w:rsidRPr="008C6922">
        <w:rPr>
          <w:rFonts w:ascii="Arial" w:hAnsi="Arial" w:cs="Arial"/>
          <w:sz w:val="52"/>
          <w:szCs w:val="52"/>
        </w:rPr>
        <w:t>End of SED assessment</w:t>
      </w:r>
    </w:p>
    <w:p w14:paraId="480067F8" w14:textId="77777777" w:rsidR="00503012" w:rsidRPr="00B62EC8" w:rsidRDefault="00503012" w:rsidP="00503012">
      <w:pPr>
        <w:jc w:val="center"/>
        <w:rPr>
          <w:rFonts w:ascii="Arial" w:hAnsi="Arial" w:cs="Arial"/>
          <w:b/>
          <w:bCs/>
          <w:sz w:val="32"/>
          <w:szCs w:val="32"/>
        </w:rPr>
      </w:pPr>
      <w:bookmarkStart w:id="7" w:name="_Hlk205973195"/>
      <w:r w:rsidRPr="00B62EC8">
        <w:rPr>
          <w:rFonts w:ascii="Arial" w:hAnsi="Arial" w:cs="Arial"/>
          <w:b/>
          <w:bCs/>
          <w:sz w:val="32"/>
          <w:szCs w:val="32"/>
        </w:rPr>
        <w:lastRenderedPageBreak/>
        <w:t>"Right People in the Room" Checklist</w:t>
      </w:r>
    </w:p>
    <w:p w14:paraId="52A18197" w14:textId="77777777" w:rsidR="00503012" w:rsidRDefault="00503012" w:rsidP="00503012">
      <w:pPr>
        <w:spacing w:after="120"/>
        <w:rPr>
          <w:rFonts w:ascii="Arial" w:hAnsi="Arial" w:cs="Arial"/>
          <w:sz w:val="24"/>
          <w:szCs w:val="24"/>
        </w:rPr>
      </w:pPr>
      <w:r w:rsidRPr="00B62EC8">
        <w:rPr>
          <w:rFonts w:ascii="Arial" w:hAnsi="Arial" w:cs="Arial"/>
          <w:sz w:val="24"/>
          <w:szCs w:val="24"/>
        </w:rPr>
        <w:t>Use this checklist to ensure your consultation or engagement activity includes the people most relevant to the decision, those affected by it, and those with the right knowledge or perspective.</w:t>
      </w:r>
    </w:p>
    <w:p w14:paraId="18F5584C" w14:textId="77777777" w:rsidR="00503012" w:rsidRPr="00D05BC0" w:rsidRDefault="00503012" w:rsidP="00503012">
      <w:pPr>
        <w:spacing w:after="120"/>
        <w:rPr>
          <w:rFonts w:ascii="Arial" w:hAnsi="Arial" w:cs="Arial"/>
          <w:b/>
          <w:bCs/>
          <w:sz w:val="24"/>
          <w:szCs w:val="24"/>
        </w:rPr>
      </w:pPr>
      <w:r w:rsidRPr="00D05BC0">
        <w:rPr>
          <w:rFonts w:ascii="Arial" w:hAnsi="Arial" w:cs="Arial"/>
          <w:b/>
          <w:bCs/>
          <w:sz w:val="24"/>
          <w:szCs w:val="24"/>
        </w:rPr>
        <w:t>How to Use This Checklist</w:t>
      </w:r>
    </w:p>
    <w:p w14:paraId="1749184E" w14:textId="77777777" w:rsidR="00503012" w:rsidRPr="002B5541" w:rsidRDefault="00503012" w:rsidP="00503012">
      <w:pPr>
        <w:spacing w:after="120"/>
        <w:rPr>
          <w:rFonts w:ascii="Arial" w:hAnsi="Arial" w:cs="Arial"/>
          <w:sz w:val="24"/>
          <w:szCs w:val="24"/>
        </w:rPr>
      </w:pPr>
      <w:r w:rsidRPr="002B5541">
        <w:rPr>
          <w:rFonts w:ascii="Arial" w:hAnsi="Arial" w:cs="Arial"/>
          <w:sz w:val="24"/>
          <w:szCs w:val="24"/>
        </w:rPr>
        <w:t>This checklist is designed to help you assess whether the right individuals and groups have been included in your consultation or engagement process</w:t>
      </w:r>
      <w:r>
        <w:rPr>
          <w:rFonts w:ascii="Arial" w:hAnsi="Arial" w:cs="Arial"/>
          <w:sz w:val="24"/>
          <w:szCs w:val="24"/>
        </w:rPr>
        <w:t>:</w:t>
      </w:r>
    </w:p>
    <w:p w14:paraId="6A3620C1" w14:textId="77777777" w:rsidR="00503012" w:rsidRPr="00D05BC0" w:rsidRDefault="00503012" w:rsidP="00ED1889">
      <w:pPr>
        <w:pStyle w:val="ListParagraph"/>
        <w:numPr>
          <w:ilvl w:val="0"/>
          <w:numId w:val="22"/>
        </w:numPr>
        <w:spacing w:after="120" w:line="259" w:lineRule="auto"/>
        <w:rPr>
          <w:rFonts w:ascii="Arial" w:hAnsi="Arial" w:cs="Arial"/>
          <w:sz w:val="24"/>
          <w:szCs w:val="24"/>
        </w:rPr>
      </w:pPr>
      <w:r w:rsidRPr="00D05BC0">
        <w:rPr>
          <w:rFonts w:ascii="Arial" w:hAnsi="Arial" w:cs="Arial"/>
          <w:sz w:val="24"/>
          <w:szCs w:val="24"/>
        </w:rPr>
        <w:t xml:space="preserve">For each question, consider the current stage of your project and tick </w:t>
      </w:r>
      <w:r w:rsidRPr="00D05BC0">
        <w:rPr>
          <w:rFonts w:ascii="Arial" w:hAnsi="Arial" w:cs="Arial"/>
          <w:b/>
          <w:bCs/>
          <w:sz w:val="24"/>
          <w:szCs w:val="24"/>
        </w:rPr>
        <w:t>Yes</w:t>
      </w:r>
      <w:r w:rsidRPr="00D05BC0">
        <w:rPr>
          <w:rFonts w:ascii="Arial" w:hAnsi="Arial" w:cs="Arial"/>
          <w:sz w:val="24"/>
          <w:szCs w:val="24"/>
        </w:rPr>
        <w:t xml:space="preserve">, </w:t>
      </w:r>
      <w:r w:rsidRPr="00D05BC0">
        <w:rPr>
          <w:rFonts w:ascii="Arial" w:hAnsi="Arial" w:cs="Arial"/>
          <w:b/>
          <w:bCs/>
          <w:sz w:val="24"/>
          <w:szCs w:val="24"/>
        </w:rPr>
        <w:t>No</w:t>
      </w:r>
      <w:r w:rsidRPr="00D05BC0">
        <w:rPr>
          <w:rFonts w:ascii="Arial" w:hAnsi="Arial" w:cs="Arial"/>
          <w:sz w:val="24"/>
          <w:szCs w:val="24"/>
        </w:rPr>
        <w:t xml:space="preserve">, or </w:t>
      </w:r>
      <w:r w:rsidRPr="00D05BC0">
        <w:rPr>
          <w:rFonts w:ascii="Arial" w:hAnsi="Arial" w:cs="Arial"/>
          <w:b/>
          <w:bCs/>
          <w:sz w:val="24"/>
          <w:szCs w:val="24"/>
        </w:rPr>
        <w:t>Partially</w:t>
      </w:r>
      <w:r w:rsidRPr="00D05BC0">
        <w:rPr>
          <w:rFonts w:ascii="Arial" w:hAnsi="Arial" w:cs="Arial"/>
          <w:sz w:val="24"/>
          <w:szCs w:val="24"/>
        </w:rPr>
        <w:t xml:space="preserve"> as appropriate. </w:t>
      </w:r>
      <w:bookmarkStart w:id="8" w:name="_Hlk202796174"/>
      <w:r>
        <w:rPr>
          <w:rFonts w:ascii="Arial" w:hAnsi="Arial" w:cs="Arial"/>
          <w:sz w:val="24"/>
          <w:szCs w:val="24"/>
        </w:rPr>
        <w:t>(Click in the check box with your cursor)</w:t>
      </w:r>
      <w:bookmarkEnd w:id="8"/>
    </w:p>
    <w:p w14:paraId="399383B3" w14:textId="77777777" w:rsidR="00503012" w:rsidRPr="00D05BC0" w:rsidRDefault="00503012" w:rsidP="00ED1889">
      <w:pPr>
        <w:pStyle w:val="ListParagraph"/>
        <w:numPr>
          <w:ilvl w:val="0"/>
          <w:numId w:val="22"/>
        </w:numPr>
        <w:spacing w:after="120" w:line="259" w:lineRule="auto"/>
        <w:rPr>
          <w:rFonts w:ascii="Arial" w:hAnsi="Arial" w:cs="Arial"/>
          <w:sz w:val="24"/>
          <w:szCs w:val="24"/>
        </w:rPr>
      </w:pPr>
      <w:r w:rsidRPr="00D05BC0">
        <w:rPr>
          <w:rFonts w:ascii="Arial" w:hAnsi="Arial" w:cs="Arial"/>
          <w:sz w:val="24"/>
          <w:szCs w:val="24"/>
        </w:rPr>
        <w:t xml:space="preserve">Use the “Partially” option if some effort has been made but further action is needed. </w:t>
      </w:r>
    </w:p>
    <w:p w14:paraId="6B303FF8" w14:textId="77777777" w:rsidR="00503012" w:rsidRDefault="00503012" w:rsidP="00ED1889">
      <w:pPr>
        <w:pStyle w:val="ListParagraph"/>
        <w:numPr>
          <w:ilvl w:val="0"/>
          <w:numId w:val="22"/>
        </w:numPr>
        <w:spacing w:after="120" w:line="259" w:lineRule="auto"/>
        <w:rPr>
          <w:rFonts w:ascii="Arial" w:hAnsi="Arial" w:cs="Arial"/>
          <w:sz w:val="24"/>
          <w:szCs w:val="24"/>
        </w:rPr>
      </w:pPr>
      <w:r w:rsidRPr="00D05BC0">
        <w:rPr>
          <w:rFonts w:ascii="Arial" w:hAnsi="Arial" w:cs="Arial"/>
          <w:sz w:val="24"/>
          <w:szCs w:val="24"/>
        </w:rPr>
        <w:t xml:space="preserve">Where gaps are identified, make a note of any planned follow-up steps. </w:t>
      </w:r>
    </w:p>
    <w:p w14:paraId="3512F40C" w14:textId="77777777" w:rsidR="00503012" w:rsidRPr="00D05BC0" w:rsidRDefault="00503012" w:rsidP="00ED1889">
      <w:pPr>
        <w:pStyle w:val="ListParagraph"/>
        <w:numPr>
          <w:ilvl w:val="0"/>
          <w:numId w:val="22"/>
        </w:numPr>
        <w:spacing w:after="120" w:line="259" w:lineRule="auto"/>
        <w:rPr>
          <w:rFonts w:ascii="Arial" w:hAnsi="Arial" w:cs="Arial"/>
          <w:sz w:val="24"/>
          <w:szCs w:val="24"/>
        </w:rPr>
      </w:pPr>
      <w:r w:rsidRPr="00D05BC0">
        <w:rPr>
          <w:rFonts w:ascii="Arial" w:hAnsi="Arial" w:cs="Arial"/>
          <w:sz w:val="24"/>
          <w:szCs w:val="24"/>
        </w:rPr>
        <w:t>This tool is best used collaboratively by the project team to support transparency, fairness, and inclusive decision-making.</w:t>
      </w:r>
    </w:p>
    <w:p w14:paraId="33293A04" w14:textId="77777777" w:rsidR="00503012" w:rsidRPr="00D05BC0" w:rsidRDefault="00503012" w:rsidP="00503012">
      <w:pPr>
        <w:pBdr>
          <w:bottom w:val="single" w:sz="4" w:space="1" w:color="auto"/>
        </w:pBdr>
        <w:spacing w:after="120"/>
        <w:rPr>
          <w:rFonts w:ascii="Arial" w:hAnsi="Arial" w:cs="Arial"/>
          <w:b/>
          <w:bCs/>
          <w:sz w:val="24"/>
          <w:szCs w:val="24"/>
        </w:rPr>
      </w:pPr>
      <w:bookmarkStart w:id="9" w:name="_Hlk202796199"/>
      <w:r w:rsidRPr="00D05BC0">
        <w:rPr>
          <w:rFonts w:ascii="Arial" w:hAnsi="Arial" w:cs="Arial"/>
          <w:b/>
          <w:bCs/>
          <w:sz w:val="24"/>
          <w:szCs w:val="24"/>
        </w:rPr>
        <w:t>Checklist Questions:</w:t>
      </w:r>
    </w:p>
    <w:bookmarkEnd w:id="9"/>
    <w:p w14:paraId="4FA37422"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Who is Affected?</w:t>
      </w:r>
    </w:p>
    <w:p w14:paraId="4CAB1D88" w14:textId="77777777" w:rsidR="00503012" w:rsidRDefault="00503012" w:rsidP="00503012">
      <w:pPr>
        <w:spacing w:after="120"/>
        <w:rPr>
          <w:rFonts w:ascii="Arial" w:hAnsi="Arial" w:cs="Arial"/>
          <w:sz w:val="24"/>
          <w:szCs w:val="24"/>
        </w:rPr>
      </w:pPr>
      <w:r w:rsidRPr="00B62EC8">
        <w:rPr>
          <w:rFonts w:ascii="Arial" w:hAnsi="Arial" w:cs="Arial"/>
          <w:sz w:val="24"/>
          <w:szCs w:val="24"/>
        </w:rPr>
        <w:t>Have we identified all those directly or indirectly affected by the decision or proposal?</w:t>
      </w:r>
    </w:p>
    <w:tbl>
      <w:tblPr>
        <w:tblStyle w:val="TableGrid"/>
        <w:tblW w:w="0" w:type="auto"/>
        <w:tblLook w:val="04A0" w:firstRow="1" w:lastRow="0" w:firstColumn="1" w:lastColumn="0" w:noHBand="0" w:noVBand="1"/>
      </w:tblPr>
      <w:tblGrid>
        <w:gridCol w:w="1284"/>
        <w:gridCol w:w="851"/>
      </w:tblGrid>
      <w:tr w:rsidR="00503012" w:rsidRPr="00D05BC0" w14:paraId="5874A66D" w14:textId="77777777" w:rsidTr="004F5164">
        <w:tc>
          <w:tcPr>
            <w:tcW w:w="1284" w:type="dxa"/>
            <w:tcBorders>
              <w:top w:val="nil"/>
              <w:left w:val="nil"/>
              <w:bottom w:val="nil"/>
              <w:right w:val="nil"/>
            </w:tcBorders>
          </w:tcPr>
          <w:p w14:paraId="5B98DACC"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93879063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20EAFA2" w14:textId="77777777" w:rsidR="00503012" w:rsidRPr="00D05BC0" w:rsidRDefault="00503012" w:rsidP="004F5164">
                <w:pPr>
                  <w:spacing w:after="120"/>
                  <w:rPr>
                    <w:rFonts w:ascii="Arial" w:hAnsi="Arial" w:cs="Arial"/>
                    <w:b/>
                    <w:bCs/>
                    <w:sz w:val="24"/>
                    <w:szCs w:val="24"/>
                  </w:rPr>
                </w:pPr>
                <w:r>
                  <w:rPr>
                    <w:rFonts w:ascii="MS Gothic" w:eastAsia="MS Gothic" w:hAnsi="MS Gothic" w:cs="Arial" w:hint="eastAsia"/>
                    <w:b/>
                    <w:bCs/>
                    <w:sz w:val="24"/>
                    <w:szCs w:val="24"/>
                  </w:rPr>
                  <w:t>☐</w:t>
                </w:r>
              </w:p>
            </w:tc>
          </w:sdtContent>
        </w:sdt>
      </w:tr>
      <w:tr w:rsidR="00503012" w:rsidRPr="00D05BC0" w14:paraId="5BF6922B" w14:textId="77777777" w:rsidTr="004F5164">
        <w:tc>
          <w:tcPr>
            <w:tcW w:w="1284" w:type="dxa"/>
            <w:tcBorders>
              <w:top w:val="nil"/>
              <w:left w:val="nil"/>
              <w:bottom w:val="nil"/>
              <w:right w:val="nil"/>
            </w:tcBorders>
          </w:tcPr>
          <w:p w14:paraId="0E2195DE"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214392282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97F1933"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rsidRPr="00D05BC0" w14:paraId="6ED48930" w14:textId="77777777" w:rsidTr="004F5164">
        <w:tc>
          <w:tcPr>
            <w:tcW w:w="1284" w:type="dxa"/>
            <w:tcBorders>
              <w:top w:val="nil"/>
              <w:left w:val="nil"/>
              <w:bottom w:val="nil"/>
              <w:right w:val="nil"/>
            </w:tcBorders>
          </w:tcPr>
          <w:p w14:paraId="1D5250E4"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208217727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9F6096D"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6A9FFA89"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Who Has Lived Experience or Expertise?</w:t>
      </w:r>
    </w:p>
    <w:p w14:paraId="165B3C9A" w14:textId="77777777" w:rsidR="00503012" w:rsidRDefault="00503012" w:rsidP="00503012">
      <w:pPr>
        <w:spacing w:after="120"/>
        <w:rPr>
          <w:rFonts w:ascii="Arial" w:hAnsi="Arial" w:cs="Arial"/>
          <w:sz w:val="24"/>
          <w:szCs w:val="24"/>
        </w:rPr>
      </w:pPr>
      <w:r w:rsidRPr="00B62EC8">
        <w:rPr>
          <w:rFonts w:ascii="Arial" w:hAnsi="Arial" w:cs="Arial"/>
          <w:sz w:val="24"/>
          <w:szCs w:val="24"/>
        </w:rPr>
        <w:t>Are people with relevant lived experience, local insight, or frontline knowledge included?</w:t>
      </w:r>
    </w:p>
    <w:tbl>
      <w:tblPr>
        <w:tblStyle w:val="TableGrid"/>
        <w:tblW w:w="0" w:type="auto"/>
        <w:tblLook w:val="04A0" w:firstRow="1" w:lastRow="0" w:firstColumn="1" w:lastColumn="0" w:noHBand="0" w:noVBand="1"/>
      </w:tblPr>
      <w:tblGrid>
        <w:gridCol w:w="1284"/>
        <w:gridCol w:w="851"/>
      </w:tblGrid>
      <w:tr w:rsidR="00503012" w14:paraId="6BA0B5FA" w14:textId="77777777" w:rsidTr="004F5164">
        <w:tc>
          <w:tcPr>
            <w:tcW w:w="1284" w:type="dxa"/>
            <w:tcBorders>
              <w:top w:val="nil"/>
              <w:left w:val="nil"/>
              <w:bottom w:val="nil"/>
              <w:right w:val="nil"/>
            </w:tcBorders>
          </w:tcPr>
          <w:p w14:paraId="4530A9D3"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sz w:val="24"/>
              <w:szCs w:val="24"/>
            </w:rPr>
            <w:id w:val="-1770667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6EFE13C"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r w:rsidR="00503012" w14:paraId="4672C4E3" w14:textId="77777777" w:rsidTr="004F5164">
        <w:tc>
          <w:tcPr>
            <w:tcW w:w="1284" w:type="dxa"/>
            <w:tcBorders>
              <w:top w:val="nil"/>
              <w:left w:val="nil"/>
              <w:bottom w:val="nil"/>
              <w:right w:val="nil"/>
            </w:tcBorders>
          </w:tcPr>
          <w:p w14:paraId="0F722957"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sz w:val="24"/>
              <w:szCs w:val="24"/>
            </w:rPr>
            <w:id w:val="-31895503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9A8A947"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r w:rsidR="00503012" w14:paraId="3DA7D844" w14:textId="77777777" w:rsidTr="004F5164">
        <w:tc>
          <w:tcPr>
            <w:tcW w:w="1284" w:type="dxa"/>
            <w:tcBorders>
              <w:top w:val="nil"/>
              <w:left w:val="nil"/>
              <w:bottom w:val="nil"/>
              <w:right w:val="nil"/>
            </w:tcBorders>
          </w:tcPr>
          <w:p w14:paraId="3BF805DE"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sz w:val="24"/>
              <w:szCs w:val="24"/>
            </w:rPr>
            <w:id w:val="-13178579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505E17A"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bl>
    <w:p w14:paraId="6B208576"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Who Holds Influence or Responsibility?</w:t>
      </w:r>
    </w:p>
    <w:p w14:paraId="59ACFB1F" w14:textId="77777777" w:rsidR="00503012" w:rsidRDefault="00503012" w:rsidP="00503012">
      <w:pPr>
        <w:spacing w:after="120"/>
        <w:rPr>
          <w:rFonts w:ascii="Arial" w:hAnsi="Arial" w:cs="Arial"/>
          <w:sz w:val="24"/>
          <w:szCs w:val="24"/>
        </w:rPr>
      </w:pPr>
      <w:r w:rsidRPr="00B62EC8">
        <w:rPr>
          <w:rFonts w:ascii="Arial" w:hAnsi="Arial" w:cs="Arial"/>
          <w:sz w:val="24"/>
          <w:szCs w:val="24"/>
        </w:rPr>
        <w:t>Are those with decision-making power, policy responsibility, or implementation roles involved?</w:t>
      </w:r>
    </w:p>
    <w:tbl>
      <w:tblPr>
        <w:tblStyle w:val="TableGrid"/>
        <w:tblW w:w="0" w:type="auto"/>
        <w:tblLook w:val="04A0" w:firstRow="1" w:lastRow="0" w:firstColumn="1" w:lastColumn="0" w:noHBand="0" w:noVBand="1"/>
      </w:tblPr>
      <w:tblGrid>
        <w:gridCol w:w="1284"/>
        <w:gridCol w:w="851"/>
      </w:tblGrid>
      <w:tr w:rsidR="00503012" w14:paraId="3A0C0876" w14:textId="77777777" w:rsidTr="004F5164">
        <w:tc>
          <w:tcPr>
            <w:tcW w:w="1284" w:type="dxa"/>
            <w:tcBorders>
              <w:top w:val="nil"/>
              <w:left w:val="nil"/>
              <w:bottom w:val="nil"/>
              <w:right w:val="nil"/>
            </w:tcBorders>
          </w:tcPr>
          <w:p w14:paraId="5C2ACCD2"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71241533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1007817"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14:paraId="5A73CCC1" w14:textId="77777777" w:rsidTr="004F5164">
        <w:tc>
          <w:tcPr>
            <w:tcW w:w="1284" w:type="dxa"/>
            <w:tcBorders>
              <w:top w:val="nil"/>
              <w:left w:val="nil"/>
              <w:bottom w:val="nil"/>
              <w:right w:val="nil"/>
            </w:tcBorders>
          </w:tcPr>
          <w:p w14:paraId="7AAD6550"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59768089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914B515"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14:paraId="68991F32" w14:textId="77777777" w:rsidTr="004F5164">
        <w:tc>
          <w:tcPr>
            <w:tcW w:w="1284" w:type="dxa"/>
            <w:tcBorders>
              <w:top w:val="nil"/>
              <w:left w:val="nil"/>
              <w:bottom w:val="nil"/>
              <w:right w:val="nil"/>
            </w:tcBorders>
          </w:tcPr>
          <w:p w14:paraId="2782F80F"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208576061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6731929"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554EB12E"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Are Diverse Voices Present?</w:t>
      </w:r>
    </w:p>
    <w:p w14:paraId="46F020C1" w14:textId="77777777" w:rsidR="00503012" w:rsidRDefault="00503012" w:rsidP="00503012">
      <w:pPr>
        <w:spacing w:after="120"/>
        <w:rPr>
          <w:rFonts w:ascii="Arial" w:hAnsi="Arial" w:cs="Arial"/>
          <w:sz w:val="24"/>
          <w:szCs w:val="24"/>
        </w:rPr>
      </w:pPr>
      <w:r w:rsidRPr="00B62EC8">
        <w:rPr>
          <w:rFonts w:ascii="Arial" w:hAnsi="Arial" w:cs="Arial"/>
          <w:sz w:val="24"/>
          <w:szCs w:val="24"/>
        </w:rPr>
        <w:t>Have we actively included people from seldom heard or marginalised groups, and made adjustments for them to participate?</w:t>
      </w:r>
    </w:p>
    <w:tbl>
      <w:tblPr>
        <w:tblStyle w:val="TableGrid"/>
        <w:tblW w:w="0" w:type="auto"/>
        <w:tblLook w:val="04A0" w:firstRow="1" w:lastRow="0" w:firstColumn="1" w:lastColumn="0" w:noHBand="0" w:noVBand="1"/>
      </w:tblPr>
      <w:tblGrid>
        <w:gridCol w:w="1284"/>
        <w:gridCol w:w="851"/>
      </w:tblGrid>
      <w:tr w:rsidR="00503012" w14:paraId="087746BE" w14:textId="77777777" w:rsidTr="004F5164">
        <w:tc>
          <w:tcPr>
            <w:tcW w:w="1284" w:type="dxa"/>
            <w:tcBorders>
              <w:top w:val="nil"/>
              <w:left w:val="nil"/>
              <w:bottom w:val="nil"/>
              <w:right w:val="nil"/>
            </w:tcBorders>
          </w:tcPr>
          <w:p w14:paraId="05256D4D"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lastRenderedPageBreak/>
              <w:t>Yes</w:t>
            </w:r>
          </w:p>
        </w:tc>
        <w:sdt>
          <w:sdtPr>
            <w:rPr>
              <w:rFonts w:ascii="Arial" w:hAnsi="Arial" w:cs="Arial"/>
              <w:sz w:val="24"/>
              <w:szCs w:val="24"/>
            </w:rPr>
            <w:id w:val="-9734069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7DEC6A4"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r w:rsidR="00503012" w14:paraId="0ED824BB" w14:textId="77777777" w:rsidTr="004F5164">
        <w:tc>
          <w:tcPr>
            <w:tcW w:w="1284" w:type="dxa"/>
            <w:tcBorders>
              <w:top w:val="nil"/>
              <w:left w:val="nil"/>
              <w:bottom w:val="nil"/>
              <w:right w:val="nil"/>
            </w:tcBorders>
          </w:tcPr>
          <w:p w14:paraId="62E18D3C"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sz w:val="24"/>
              <w:szCs w:val="24"/>
            </w:rPr>
            <w:id w:val="-102031496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1F42911"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r w:rsidR="00503012" w14:paraId="0D6C335D" w14:textId="77777777" w:rsidTr="004F5164">
        <w:tc>
          <w:tcPr>
            <w:tcW w:w="1284" w:type="dxa"/>
            <w:tcBorders>
              <w:top w:val="nil"/>
              <w:left w:val="nil"/>
              <w:bottom w:val="nil"/>
              <w:right w:val="nil"/>
            </w:tcBorders>
          </w:tcPr>
          <w:p w14:paraId="1505CC37"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sz w:val="24"/>
              <w:szCs w:val="24"/>
            </w:rPr>
            <w:id w:val="-144669150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A781FE4" w14:textId="77777777" w:rsidR="00503012" w:rsidRDefault="00503012" w:rsidP="004F5164">
                <w:pPr>
                  <w:spacing w:after="120"/>
                  <w:rPr>
                    <w:rFonts w:ascii="Arial" w:hAnsi="Arial" w:cs="Arial"/>
                    <w:sz w:val="24"/>
                    <w:szCs w:val="24"/>
                  </w:rPr>
                </w:pPr>
                <w:r>
                  <w:rPr>
                    <w:rFonts w:ascii="MS Gothic" w:eastAsia="MS Gothic" w:hAnsi="MS Gothic" w:cs="Arial" w:hint="eastAsia"/>
                    <w:sz w:val="24"/>
                    <w:szCs w:val="24"/>
                  </w:rPr>
                  <w:t>☐</w:t>
                </w:r>
              </w:p>
            </w:tc>
          </w:sdtContent>
        </w:sdt>
      </w:tr>
    </w:tbl>
    <w:p w14:paraId="0AFB3FD8"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Have We Covered Key Perspectives?</w:t>
      </w:r>
    </w:p>
    <w:p w14:paraId="63CCF8C4" w14:textId="77777777" w:rsidR="00503012" w:rsidRDefault="00503012" w:rsidP="00503012">
      <w:pPr>
        <w:spacing w:after="120"/>
        <w:rPr>
          <w:rFonts w:ascii="Arial" w:hAnsi="Arial" w:cs="Arial"/>
          <w:sz w:val="24"/>
          <w:szCs w:val="24"/>
        </w:rPr>
      </w:pPr>
      <w:r w:rsidRPr="00B62EC8">
        <w:rPr>
          <w:rFonts w:ascii="Arial" w:hAnsi="Arial" w:cs="Arial"/>
          <w:sz w:val="24"/>
          <w:szCs w:val="24"/>
        </w:rPr>
        <w:t>Do we have a range of viewpoints, including those who may challenge or disagree with the proposals?</w:t>
      </w:r>
    </w:p>
    <w:tbl>
      <w:tblPr>
        <w:tblStyle w:val="TableGrid"/>
        <w:tblW w:w="0" w:type="auto"/>
        <w:tblLook w:val="04A0" w:firstRow="1" w:lastRow="0" w:firstColumn="1" w:lastColumn="0" w:noHBand="0" w:noVBand="1"/>
      </w:tblPr>
      <w:tblGrid>
        <w:gridCol w:w="1284"/>
        <w:gridCol w:w="851"/>
      </w:tblGrid>
      <w:tr w:rsidR="00503012" w:rsidRPr="00D05BC0" w14:paraId="4C350EAB" w14:textId="77777777" w:rsidTr="004F5164">
        <w:tc>
          <w:tcPr>
            <w:tcW w:w="1284" w:type="dxa"/>
            <w:tcBorders>
              <w:top w:val="nil"/>
              <w:left w:val="nil"/>
              <w:bottom w:val="nil"/>
              <w:right w:val="nil"/>
            </w:tcBorders>
          </w:tcPr>
          <w:p w14:paraId="497052FD"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01426821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52CA14D"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rsidRPr="00D05BC0" w14:paraId="7EFE45A5" w14:textId="77777777" w:rsidTr="004F5164">
        <w:tc>
          <w:tcPr>
            <w:tcW w:w="1284" w:type="dxa"/>
            <w:tcBorders>
              <w:top w:val="nil"/>
              <w:left w:val="nil"/>
              <w:bottom w:val="nil"/>
              <w:right w:val="nil"/>
            </w:tcBorders>
          </w:tcPr>
          <w:p w14:paraId="2A808E2A"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45205930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0DAA525"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rsidRPr="00D05BC0" w14:paraId="25B79E12" w14:textId="77777777" w:rsidTr="004F5164">
        <w:tc>
          <w:tcPr>
            <w:tcW w:w="1284" w:type="dxa"/>
            <w:tcBorders>
              <w:top w:val="nil"/>
              <w:left w:val="nil"/>
              <w:bottom w:val="nil"/>
              <w:right w:val="nil"/>
            </w:tcBorders>
          </w:tcPr>
          <w:p w14:paraId="7BC2B689"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110623358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7E19FAD"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1037D383"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Are Gaps Acknowledged and Addressed?</w:t>
      </w:r>
    </w:p>
    <w:p w14:paraId="48B9FA31" w14:textId="77777777" w:rsidR="00503012" w:rsidRDefault="00503012" w:rsidP="00503012">
      <w:pPr>
        <w:spacing w:after="120"/>
        <w:rPr>
          <w:rFonts w:ascii="Arial" w:hAnsi="Arial" w:cs="Arial"/>
          <w:sz w:val="24"/>
          <w:szCs w:val="24"/>
        </w:rPr>
      </w:pPr>
      <w:r w:rsidRPr="00B62EC8">
        <w:rPr>
          <w:rFonts w:ascii="Arial" w:hAnsi="Arial" w:cs="Arial"/>
          <w:sz w:val="24"/>
          <w:szCs w:val="24"/>
        </w:rPr>
        <w:t>Where key groups couldn’t attend, have we taken other steps to include their views (e.g. interviews, outreach, intermediaries)?</w:t>
      </w:r>
    </w:p>
    <w:tbl>
      <w:tblPr>
        <w:tblStyle w:val="TableGrid"/>
        <w:tblW w:w="0" w:type="auto"/>
        <w:tblLook w:val="04A0" w:firstRow="1" w:lastRow="0" w:firstColumn="1" w:lastColumn="0" w:noHBand="0" w:noVBand="1"/>
      </w:tblPr>
      <w:tblGrid>
        <w:gridCol w:w="1284"/>
        <w:gridCol w:w="851"/>
      </w:tblGrid>
      <w:tr w:rsidR="00503012" w:rsidRPr="00D05BC0" w14:paraId="4A4B9ADD" w14:textId="77777777" w:rsidTr="004F5164">
        <w:tc>
          <w:tcPr>
            <w:tcW w:w="1284" w:type="dxa"/>
            <w:tcBorders>
              <w:top w:val="nil"/>
              <w:left w:val="nil"/>
              <w:bottom w:val="nil"/>
              <w:right w:val="nil"/>
            </w:tcBorders>
          </w:tcPr>
          <w:p w14:paraId="21C00D15"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27447016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FC2ABF4"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rsidRPr="00D05BC0" w14:paraId="5E98B20B" w14:textId="77777777" w:rsidTr="004F5164">
        <w:tc>
          <w:tcPr>
            <w:tcW w:w="1284" w:type="dxa"/>
            <w:tcBorders>
              <w:top w:val="nil"/>
              <w:left w:val="nil"/>
              <w:bottom w:val="nil"/>
              <w:right w:val="nil"/>
            </w:tcBorders>
          </w:tcPr>
          <w:p w14:paraId="5180E75A"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203923533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9384415"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rsidRPr="00D05BC0" w14:paraId="489C8917" w14:textId="77777777" w:rsidTr="004F5164">
        <w:tc>
          <w:tcPr>
            <w:tcW w:w="1284" w:type="dxa"/>
            <w:tcBorders>
              <w:top w:val="nil"/>
              <w:left w:val="nil"/>
              <w:bottom w:val="nil"/>
              <w:right w:val="nil"/>
            </w:tcBorders>
          </w:tcPr>
          <w:p w14:paraId="22F336BA"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7273690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787322B"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38441FA8" w14:textId="77777777" w:rsidR="00503012" w:rsidRPr="00B62EC8" w:rsidRDefault="00503012" w:rsidP="00ED1889">
      <w:pPr>
        <w:pStyle w:val="ListBullet"/>
        <w:numPr>
          <w:ilvl w:val="0"/>
          <w:numId w:val="21"/>
        </w:numPr>
        <w:spacing w:before="120" w:after="120" w:line="259" w:lineRule="auto"/>
        <w:ind w:left="357" w:hanging="357"/>
        <w:rPr>
          <w:rFonts w:ascii="Arial" w:hAnsi="Arial" w:cs="Arial"/>
          <w:b/>
          <w:bCs/>
          <w:sz w:val="24"/>
          <w:szCs w:val="24"/>
        </w:rPr>
      </w:pPr>
      <w:r w:rsidRPr="00B62EC8">
        <w:rPr>
          <w:rFonts w:ascii="Arial" w:hAnsi="Arial" w:cs="Arial"/>
          <w:b/>
          <w:bCs/>
          <w:sz w:val="24"/>
          <w:szCs w:val="24"/>
        </w:rPr>
        <w:t>Have We Recorded Our Reasoning?</w:t>
      </w:r>
    </w:p>
    <w:p w14:paraId="287F43E1" w14:textId="77777777" w:rsidR="00503012" w:rsidRDefault="00503012" w:rsidP="00503012">
      <w:pPr>
        <w:spacing w:after="120"/>
        <w:rPr>
          <w:rFonts w:ascii="Arial" w:hAnsi="Arial" w:cs="Arial"/>
          <w:sz w:val="24"/>
          <w:szCs w:val="24"/>
        </w:rPr>
      </w:pPr>
      <w:r w:rsidRPr="00B62EC8">
        <w:rPr>
          <w:rFonts w:ascii="Arial" w:hAnsi="Arial" w:cs="Arial"/>
          <w:sz w:val="24"/>
          <w:szCs w:val="24"/>
        </w:rPr>
        <w:t>Is there a clear record of who was included, why, and how this was judged to be fair and sufficient?</w:t>
      </w:r>
    </w:p>
    <w:tbl>
      <w:tblPr>
        <w:tblStyle w:val="TableGrid"/>
        <w:tblW w:w="0" w:type="auto"/>
        <w:tblLook w:val="04A0" w:firstRow="1" w:lastRow="0" w:firstColumn="1" w:lastColumn="0" w:noHBand="0" w:noVBand="1"/>
      </w:tblPr>
      <w:tblGrid>
        <w:gridCol w:w="1284"/>
        <w:gridCol w:w="851"/>
      </w:tblGrid>
      <w:tr w:rsidR="00503012" w14:paraId="6153D4BC" w14:textId="77777777" w:rsidTr="004F5164">
        <w:tc>
          <w:tcPr>
            <w:tcW w:w="1284" w:type="dxa"/>
            <w:tcBorders>
              <w:top w:val="nil"/>
              <w:left w:val="nil"/>
              <w:bottom w:val="nil"/>
              <w:right w:val="nil"/>
            </w:tcBorders>
          </w:tcPr>
          <w:p w14:paraId="355BCC08"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35265965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DAF18B7"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14:paraId="2AA562AB" w14:textId="77777777" w:rsidTr="004F5164">
        <w:tc>
          <w:tcPr>
            <w:tcW w:w="1284" w:type="dxa"/>
            <w:tcBorders>
              <w:top w:val="nil"/>
              <w:left w:val="nil"/>
              <w:bottom w:val="nil"/>
              <w:right w:val="nil"/>
            </w:tcBorders>
          </w:tcPr>
          <w:p w14:paraId="6815093C"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206490843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A1033F1"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r w:rsidR="00503012" w14:paraId="0E46E888" w14:textId="77777777" w:rsidTr="004F5164">
        <w:tc>
          <w:tcPr>
            <w:tcW w:w="1284" w:type="dxa"/>
            <w:tcBorders>
              <w:top w:val="nil"/>
              <w:left w:val="nil"/>
              <w:bottom w:val="nil"/>
              <w:right w:val="nil"/>
            </w:tcBorders>
          </w:tcPr>
          <w:p w14:paraId="25C703DA" w14:textId="77777777" w:rsidR="00503012" w:rsidRPr="00B62EC8" w:rsidRDefault="0050301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24631772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EEB91D8" w14:textId="77777777" w:rsidR="00503012" w:rsidRPr="00D05BC0" w:rsidRDefault="00503012" w:rsidP="004F5164">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515373CF" w14:textId="77777777" w:rsidR="00503012" w:rsidRPr="00B62EC8" w:rsidRDefault="00503012" w:rsidP="00503012">
      <w:pPr>
        <w:spacing w:after="120"/>
        <w:rPr>
          <w:rFonts w:ascii="Arial" w:hAnsi="Arial" w:cs="Arial"/>
          <w:sz w:val="24"/>
          <w:szCs w:val="24"/>
        </w:rPr>
      </w:pPr>
    </w:p>
    <w:p w14:paraId="07ABE196" w14:textId="0D150A16" w:rsidR="00C46949" w:rsidRDefault="00C46949" w:rsidP="00277CBD">
      <w:pPr>
        <w:pBdr>
          <w:bottom w:val="single" w:sz="6" w:space="1" w:color="auto"/>
        </w:pBdr>
        <w:ind w:right="-1731" w:hanging="567"/>
        <w:rPr>
          <w:rFonts w:ascii="Arial" w:hAnsi="Arial" w:cs="Arial"/>
          <w:sz w:val="52"/>
          <w:szCs w:val="52"/>
        </w:rPr>
      </w:pPr>
    </w:p>
    <w:p w14:paraId="7B309B78" w14:textId="12C9549D" w:rsidR="00841C29" w:rsidRDefault="00841C29" w:rsidP="00277CBD">
      <w:pPr>
        <w:pBdr>
          <w:bottom w:val="single" w:sz="6" w:space="1" w:color="auto"/>
        </w:pBdr>
        <w:ind w:right="-1731" w:hanging="567"/>
        <w:rPr>
          <w:rFonts w:ascii="Arial" w:hAnsi="Arial" w:cs="Arial"/>
          <w:sz w:val="52"/>
          <w:szCs w:val="52"/>
        </w:rPr>
      </w:pPr>
    </w:p>
    <w:p w14:paraId="50BFD4FD" w14:textId="6A5AD276" w:rsidR="00841C29" w:rsidRDefault="00841C29" w:rsidP="00277CBD">
      <w:pPr>
        <w:pBdr>
          <w:bottom w:val="single" w:sz="6" w:space="1" w:color="auto"/>
        </w:pBdr>
        <w:ind w:right="-1731" w:hanging="567"/>
        <w:rPr>
          <w:rFonts w:ascii="Arial" w:hAnsi="Arial" w:cs="Arial"/>
          <w:sz w:val="52"/>
          <w:szCs w:val="52"/>
        </w:rPr>
      </w:pPr>
    </w:p>
    <w:p w14:paraId="3948EFEE" w14:textId="3E2948FD" w:rsidR="00841C29" w:rsidRDefault="00841C29" w:rsidP="00277CBD">
      <w:pPr>
        <w:pBdr>
          <w:bottom w:val="single" w:sz="6" w:space="1" w:color="auto"/>
        </w:pBdr>
        <w:ind w:right="-1731" w:hanging="567"/>
        <w:rPr>
          <w:rFonts w:ascii="Arial" w:hAnsi="Arial" w:cs="Arial"/>
          <w:sz w:val="52"/>
          <w:szCs w:val="52"/>
        </w:rPr>
      </w:pPr>
    </w:p>
    <w:p w14:paraId="1013E504" w14:textId="77777777" w:rsidR="00503012" w:rsidRDefault="00503012" w:rsidP="00277CBD">
      <w:pPr>
        <w:pBdr>
          <w:bottom w:val="single" w:sz="6" w:space="1" w:color="auto"/>
        </w:pBdr>
        <w:ind w:right="-1731" w:hanging="567"/>
        <w:rPr>
          <w:rFonts w:ascii="Arial" w:hAnsi="Arial" w:cs="Arial"/>
          <w:sz w:val="52"/>
          <w:szCs w:val="52"/>
        </w:rPr>
        <w:sectPr w:rsidR="00503012" w:rsidSect="00277CBD">
          <w:headerReference w:type="even" r:id="rId57"/>
          <w:headerReference w:type="default" r:id="rId58"/>
          <w:footerReference w:type="default" r:id="rId59"/>
          <w:headerReference w:type="first" r:id="rId60"/>
          <w:pgSz w:w="11906" w:h="16838"/>
          <w:pgMar w:top="1440" w:right="567" w:bottom="1440" w:left="1440" w:header="708" w:footer="708" w:gutter="0"/>
          <w:cols w:space="708"/>
          <w:docGrid w:linePitch="360"/>
        </w:sectPr>
      </w:pPr>
    </w:p>
    <w:p w14:paraId="5E89159C" w14:textId="77777777" w:rsidR="00B72B02" w:rsidRPr="002567C2" w:rsidRDefault="00B72B02" w:rsidP="00B72B02">
      <w:pPr>
        <w:jc w:val="center"/>
        <w:rPr>
          <w:rFonts w:ascii="Arial" w:hAnsi="Arial" w:cs="Arial"/>
          <w:b/>
          <w:bCs/>
          <w:sz w:val="32"/>
          <w:szCs w:val="32"/>
        </w:rPr>
      </w:pPr>
      <w:r w:rsidRPr="002567C2">
        <w:rPr>
          <w:rFonts w:ascii="Arial" w:hAnsi="Arial" w:cs="Arial"/>
          <w:b/>
          <w:bCs/>
          <w:sz w:val="32"/>
          <w:szCs w:val="32"/>
        </w:rPr>
        <w:lastRenderedPageBreak/>
        <w:t>"Balanced Room" Checklist</w:t>
      </w:r>
    </w:p>
    <w:p w14:paraId="4C0EDEF5" w14:textId="77777777" w:rsidR="00B72B02" w:rsidRDefault="00B72B02" w:rsidP="00B72B02">
      <w:pPr>
        <w:spacing w:after="120"/>
        <w:rPr>
          <w:rFonts w:ascii="Arial" w:hAnsi="Arial" w:cs="Arial"/>
          <w:sz w:val="24"/>
          <w:szCs w:val="24"/>
        </w:rPr>
      </w:pPr>
      <w:r w:rsidRPr="007E4B2C">
        <w:rPr>
          <w:rFonts w:ascii="Arial" w:hAnsi="Arial" w:cs="Arial"/>
          <w:sz w:val="24"/>
          <w:szCs w:val="24"/>
        </w:rPr>
        <w:t>Use this checklist to assess whether your consultation, co-production or engagement space includes a fair and diverse range of voices, perspectives, and stakeholder types</w:t>
      </w:r>
      <w:r>
        <w:rPr>
          <w:rFonts w:ascii="Arial" w:hAnsi="Arial" w:cs="Arial"/>
          <w:sz w:val="24"/>
          <w:szCs w:val="24"/>
        </w:rPr>
        <w:t>,</w:t>
      </w:r>
      <w:r w:rsidRPr="007E4B2C">
        <w:rPr>
          <w:rFonts w:ascii="Arial" w:hAnsi="Arial" w:cs="Arial"/>
          <w:sz w:val="24"/>
          <w:szCs w:val="24"/>
        </w:rPr>
        <w:t xml:space="preserve"> and whether any group is underrepresented or overly dominant.</w:t>
      </w:r>
    </w:p>
    <w:p w14:paraId="718C3C4F" w14:textId="77777777" w:rsidR="00B72B02" w:rsidRPr="00D364F1" w:rsidRDefault="00B72B02" w:rsidP="00B72B02">
      <w:pPr>
        <w:spacing w:after="120"/>
        <w:rPr>
          <w:rFonts w:ascii="Arial" w:hAnsi="Arial" w:cs="Arial"/>
          <w:b/>
          <w:bCs/>
          <w:sz w:val="24"/>
          <w:szCs w:val="24"/>
        </w:rPr>
      </w:pPr>
      <w:r w:rsidRPr="00D364F1">
        <w:rPr>
          <w:rFonts w:ascii="Arial" w:hAnsi="Arial" w:cs="Arial"/>
          <w:b/>
          <w:bCs/>
          <w:sz w:val="24"/>
          <w:szCs w:val="24"/>
        </w:rPr>
        <w:t>How to Complete This Checklist</w:t>
      </w:r>
    </w:p>
    <w:p w14:paraId="2BF2A4B4" w14:textId="77777777" w:rsidR="00B72B02" w:rsidRDefault="00B72B02" w:rsidP="00B72B02">
      <w:pPr>
        <w:spacing w:after="120"/>
        <w:rPr>
          <w:rFonts w:ascii="Arial" w:hAnsi="Arial" w:cs="Arial"/>
          <w:sz w:val="24"/>
          <w:szCs w:val="24"/>
        </w:rPr>
      </w:pPr>
      <w:r w:rsidRPr="00D364F1">
        <w:rPr>
          <w:rFonts w:ascii="Arial" w:hAnsi="Arial" w:cs="Arial"/>
          <w:sz w:val="24"/>
          <w:szCs w:val="24"/>
        </w:rPr>
        <w:t>This checklist is designed to help you assess whether your engagement, consultation, or co-production session is inclusive and balanced</w:t>
      </w:r>
      <w:r>
        <w:rPr>
          <w:rFonts w:ascii="Arial" w:hAnsi="Arial" w:cs="Arial"/>
          <w:sz w:val="24"/>
          <w:szCs w:val="24"/>
        </w:rPr>
        <w:t>:</w:t>
      </w:r>
    </w:p>
    <w:p w14:paraId="16A54690" w14:textId="77777777" w:rsidR="00B72B02" w:rsidRDefault="00B72B02" w:rsidP="00ED1889">
      <w:pPr>
        <w:pStyle w:val="ListParagraph"/>
        <w:numPr>
          <w:ilvl w:val="0"/>
          <w:numId w:val="24"/>
        </w:numPr>
        <w:spacing w:after="120" w:line="259" w:lineRule="auto"/>
        <w:rPr>
          <w:rFonts w:ascii="Arial" w:hAnsi="Arial" w:cs="Arial"/>
          <w:sz w:val="24"/>
          <w:szCs w:val="24"/>
        </w:rPr>
      </w:pPr>
      <w:r w:rsidRPr="00C652C1">
        <w:rPr>
          <w:rFonts w:ascii="Arial" w:hAnsi="Arial" w:cs="Arial"/>
          <w:sz w:val="24"/>
          <w:szCs w:val="24"/>
        </w:rPr>
        <w:t xml:space="preserve">For each question, review the composition and dynamics of your group and tick </w:t>
      </w:r>
      <w:r w:rsidRPr="00C652C1">
        <w:rPr>
          <w:rFonts w:ascii="Arial" w:hAnsi="Arial" w:cs="Arial"/>
          <w:b/>
          <w:bCs/>
          <w:sz w:val="24"/>
          <w:szCs w:val="24"/>
        </w:rPr>
        <w:t>Yes</w:t>
      </w:r>
      <w:r w:rsidRPr="00C652C1">
        <w:rPr>
          <w:rFonts w:ascii="Arial" w:hAnsi="Arial" w:cs="Arial"/>
          <w:sz w:val="24"/>
          <w:szCs w:val="24"/>
        </w:rPr>
        <w:t xml:space="preserve">, </w:t>
      </w:r>
      <w:r w:rsidRPr="00C652C1">
        <w:rPr>
          <w:rFonts w:ascii="Arial" w:hAnsi="Arial" w:cs="Arial"/>
          <w:b/>
          <w:bCs/>
          <w:sz w:val="24"/>
          <w:szCs w:val="24"/>
        </w:rPr>
        <w:t>No</w:t>
      </w:r>
      <w:r w:rsidRPr="00C652C1">
        <w:rPr>
          <w:rFonts w:ascii="Arial" w:hAnsi="Arial" w:cs="Arial"/>
          <w:sz w:val="24"/>
          <w:szCs w:val="24"/>
        </w:rPr>
        <w:t xml:space="preserve">, or </w:t>
      </w:r>
      <w:r w:rsidRPr="00C652C1">
        <w:rPr>
          <w:rFonts w:ascii="Arial" w:hAnsi="Arial" w:cs="Arial"/>
          <w:b/>
          <w:bCs/>
          <w:sz w:val="24"/>
          <w:szCs w:val="24"/>
        </w:rPr>
        <w:t>Partially</w:t>
      </w:r>
      <w:r w:rsidRPr="00C652C1">
        <w:rPr>
          <w:rFonts w:ascii="Arial" w:hAnsi="Arial" w:cs="Arial"/>
          <w:sz w:val="24"/>
          <w:szCs w:val="24"/>
        </w:rPr>
        <w:t xml:space="preserve">. </w:t>
      </w:r>
      <w:r>
        <w:rPr>
          <w:rFonts w:ascii="Arial" w:hAnsi="Arial" w:cs="Arial"/>
          <w:sz w:val="24"/>
          <w:szCs w:val="24"/>
        </w:rPr>
        <w:t>(Click in the check box with your cursor)</w:t>
      </w:r>
    </w:p>
    <w:p w14:paraId="5D90CC7D" w14:textId="77777777" w:rsidR="00B72B02" w:rsidRDefault="00B72B02" w:rsidP="00ED1889">
      <w:pPr>
        <w:pStyle w:val="ListParagraph"/>
        <w:numPr>
          <w:ilvl w:val="0"/>
          <w:numId w:val="24"/>
        </w:numPr>
        <w:spacing w:after="120" w:line="259" w:lineRule="auto"/>
        <w:rPr>
          <w:rFonts w:ascii="Arial" w:hAnsi="Arial" w:cs="Arial"/>
          <w:sz w:val="24"/>
          <w:szCs w:val="24"/>
        </w:rPr>
      </w:pPr>
      <w:r w:rsidRPr="00C652C1">
        <w:rPr>
          <w:rFonts w:ascii="Arial" w:hAnsi="Arial" w:cs="Arial"/>
          <w:sz w:val="24"/>
          <w:szCs w:val="24"/>
        </w:rPr>
        <w:t xml:space="preserve">Use the "Partially" option if efforts have been made but further action is needed. </w:t>
      </w:r>
    </w:p>
    <w:p w14:paraId="1701D0DF" w14:textId="77777777" w:rsidR="00B72B02" w:rsidRDefault="00B72B02" w:rsidP="00ED1889">
      <w:pPr>
        <w:pStyle w:val="ListParagraph"/>
        <w:numPr>
          <w:ilvl w:val="0"/>
          <w:numId w:val="24"/>
        </w:numPr>
        <w:spacing w:after="120" w:line="259" w:lineRule="auto"/>
        <w:rPr>
          <w:rFonts w:ascii="Arial" w:hAnsi="Arial" w:cs="Arial"/>
          <w:sz w:val="24"/>
          <w:szCs w:val="24"/>
        </w:rPr>
      </w:pPr>
      <w:r w:rsidRPr="00C652C1">
        <w:rPr>
          <w:rFonts w:ascii="Arial" w:hAnsi="Arial" w:cs="Arial"/>
          <w:sz w:val="24"/>
          <w:szCs w:val="24"/>
        </w:rPr>
        <w:t xml:space="preserve">The checklist can be completed individually or as a team and should ideally be revisited at multiple stages. </w:t>
      </w:r>
    </w:p>
    <w:p w14:paraId="3BB6BF59" w14:textId="77777777" w:rsidR="00B72B02" w:rsidRDefault="00B72B02" w:rsidP="00ED1889">
      <w:pPr>
        <w:pStyle w:val="ListParagraph"/>
        <w:numPr>
          <w:ilvl w:val="0"/>
          <w:numId w:val="24"/>
        </w:numPr>
        <w:spacing w:after="120" w:line="259" w:lineRule="auto"/>
        <w:rPr>
          <w:rFonts w:ascii="Arial" w:hAnsi="Arial" w:cs="Arial"/>
          <w:sz w:val="24"/>
          <w:szCs w:val="24"/>
        </w:rPr>
      </w:pPr>
      <w:r w:rsidRPr="00C652C1">
        <w:rPr>
          <w:rFonts w:ascii="Arial" w:hAnsi="Arial" w:cs="Arial"/>
          <w:sz w:val="24"/>
          <w:szCs w:val="24"/>
        </w:rPr>
        <w:t>Use the Final Reflection section to determine whether your room is sufficiently balanced or if further adjustments are necessary.</w:t>
      </w:r>
    </w:p>
    <w:p w14:paraId="6CD785FB" w14:textId="77777777" w:rsidR="00B72B02" w:rsidRPr="00C652C1" w:rsidRDefault="00B72B02" w:rsidP="00B72B02">
      <w:pPr>
        <w:pBdr>
          <w:bottom w:val="single" w:sz="4" w:space="1" w:color="auto"/>
        </w:pBdr>
        <w:spacing w:after="120"/>
        <w:rPr>
          <w:rFonts w:ascii="Arial" w:hAnsi="Arial" w:cs="Arial"/>
          <w:b/>
          <w:bCs/>
          <w:sz w:val="24"/>
          <w:szCs w:val="24"/>
        </w:rPr>
      </w:pPr>
      <w:r w:rsidRPr="00C652C1">
        <w:rPr>
          <w:rFonts w:ascii="Arial" w:hAnsi="Arial" w:cs="Arial"/>
          <w:b/>
          <w:bCs/>
          <w:sz w:val="24"/>
          <w:szCs w:val="24"/>
        </w:rPr>
        <w:t>Checklist Questions:</w:t>
      </w:r>
    </w:p>
    <w:p w14:paraId="233BE76B" w14:textId="77777777" w:rsidR="00B72B02" w:rsidRPr="007E4B2C"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7E4B2C">
        <w:rPr>
          <w:rFonts w:ascii="Arial" w:hAnsi="Arial" w:cs="Arial"/>
          <w:b/>
          <w:bCs/>
          <w:sz w:val="24"/>
          <w:szCs w:val="24"/>
        </w:rPr>
        <w:t>Representation and Diversity</w:t>
      </w:r>
    </w:p>
    <w:p w14:paraId="4C29C9D0" w14:textId="77777777" w:rsidR="00B72B02" w:rsidRDefault="00B72B02" w:rsidP="00B72B02">
      <w:pPr>
        <w:spacing w:after="120"/>
        <w:ind w:left="720" w:hanging="720"/>
        <w:rPr>
          <w:rFonts w:ascii="Arial" w:hAnsi="Arial" w:cs="Arial"/>
          <w:sz w:val="24"/>
          <w:szCs w:val="24"/>
        </w:rPr>
      </w:pPr>
      <w:r>
        <w:rPr>
          <w:rFonts w:ascii="Arial" w:hAnsi="Arial" w:cs="Arial"/>
          <w:sz w:val="24"/>
          <w:szCs w:val="24"/>
        </w:rPr>
        <w:t>1.1</w:t>
      </w:r>
      <w:r>
        <w:rPr>
          <w:rFonts w:ascii="Arial" w:hAnsi="Arial" w:cs="Arial"/>
          <w:sz w:val="24"/>
          <w:szCs w:val="24"/>
        </w:rPr>
        <w:tab/>
      </w:r>
      <w:r w:rsidRPr="007E4B2C">
        <w:rPr>
          <w:rFonts w:ascii="Arial" w:hAnsi="Arial" w:cs="Arial"/>
          <w:sz w:val="24"/>
          <w:szCs w:val="24"/>
        </w:rPr>
        <w:t>Have we included a range of demographic groups (e.g. age, gender, ethnicity, disability, geography)?</w:t>
      </w:r>
    </w:p>
    <w:tbl>
      <w:tblPr>
        <w:tblStyle w:val="TableGrid"/>
        <w:tblW w:w="0" w:type="auto"/>
        <w:tblInd w:w="720" w:type="dxa"/>
        <w:tblLook w:val="04A0" w:firstRow="1" w:lastRow="0" w:firstColumn="1" w:lastColumn="0" w:noHBand="0" w:noVBand="1"/>
      </w:tblPr>
      <w:tblGrid>
        <w:gridCol w:w="1284"/>
        <w:gridCol w:w="851"/>
      </w:tblGrid>
      <w:tr w:rsidR="00B72B02" w:rsidRPr="00D05BC0" w14:paraId="653625AF" w14:textId="77777777" w:rsidTr="004F5164">
        <w:tc>
          <w:tcPr>
            <w:tcW w:w="1284" w:type="dxa"/>
            <w:tcBorders>
              <w:top w:val="nil"/>
              <w:left w:val="nil"/>
              <w:bottom w:val="nil"/>
              <w:right w:val="nil"/>
            </w:tcBorders>
          </w:tcPr>
          <w:p w14:paraId="7A301783"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95097800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202EC76"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7DAF4730" w14:textId="77777777" w:rsidTr="004F5164">
        <w:tc>
          <w:tcPr>
            <w:tcW w:w="1284" w:type="dxa"/>
            <w:tcBorders>
              <w:top w:val="nil"/>
              <w:left w:val="nil"/>
              <w:bottom w:val="nil"/>
              <w:right w:val="nil"/>
            </w:tcBorders>
          </w:tcPr>
          <w:p w14:paraId="69509AF7"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212314386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455E140"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086FEDDA" w14:textId="77777777" w:rsidTr="004F5164">
        <w:tc>
          <w:tcPr>
            <w:tcW w:w="1284" w:type="dxa"/>
            <w:tcBorders>
              <w:top w:val="nil"/>
              <w:left w:val="nil"/>
              <w:bottom w:val="nil"/>
              <w:right w:val="nil"/>
            </w:tcBorders>
          </w:tcPr>
          <w:p w14:paraId="484AEEB4"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190048206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DB44960"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49046EFB" w14:textId="77777777" w:rsidR="00B72B02" w:rsidRDefault="00B72B02" w:rsidP="00ED1889">
      <w:pPr>
        <w:pStyle w:val="ListParagraph"/>
        <w:numPr>
          <w:ilvl w:val="1"/>
          <w:numId w:val="23"/>
        </w:numPr>
        <w:spacing w:after="120" w:line="259" w:lineRule="auto"/>
        <w:rPr>
          <w:rFonts w:ascii="Arial" w:hAnsi="Arial" w:cs="Arial"/>
          <w:sz w:val="24"/>
          <w:szCs w:val="24"/>
        </w:rPr>
      </w:pPr>
      <w:r w:rsidRPr="007E4B2C">
        <w:rPr>
          <w:rFonts w:ascii="Arial" w:hAnsi="Arial" w:cs="Arial"/>
          <w:sz w:val="24"/>
          <w:szCs w:val="24"/>
        </w:rPr>
        <w:t>Does the group reflect the diversity of people affected by the issue or decision?</w:t>
      </w:r>
    </w:p>
    <w:tbl>
      <w:tblPr>
        <w:tblStyle w:val="TableGrid"/>
        <w:tblW w:w="0" w:type="auto"/>
        <w:tblInd w:w="720" w:type="dxa"/>
        <w:tblLook w:val="04A0" w:firstRow="1" w:lastRow="0" w:firstColumn="1" w:lastColumn="0" w:noHBand="0" w:noVBand="1"/>
      </w:tblPr>
      <w:tblGrid>
        <w:gridCol w:w="1284"/>
        <w:gridCol w:w="851"/>
      </w:tblGrid>
      <w:tr w:rsidR="00B72B02" w:rsidRPr="00D05BC0" w14:paraId="74F19A70" w14:textId="77777777" w:rsidTr="004F5164">
        <w:tc>
          <w:tcPr>
            <w:tcW w:w="1284" w:type="dxa"/>
            <w:tcBorders>
              <w:top w:val="nil"/>
              <w:left w:val="nil"/>
              <w:bottom w:val="nil"/>
              <w:right w:val="nil"/>
            </w:tcBorders>
          </w:tcPr>
          <w:p w14:paraId="4A226228"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81113330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41C839B"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65764612" w14:textId="77777777" w:rsidTr="004F5164">
        <w:tc>
          <w:tcPr>
            <w:tcW w:w="1284" w:type="dxa"/>
            <w:tcBorders>
              <w:top w:val="nil"/>
              <w:left w:val="nil"/>
              <w:bottom w:val="nil"/>
              <w:right w:val="nil"/>
            </w:tcBorders>
          </w:tcPr>
          <w:p w14:paraId="73BE9F50"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80129923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2F2BE2A"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6659CDF9" w14:textId="77777777" w:rsidTr="004F5164">
        <w:tc>
          <w:tcPr>
            <w:tcW w:w="1284" w:type="dxa"/>
            <w:tcBorders>
              <w:top w:val="nil"/>
              <w:left w:val="nil"/>
              <w:bottom w:val="nil"/>
              <w:right w:val="nil"/>
            </w:tcBorders>
          </w:tcPr>
          <w:p w14:paraId="056B0146"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202798370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51CA102"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1E3FBA3A" w14:textId="77777777" w:rsidR="00B72B02" w:rsidRPr="007E4B2C"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7E4B2C">
        <w:rPr>
          <w:rFonts w:ascii="Arial" w:hAnsi="Arial" w:cs="Arial"/>
          <w:b/>
          <w:bCs/>
          <w:sz w:val="24"/>
          <w:szCs w:val="24"/>
        </w:rPr>
        <w:t>Stakeholder Interests and Perspectives</w:t>
      </w:r>
    </w:p>
    <w:p w14:paraId="0DD804B6" w14:textId="77777777" w:rsidR="00B72B02" w:rsidRDefault="00B72B02" w:rsidP="00B72B02">
      <w:pPr>
        <w:spacing w:after="120"/>
        <w:ind w:left="720" w:hanging="720"/>
        <w:rPr>
          <w:rFonts w:ascii="Arial" w:hAnsi="Arial" w:cs="Arial"/>
          <w:sz w:val="24"/>
          <w:szCs w:val="24"/>
        </w:rPr>
      </w:pPr>
      <w:r>
        <w:rPr>
          <w:rFonts w:ascii="Arial" w:hAnsi="Arial" w:cs="Arial"/>
          <w:sz w:val="24"/>
          <w:szCs w:val="24"/>
        </w:rPr>
        <w:t>2.1</w:t>
      </w:r>
      <w:r>
        <w:rPr>
          <w:rFonts w:ascii="Arial" w:hAnsi="Arial" w:cs="Arial"/>
          <w:sz w:val="24"/>
          <w:szCs w:val="24"/>
        </w:rPr>
        <w:tab/>
      </w:r>
      <w:r w:rsidRPr="007E4B2C">
        <w:rPr>
          <w:rFonts w:ascii="Arial" w:hAnsi="Arial" w:cs="Arial"/>
          <w:sz w:val="24"/>
          <w:szCs w:val="24"/>
        </w:rPr>
        <w:t>Are different stakeholder types present (e.g. service users, staff, community leaders, campaigners, dissenting voices)?</w:t>
      </w:r>
    </w:p>
    <w:tbl>
      <w:tblPr>
        <w:tblStyle w:val="TableGrid"/>
        <w:tblW w:w="0" w:type="auto"/>
        <w:tblInd w:w="720" w:type="dxa"/>
        <w:tblLook w:val="04A0" w:firstRow="1" w:lastRow="0" w:firstColumn="1" w:lastColumn="0" w:noHBand="0" w:noVBand="1"/>
      </w:tblPr>
      <w:tblGrid>
        <w:gridCol w:w="1284"/>
        <w:gridCol w:w="851"/>
      </w:tblGrid>
      <w:tr w:rsidR="00B72B02" w:rsidRPr="00D05BC0" w14:paraId="08BDA2A9" w14:textId="77777777" w:rsidTr="004F5164">
        <w:tc>
          <w:tcPr>
            <w:tcW w:w="1284" w:type="dxa"/>
            <w:tcBorders>
              <w:top w:val="nil"/>
              <w:left w:val="nil"/>
              <w:bottom w:val="nil"/>
              <w:right w:val="nil"/>
            </w:tcBorders>
          </w:tcPr>
          <w:p w14:paraId="33397217"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67769270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DDAAA22"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0349B930" w14:textId="77777777" w:rsidTr="004F5164">
        <w:tc>
          <w:tcPr>
            <w:tcW w:w="1284" w:type="dxa"/>
            <w:tcBorders>
              <w:top w:val="nil"/>
              <w:left w:val="nil"/>
              <w:bottom w:val="nil"/>
              <w:right w:val="nil"/>
            </w:tcBorders>
          </w:tcPr>
          <w:p w14:paraId="6E15EBBB"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51635036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A0169EE"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548B3418" w14:textId="77777777" w:rsidTr="004F5164">
        <w:tc>
          <w:tcPr>
            <w:tcW w:w="1284" w:type="dxa"/>
            <w:tcBorders>
              <w:top w:val="nil"/>
              <w:left w:val="nil"/>
              <w:bottom w:val="nil"/>
              <w:right w:val="nil"/>
            </w:tcBorders>
          </w:tcPr>
          <w:p w14:paraId="3E52253A"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82355496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06B0427"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7B5A5428" w14:textId="77777777" w:rsidR="00B72B02" w:rsidRDefault="00B72B02" w:rsidP="00B72B02">
      <w:pPr>
        <w:spacing w:after="120"/>
        <w:ind w:left="720" w:hanging="720"/>
        <w:rPr>
          <w:rFonts w:ascii="Arial" w:hAnsi="Arial" w:cs="Arial"/>
          <w:sz w:val="24"/>
          <w:szCs w:val="24"/>
        </w:rPr>
      </w:pPr>
      <w:r>
        <w:rPr>
          <w:rFonts w:ascii="Arial" w:hAnsi="Arial" w:cs="Arial"/>
          <w:sz w:val="24"/>
          <w:szCs w:val="24"/>
        </w:rPr>
        <w:t>2.2</w:t>
      </w:r>
      <w:r>
        <w:rPr>
          <w:rFonts w:ascii="Arial" w:hAnsi="Arial" w:cs="Arial"/>
          <w:sz w:val="24"/>
          <w:szCs w:val="24"/>
        </w:rPr>
        <w:tab/>
      </w:r>
      <w:r w:rsidRPr="007E4B2C">
        <w:rPr>
          <w:rFonts w:ascii="Arial" w:hAnsi="Arial" w:cs="Arial"/>
          <w:sz w:val="24"/>
          <w:szCs w:val="24"/>
        </w:rPr>
        <w:t xml:space="preserve">Is there a balance between supporters, critics, and those </w:t>
      </w:r>
      <w:r>
        <w:rPr>
          <w:rFonts w:ascii="Arial" w:hAnsi="Arial" w:cs="Arial"/>
          <w:sz w:val="24"/>
          <w:szCs w:val="24"/>
        </w:rPr>
        <w:t xml:space="preserve">who are </w:t>
      </w:r>
      <w:r w:rsidRPr="007E4B2C">
        <w:rPr>
          <w:rFonts w:ascii="Arial" w:hAnsi="Arial" w:cs="Arial"/>
          <w:sz w:val="24"/>
          <w:szCs w:val="24"/>
        </w:rPr>
        <w:t>undecided?</w:t>
      </w:r>
    </w:p>
    <w:tbl>
      <w:tblPr>
        <w:tblStyle w:val="TableGrid"/>
        <w:tblW w:w="0" w:type="auto"/>
        <w:tblInd w:w="720" w:type="dxa"/>
        <w:tblLook w:val="04A0" w:firstRow="1" w:lastRow="0" w:firstColumn="1" w:lastColumn="0" w:noHBand="0" w:noVBand="1"/>
      </w:tblPr>
      <w:tblGrid>
        <w:gridCol w:w="1284"/>
        <w:gridCol w:w="851"/>
      </w:tblGrid>
      <w:tr w:rsidR="00B72B02" w:rsidRPr="00D05BC0" w14:paraId="74E95DA5" w14:textId="77777777" w:rsidTr="004F5164">
        <w:tc>
          <w:tcPr>
            <w:tcW w:w="1284" w:type="dxa"/>
            <w:tcBorders>
              <w:top w:val="nil"/>
              <w:left w:val="nil"/>
              <w:bottom w:val="nil"/>
              <w:right w:val="nil"/>
            </w:tcBorders>
          </w:tcPr>
          <w:p w14:paraId="535B81C2"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86586031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88DD9CC"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117E09A9" w14:textId="77777777" w:rsidTr="004F5164">
        <w:tc>
          <w:tcPr>
            <w:tcW w:w="1284" w:type="dxa"/>
            <w:tcBorders>
              <w:top w:val="nil"/>
              <w:left w:val="nil"/>
              <w:bottom w:val="nil"/>
              <w:right w:val="nil"/>
            </w:tcBorders>
          </w:tcPr>
          <w:p w14:paraId="37BA6A91"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43942424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5971E9C"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3917A851" w14:textId="77777777" w:rsidTr="004F5164">
        <w:tc>
          <w:tcPr>
            <w:tcW w:w="1284" w:type="dxa"/>
            <w:tcBorders>
              <w:top w:val="nil"/>
              <w:left w:val="nil"/>
              <w:bottom w:val="nil"/>
              <w:right w:val="nil"/>
            </w:tcBorders>
          </w:tcPr>
          <w:p w14:paraId="2B455AB5"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73143021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EB5A214"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5BA0F71A" w14:textId="77777777" w:rsidR="00B72B02" w:rsidRPr="007E4B2C"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7E4B2C">
        <w:rPr>
          <w:rFonts w:ascii="Arial" w:hAnsi="Arial" w:cs="Arial"/>
          <w:b/>
          <w:bCs/>
          <w:sz w:val="24"/>
          <w:szCs w:val="24"/>
        </w:rPr>
        <w:t>Power and Influence</w:t>
      </w:r>
    </w:p>
    <w:p w14:paraId="49348BD1" w14:textId="77777777" w:rsidR="00B72B02" w:rsidRDefault="00B72B02" w:rsidP="00B72B02">
      <w:pPr>
        <w:spacing w:after="120"/>
        <w:ind w:left="720" w:hanging="720"/>
        <w:rPr>
          <w:rFonts w:ascii="Arial" w:hAnsi="Arial" w:cs="Arial"/>
          <w:sz w:val="24"/>
          <w:szCs w:val="24"/>
        </w:rPr>
      </w:pPr>
      <w:r>
        <w:rPr>
          <w:rFonts w:ascii="Arial" w:hAnsi="Arial" w:cs="Arial"/>
          <w:sz w:val="24"/>
          <w:szCs w:val="24"/>
        </w:rPr>
        <w:lastRenderedPageBreak/>
        <w:t>3.1</w:t>
      </w:r>
      <w:r>
        <w:rPr>
          <w:rFonts w:ascii="Arial" w:hAnsi="Arial" w:cs="Arial"/>
          <w:sz w:val="24"/>
          <w:szCs w:val="24"/>
        </w:rPr>
        <w:tab/>
      </w:r>
      <w:r w:rsidRPr="007E4B2C">
        <w:rPr>
          <w:rFonts w:ascii="Arial" w:hAnsi="Arial" w:cs="Arial"/>
          <w:sz w:val="24"/>
          <w:szCs w:val="24"/>
        </w:rPr>
        <w:t>Are less powerful or marginalised groups supported to participate fully (e.g. interpreters, access needs, digital support)?</w:t>
      </w:r>
    </w:p>
    <w:tbl>
      <w:tblPr>
        <w:tblStyle w:val="TableGrid"/>
        <w:tblW w:w="0" w:type="auto"/>
        <w:tblInd w:w="720" w:type="dxa"/>
        <w:tblLook w:val="04A0" w:firstRow="1" w:lastRow="0" w:firstColumn="1" w:lastColumn="0" w:noHBand="0" w:noVBand="1"/>
      </w:tblPr>
      <w:tblGrid>
        <w:gridCol w:w="1284"/>
        <w:gridCol w:w="851"/>
      </w:tblGrid>
      <w:tr w:rsidR="00B72B02" w:rsidRPr="00D05BC0" w14:paraId="7DA8F68B" w14:textId="77777777" w:rsidTr="004F5164">
        <w:tc>
          <w:tcPr>
            <w:tcW w:w="1284" w:type="dxa"/>
            <w:tcBorders>
              <w:top w:val="nil"/>
              <w:left w:val="nil"/>
              <w:bottom w:val="nil"/>
              <w:right w:val="nil"/>
            </w:tcBorders>
          </w:tcPr>
          <w:p w14:paraId="7FE4B5ED"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52701959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4243F9C"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2D84FD77" w14:textId="77777777" w:rsidTr="004F5164">
        <w:tc>
          <w:tcPr>
            <w:tcW w:w="1284" w:type="dxa"/>
            <w:tcBorders>
              <w:top w:val="nil"/>
              <w:left w:val="nil"/>
              <w:bottom w:val="nil"/>
              <w:right w:val="nil"/>
            </w:tcBorders>
          </w:tcPr>
          <w:p w14:paraId="56073F83"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194575786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F1C58BB"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7A088C3D" w14:textId="77777777" w:rsidTr="004F5164">
        <w:tc>
          <w:tcPr>
            <w:tcW w:w="1284" w:type="dxa"/>
            <w:tcBorders>
              <w:top w:val="nil"/>
              <w:left w:val="nil"/>
              <w:bottom w:val="nil"/>
              <w:right w:val="nil"/>
            </w:tcBorders>
          </w:tcPr>
          <w:p w14:paraId="61FC77B3"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203014018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D88F415"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34F8EC5C" w14:textId="77777777" w:rsidR="00B72B02" w:rsidRPr="002567C2" w:rsidRDefault="00B72B02" w:rsidP="00ED1889">
      <w:pPr>
        <w:pStyle w:val="ListParagraph"/>
        <w:numPr>
          <w:ilvl w:val="1"/>
          <w:numId w:val="23"/>
        </w:numPr>
        <w:spacing w:after="120" w:line="259" w:lineRule="auto"/>
        <w:rPr>
          <w:rFonts w:ascii="Arial" w:hAnsi="Arial" w:cs="Arial"/>
          <w:sz w:val="24"/>
          <w:szCs w:val="24"/>
        </w:rPr>
      </w:pPr>
      <w:r w:rsidRPr="002567C2">
        <w:rPr>
          <w:rFonts w:ascii="Arial" w:hAnsi="Arial" w:cs="Arial"/>
          <w:sz w:val="24"/>
          <w:szCs w:val="24"/>
        </w:rPr>
        <w:t>Have we prevented domination by powerful voices (e.g. senior professionals, loud stakeholders)?</w:t>
      </w:r>
    </w:p>
    <w:tbl>
      <w:tblPr>
        <w:tblStyle w:val="TableGrid"/>
        <w:tblW w:w="0" w:type="auto"/>
        <w:tblInd w:w="720" w:type="dxa"/>
        <w:tblLook w:val="04A0" w:firstRow="1" w:lastRow="0" w:firstColumn="1" w:lastColumn="0" w:noHBand="0" w:noVBand="1"/>
      </w:tblPr>
      <w:tblGrid>
        <w:gridCol w:w="1284"/>
        <w:gridCol w:w="851"/>
      </w:tblGrid>
      <w:tr w:rsidR="00B72B02" w:rsidRPr="00D05BC0" w14:paraId="1F623F48" w14:textId="77777777" w:rsidTr="004F5164">
        <w:tc>
          <w:tcPr>
            <w:tcW w:w="1284" w:type="dxa"/>
            <w:tcBorders>
              <w:top w:val="nil"/>
              <w:left w:val="nil"/>
              <w:bottom w:val="nil"/>
              <w:right w:val="nil"/>
            </w:tcBorders>
          </w:tcPr>
          <w:p w14:paraId="4C9043FD"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43632437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58D0E16"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161C3817" w14:textId="77777777" w:rsidTr="004F5164">
        <w:tc>
          <w:tcPr>
            <w:tcW w:w="1284" w:type="dxa"/>
            <w:tcBorders>
              <w:top w:val="nil"/>
              <w:left w:val="nil"/>
              <w:bottom w:val="nil"/>
              <w:right w:val="nil"/>
            </w:tcBorders>
          </w:tcPr>
          <w:p w14:paraId="1722661B"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50617423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DB3CF16"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7C6B7726" w14:textId="77777777" w:rsidTr="004F5164">
        <w:tc>
          <w:tcPr>
            <w:tcW w:w="1284" w:type="dxa"/>
            <w:tcBorders>
              <w:top w:val="nil"/>
              <w:left w:val="nil"/>
              <w:bottom w:val="nil"/>
              <w:right w:val="nil"/>
            </w:tcBorders>
          </w:tcPr>
          <w:p w14:paraId="53A08D91"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88969552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163CAE4"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41C6E357" w14:textId="77777777" w:rsidR="00B72B02" w:rsidRPr="002567C2"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2567C2">
        <w:rPr>
          <w:rFonts w:ascii="Arial" w:hAnsi="Arial" w:cs="Arial"/>
          <w:b/>
          <w:bCs/>
          <w:sz w:val="24"/>
          <w:szCs w:val="24"/>
        </w:rPr>
        <w:t>Participation and Voice</w:t>
      </w:r>
    </w:p>
    <w:p w14:paraId="060C683C" w14:textId="77777777" w:rsidR="00B72B02" w:rsidRDefault="00B72B02" w:rsidP="00B72B02">
      <w:pPr>
        <w:spacing w:after="120"/>
        <w:rPr>
          <w:rFonts w:ascii="Arial" w:hAnsi="Arial" w:cs="Arial"/>
          <w:sz w:val="24"/>
          <w:szCs w:val="24"/>
        </w:rPr>
      </w:pPr>
      <w:r>
        <w:rPr>
          <w:rFonts w:ascii="Arial" w:hAnsi="Arial" w:cs="Arial"/>
          <w:sz w:val="24"/>
          <w:szCs w:val="24"/>
        </w:rPr>
        <w:t>4.1</w:t>
      </w:r>
      <w:r>
        <w:rPr>
          <w:rFonts w:ascii="Arial" w:hAnsi="Arial" w:cs="Arial"/>
          <w:sz w:val="24"/>
          <w:szCs w:val="24"/>
        </w:rPr>
        <w:tab/>
      </w:r>
      <w:r w:rsidRPr="007E4B2C">
        <w:rPr>
          <w:rFonts w:ascii="Arial" w:hAnsi="Arial" w:cs="Arial"/>
          <w:sz w:val="24"/>
          <w:szCs w:val="24"/>
        </w:rPr>
        <w:t>Are all participants being heard equally during the session?</w:t>
      </w:r>
    </w:p>
    <w:tbl>
      <w:tblPr>
        <w:tblStyle w:val="TableGrid"/>
        <w:tblW w:w="0" w:type="auto"/>
        <w:tblInd w:w="720" w:type="dxa"/>
        <w:tblLook w:val="04A0" w:firstRow="1" w:lastRow="0" w:firstColumn="1" w:lastColumn="0" w:noHBand="0" w:noVBand="1"/>
      </w:tblPr>
      <w:tblGrid>
        <w:gridCol w:w="1284"/>
        <w:gridCol w:w="851"/>
      </w:tblGrid>
      <w:tr w:rsidR="00B72B02" w:rsidRPr="00D05BC0" w14:paraId="5DE3B522" w14:textId="77777777" w:rsidTr="004F5164">
        <w:tc>
          <w:tcPr>
            <w:tcW w:w="1284" w:type="dxa"/>
            <w:tcBorders>
              <w:top w:val="nil"/>
              <w:left w:val="nil"/>
              <w:bottom w:val="nil"/>
              <w:right w:val="nil"/>
            </w:tcBorders>
          </w:tcPr>
          <w:p w14:paraId="2507814B"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73978871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BF7D644"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18A899CD" w14:textId="77777777" w:rsidTr="004F5164">
        <w:tc>
          <w:tcPr>
            <w:tcW w:w="1284" w:type="dxa"/>
            <w:tcBorders>
              <w:top w:val="nil"/>
              <w:left w:val="nil"/>
              <w:bottom w:val="nil"/>
              <w:right w:val="nil"/>
            </w:tcBorders>
          </w:tcPr>
          <w:p w14:paraId="03A8CFAB"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43294849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E337F53"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46818FB5" w14:textId="77777777" w:rsidTr="004F5164">
        <w:tc>
          <w:tcPr>
            <w:tcW w:w="1284" w:type="dxa"/>
            <w:tcBorders>
              <w:top w:val="nil"/>
              <w:left w:val="nil"/>
              <w:bottom w:val="nil"/>
              <w:right w:val="nil"/>
            </w:tcBorders>
          </w:tcPr>
          <w:p w14:paraId="172110B0"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138613795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A89E0CA"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7372E2ED" w14:textId="77777777" w:rsidR="00B72B02" w:rsidRPr="002567C2" w:rsidRDefault="00B72B02" w:rsidP="00ED1889">
      <w:pPr>
        <w:pStyle w:val="ListParagraph"/>
        <w:numPr>
          <w:ilvl w:val="1"/>
          <w:numId w:val="23"/>
        </w:numPr>
        <w:spacing w:after="120" w:line="259" w:lineRule="auto"/>
        <w:rPr>
          <w:rFonts w:ascii="Arial" w:hAnsi="Arial" w:cs="Arial"/>
          <w:sz w:val="24"/>
          <w:szCs w:val="24"/>
        </w:rPr>
      </w:pPr>
      <w:r w:rsidRPr="002567C2">
        <w:rPr>
          <w:rFonts w:ascii="Arial" w:hAnsi="Arial" w:cs="Arial"/>
          <w:sz w:val="24"/>
          <w:szCs w:val="24"/>
        </w:rPr>
        <w:t>Are we using methods that allow quieter voices to contribute safely (e.g. breakout groups, written input)?</w:t>
      </w:r>
    </w:p>
    <w:tbl>
      <w:tblPr>
        <w:tblStyle w:val="TableGrid"/>
        <w:tblW w:w="0" w:type="auto"/>
        <w:tblInd w:w="720" w:type="dxa"/>
        <w:tblLook w:val="04A0" w:firstRow="1" w:lastRow="0" w:firstColumn="1" w:lastColumn="0" w:noHBand="0" w:noVBand="1"/>
      </w:tblPr>
      <w:tblGrid>
        <w:gridCol w:w="1284"/>
        <w:gridCol w:w="851"/>
      </w:tblGrid>
      <w:tr w:rsidR="00B72B02" w:rsidRPr="00D05BC0" w14:paraId="58191048" w14:textId="77777777" w:rsidTr="004F5164">
        <w:tc>
          <w:tcPr>
            <w:tcW w:w="1284" w:type="dxa"/>
            <w:tcBorders>
              <w:top w:val="nil"/>
              <w:left w:val="nil"/>
              <w:bottom w:val="nil"/>
              <w:right w:val="nil"/>
            </w:tcBorders>
          </w:tcPr>
          <w:p w14:paraId="19788594"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83284335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FA92C66"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5E6BA688" w14:textId="77777777" w:rsidTr="004F5164">
        <w:tc>
          <w:tcPr>
            <w:tcW w:w="1284" w:type="dxa"/>
            <w:tcBorders>
              <w:top w:val="nil"/>
              <w:left w:val="nil"/>
              <w:bottom w:val="nil"/>
              <w:right w:val="nil"/>
            </w:tcBorders>
          </w:tcPr>
          <w:p w14:paraId="54928215"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114119537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3953700"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778BBE7D" w14:textId="77777777" w:rsidTr="004F5164">
        <w:tc>
          <w:tcPr>
            <w:tcW w:w="1284" w:type="dxa"/>
            <w:tcBorders>
              <w:top w:val="nil"/>
              <w:left w:val="nil"/>
              <w:bottom w:val="nil"/>
              <w:right w:val="nil"/>
            </w:tcBorders>
          </w:tcPr>
          <w:p w14:paraId="62E09DB3"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49654067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E0EC440"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4717A930" w14:textId="77777777" w:rsidR="00B72B02" w:rsidRPr="002567C2"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2567C2">
        <w:rPr>
          <w:rFonts w:ascii="Arial" w:hAnsi="Arial" w:cs="Arial"/>
          <w:b/>
          <w:bCs/>
          <w:sz w:val="24"/>
          <w:szCs w:val="24"/>
        </w:rPr>
        <w:t>Monitoring and Responsiveness</w:t>
      </w:r>
    </w:p>
    <w:p w14:paraId="71C25FF0" w14:textId="77777777" w:rsidR="00B72B02" w:rsidRPr="007E4B2C" w:rsidRDefault="00B72B02" w:rsidP="00B72B02">
      <w:pPr>
        <w:spacing w:after="120"/>
        <w:rPr>
          <w:rFonts w:ascii="Arial" w:hAnsi="Arial" w:cs="Arial"/>
          <w:sz w:val="24"/>
          <w:szCs w:val="24"/>
        </w:rPr>
      </w:pPr>
      <w:r>
        <w:rPr>
          <w:rFonts w:ascii="Arial" w:hAnsi="Arial" w:cs="Arial"/>
          <w:sz w:val="24"/>
          <w:szCs w:val="24"/>
        </w:rPr>
        <w:t>5.1</w:t>
      </w:r>
      <w:r>
        <w:rPr>
          <w:rFonts w:ascii="Arial" w:hAnsi="Arial" w:cs="Arial"/>
          <w:sz w:val="24"/>
          <w:szCs w:val="24"/>
        </w:rPr>
        <w:tab/>
      </w:r>
      <w:r w:rsidRPr="007E4B2C">
        <w:rPr>
          <w:rFonts w:ascii="Arial" w:hAnsi="Arial" w:cs="Arial"/>
          <w:sz w:val="24"/>
          <w:szCs w:val="24"/>
        </w:rPr>
        <w:t>Are we actively reviewing who is in the room and who is missing?</w:t>
      </w:r>
    </w:p>
    <w:tbl>
      <w:tblPr>
        <w:tblStyle w:val="TableGrid"/>
        <w:tblW w:w="0" w:type="auto"/>
        <w:tblInd w:w="720" w:type="dxa"/>
        <w:tblLook w:val="04A0" w:firstRow="1" w:lastRow="0" w:firstColumn="1" w:lastColumn="0" w:noHBand="0" w:noVBand="1"/>
      </w:tblPr>
      <w:tblGrid>
        <w:gridCol w:w="1284"/>
        <w:gridCol w:w="851"/>
      </w:tblGrid>
      <w:tr w:rsidR="00B72B02" w:rsidRPr="00D05BC0" w14:paraId="063998CA" w14:textId="77777777" w:rsidTr="004F5164">
        <w:tc>
          <w:tcPr>
            <w:tcW w:w="1284" w:type="dxa"/>
            <w:tcBorders>
              <w:top w:val="nil"/>
              <w:left w:val="nil"/>
              <w:bottom w:val="nil"/>
              <w:right w:val="nil"/>
            </w:tcBorders>
          </w:tcPr>
          <w:p w14:paraId="48E781A8"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52136141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465F374"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38CDE14A" w14:textId="77777777" w:rsidTr="004F5164">
        <w:tc>
          <w:tcPr>
            <w:tcW w:w="1284" w:type="dxa"/>
            <w:tcBorders>
              <w:top w:val="nil"/>
              <w:left w:val="nil"/>
              <w:bottom w:val="nil"/>
              <w:right w:val="nil"/>
            </w:tcBorders>
          </w:tcPr>
          <w:p w14:paraId="6AA7235F"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38402319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904D0E0"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0BA6B585" w14:textId="77777777" w:rsidTr="004F5164">
        <w:tc>
          <w:tcPr>
            <w:tcW w:w="1284" w:type="dxa"/>
            <w:tcBorders>
              <w:top w:val="nil"/>
              <w:left w:val="nil"/>
              <w:bottom w:val="nil"/>
              <w:right w:val="nil"/>
            </w:tcBorders>
          </w:tcPr>
          <w:p w14:paraId="4D48AB66"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64708928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7E447E3"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bl>
    <w:p w14:paraId="158E7215" w14:textId="77777777" w:rsidR="00B72B02" w:rsidRPr="002567C2" w:rsidRDefault="00B72B02" w:rsidP="00ED1889">
      <w:pPr>
        <w:pStyle w:val="ListParagraph"/>
        <w:numPr>
          <w:ilvl w:val="1"/>
          <w:numId w:val="23"/>
        </w:numPr>
        <w:spacing w:after="120" w:line="259" w:lineRule="auto"/>
        <w:rPr>
          <w:rFonts w:ascii="Arial" w:hAnsi="Arial" w:cs="Arial"/>
          <w:sz w:val="24"/>
          <w:szCs w:val="24"/>
        </w:rPr>
      </w:pPr>
      <w:r w:rsidRPr="002567C2">
        <w:rPr>
          <w:rFonts w:ascii="Arial" w:hAnsi="Arial" w:cs="Arial"/>
          <w:sz w:val="24"/>
          <w:szCs w:val="24"/>
        </w:rPr>
        <w:t>Have we taken additional steps to bring in underrepresented views (e.g. targeted outreach, focus groups)?</w:t>
      </w:r>
    </w:p>
    <w:tbl>
      <w:tblPr>
        <w:tblStyle w:val="TableGrid"/>
        <w:tblW w:w="0" w:type="auto"/>
        <w:tblInd w:w="720" w:type="dxa"/>
        <w:tblLook w:val="04A0" w:firstRow="1" w:lastRow="0" w:firstColumn="1" w:lastColumn="0" w:noHBand="0" w:noVBand="1"/>
      </w:tblPr>
      <w:tblGrid>
        <w:gridCol w:w="1284"/>
        <w:gridCol w:w="851"/>
      </w:tblGrid>
      <w:tr w:rsidR="00B72B02" w:rsidRPr="00D05BC0" w14:paraId="1144AAEF" w14:textId="77777777" w:rsidTr="004F5164">
        <w:tc>
          <w:tcPr>
            <w:tcW w:w="1284" w:type="dxa"/>
            <w:tcBorders>
              <w:top w:val="nil"/>
              <w:left w:val="nil"/>
              <w:bottom w:val="nil"/>
              <w:right w:val="nil"/>
            </w:tcBorders>
          </w:tcPr>
          <w:p w14:paraId="14BB3D0A"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Yes</w:t>
            </w:r>
          </w:p>
        </w:tc>
        <w:sdt>
          <w:sdtPr>
            <w:rPr>
              <w:rFonts w:ascii="Arial" w:hAnsi="Arial" w:cs="Arial"/>
              <w:b/>
              <w:bCs/>
              <w:sz w:val="24"/>
              <w:szCs w:val="24"/>
            </w:rPr>
            <w:id w:val="167592134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E215EF4" w14:textId="77777777" w:rsidR="00B72B02" w:rsidRPr="00D05BC0" w:rsidRDefault="00B72B02" w:rsidP="004F5164">
                <w:pPr>
                  <w:rPr>
                    <w:rFonts w:ascii="Arial" w:hAnsi="Arial" w:cs="Arial"/>
                    <w:b/>
                    <w:bCs/>
                    <w:sz w:val="24"/>
                    <w:szCs w:val="24"/>
                  </w:rPr>
                </w:pPr>
                <w:r>
                  <w:rPr>
                    <w:rFonts w:ascii="MS Gothic" w:eastAsia="MS Gothic" w:hAnsi="MS Gothic" w:cs="Arial" w:hint="eastAsia"/>
                    <w:b/>
                    <w:bCs/>
                    <w:sz w:val="24"/>
                    <w:szCs w:val="24"/>
                  </w:rPr>
                  <w:t>☐</w:t>
                </w:r>
              </w:p>
            </w:tc>
          </w:sdtContent>
        </w:sdt>
      </w:tr>
      <w:tr w:rsidR="00B72B02" w:rsidRPr="00D05BC0" w14:paraId="22FFBD95" w14:textId="77777777" w:rsidTr="004F5164">
        <w:tc>
          <w:tcPr>
            <w:tcW w:w="1284" w:type="dxa"/>
            <w:tcBorders>
              <w:top w:val="nil"/>
              <w:left w:val="nil"/>
              <w:bottom w:val="nil"/>
              <w:right w:val="nil"/>
            </w:tcBorders>
          </w:tcPr>
          <w:p w14:paraId="125E42B5" w14:textId="77777777" w:rsidR="00B72B02" w:rsidRPr="00B62EC8" w:rsidRDefault="00B72B02" w:rsidP="004F5164">
            <w:pPr>
              <w:rPr>
                <w:rFonts w:ascii="Arial" w:hAnsi="Arial" w:cs="Arial"/>
                <w:b/>
                <w:bCs/>
                <w:sz w:val="24"/>
                <w:szCs w:val="24"/>
              </w:rPr>
            </w:pPr>
            <w:r w:rsidRPr="00B62EC8">
              <w:rPr>
                <w:rFonts w:ascii="Arial" w:hAnsi="Arial" w:cs="Arial"/>
                <w:b/>
                <w:bCs/>
                <w:sz w:val="24"/>
                <w:szCs w:val="24"/>
              </w:rPr>
              <w:t>No</w:t>
            </w:r>
          </w:p>
        </w:tc>
        <w:sdt>
          <w:sdtPr>
            <w:rPr>
              <w:rFonts w:ascii="Arial" w:hAnsi="Arial" w:cs="Arial"/>
              <w:b/>
              <w:bCs/>
              <w:sz w:val="24"/>
              <w:szCs w:val="24"/>
            </w:rPr>
            <w:id w:val="-174995358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4531CFDA"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5C6D0AC7" w14:textId="77777777" w:rsidTr="004F5164">
        <w:tc>
          <w:tcPr>
            <w:tcW w:w="1284" w:type="dxa"/>
            <w:tcBorders>
              <w:top w:val="nil"/>
              <w:left w:val="nil"/>
              <w:bottom w:val="nil"/>
              <w:right w:val="nil"/>
            </w:tcBorders>
          </w:tcPr>
          <w:p w14:paraId="4818B95F" w14:textId="77777777" w:rsidR="00B72B02" w:rsidRPr="00B62EC8" w:rsidRDefault="00B72B02" w:rsidP="004F5164">
            <w:pPr>
              <w:spacing w:after="120"/>
              <w:rPr>
                <w:rFonts w:ascii="Arial" w:hAnsi="Arial" w:cs="Arial"/>
                <w:b/>
                <w:bCs/>
                <w:sz w:val="24"/>
                <w:szCs w:val="24"/>
              </w:rPr>
            </w:pPr>
            <w:r w:rsidRPr="00B62EC8">
              <w:rPr>
                <w:rFonts w:ascii="Arial" w:hAnsi="Arial" w:cs="Arial"/>
                <w:b/>
                <w:bCs/>
                <w:sz w:val="24"/>
                <w:szCs w:val="24"/>
              </w:rPr>
              <w:t>Partially</w:t>
            </w:r>
          </w:p>
        </w:tc>
        <w:sdt>
          <w:sdtPr>
            <w:rPr>
              <w:rFonts w:ascii="Arial" w:hAnsi="Arial" w:cs="Arial"/>
              <w:b/>
              <w:bCs/>
              <w:sz w:val="24"/>
              <w:szCs w:val="24"/>
            </w:rPr>
            <w:id w:val="-173530992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78C4CD9" w14:textId="77777777" w:rsidR="00B72B02" w:rsidRPr="00D05BC0" w:rsidRDefault="00B72B02" w:rsidP="004F5164">
                <w:pPr>
                  <w:rPr>
                    <w:rFonts w:ascii="Arial" w:hAnsi="Arial" w:cs="Arial"/>
                    <w:b/>
                    <w:bCs/>
                    <w:sz w:val="24"/>
                    <w:szCs w:val="24"/>
                  </w:rPr>
                </w:pPr>
                <w:r w:rsidRPr="00D05BC0">
                  <w:rPr>
                    <w:rFonts w:ascii="Arial" w:hAnsi="Arial" w:cs="Arial" w:hint="eastAsia"/>
                    <w:b/>
                    <w:bCs/>
                    <w:sz w:val="24"/>
                    <w:szCs w:val="24"/>
                  </w:rPr>
                  <w:t>☐</w:t>
                </w:r>
              </w:p>
            </w:tc>
          </w:sdtContent>
        </w:sdt>
      </w:tr>
      <w:tr w:rsidR="00B72B02" w:rsidRPr="00D05BC0" w14:paraId="68BD92A1" w14:textId="77777777" w:rsidTr="004F5164">
        <w:tc>
          <w:tcPr>
            <w:tcW w:w="1284" w:type="dxa"/>
            <w:tcBorders>
              <w:top w:val="nil"/>
              <w:left w:val="nil"/>
              <w:bottom w:val="nil"/>
              <w:right w:val="nil"/>
            </w:tcBorders>
          </w:tcPr>
          <w:p w14:paraId="18FA4601" w14:textId="77777777" w:rsidR="00B72B02" w:rsidRDefault="00B72B02" w:rsidP="004F5164">
            <w:pPr>
              <w:spacing w:after="120"/>
              <w:rPr>
                <w:rFonts w:ascii="Arial" w:hAnsi="Arial" w:cs="Arial"/>
                <w:b/>
                <w:bCs/>
                <w:sz w:val="24"/>
                <w:szCs w:val="24"/>
              </w:rPr>
            </w:pPr>
          </w:p>
          <w:p w14:paraId="731D3632" w14:textId="77777777" w:rsidR="00B72B02" w:rsidRDefault="00B72B02" w:rsidP="004F5164">
            <w:pPr>
              <w:spacing w:after="120"/>
              <w:rPr>
                <w:rFonts w:ascii="Arial" w:hAnsi="Arial" w:cs="Arial"/>
                <w:b/>
                <w:bCs/>
                <w:sz w:val="24"/>
                <w:szCs w:val="24"/>
              </w:rPr>
            </w:pPr>
          </w:p>
          <w:p w14:paraId="3A0828B8" w14:textId="77777777" w:rsidR="00B72B02" w:rsidRDefault="00B72B02" w:rsidP="004F5164">
            <w:pPr>
              <w:spacing w:after="120"/>
              <w:rPr>
                <w:rFonts w:ascii="Arial" w:hAnsi="Arial" w:cs="Arial"/>
                <w:b/>
                <w:bCs/>
                <w:sz w:val="24"/>
                <w:szCs w:val="24"/>
              </w:rPr>
            </w:pPr>
          </w:p>
          <w:p w14:paraId="66D64EDB" w14:textId="77777777" w:rsidR="00B72B02" w:rsidRDefault="00B72B02" w:rsidP="004F5164">
            <w:pPr>
              <w:spacing w:after="120"/>
              <w:rPr>
                <w:rFonts w:ascii="Arial" w:hAnsi="Arial" w:cs="Arial"/>
                <w:b/>
                <w:bCs/>
                <w:sz w:val="24"/>
                <w:szCs w:val="24"/>
              </w:rPr>
            </w:pPr>
          </w:p>
          <w:p w14:paraId="6DC2ABA0" w14:textId="77777777" w:rsidR="00B72B02" w:rsidRDefault="00B72B02" w:rsidP="004F5164">
            <w:pPr>
              <w:spacing w:after="120"/>
              <w:rPr>
                <w:rFonts w:ascii="Arial" w:hAnsi="Arial" w:cs="Arial"/>
                <w:b/>
                <w:bCs/>
                <w:sz w:val="24"/>
                <w:szCs w:val="24"/>
              </w:rPr>
            </w:pPr>
          </w:p>
          <w:p w14:paraId="6C09C7E2" w14:textId="77777777" w:rsidR="00B72B02" w:rsidRDefault="00B72B02" w:rsidP="004F5164">
            <w:pPr>
              <w:spacing w:after="120"/>
              <w:rPr>
                <w:rFonts w:ascii="Arial" w:hAnsi="Arial" w:cs="Arial"/>
                <w:b/>
                <w:bCs/>
                <w:sz w:val="24"/>
                <w:szCs w:val="24"/>
              </w:rPr>
            </w:pPr>
          </w:p>
          <w:p w14:paraId="0D42D355" w14:textId="603F00AD" w:rsidR="00B72B02" w:rsidRPr="00B62EC8" w:rsidRDefault="00B72B02" w:rsidP="004F5164">
            <w:pPr>
              <w:spacing w:after="120"/>
              <w:rPr>
                <w:rFonts w:ascii="Arial" w:hAnsi="Arial" w:cs="Arial"/>
                <w:b/>
                <w:bCs/>
                <w:sz w:val="24"/>
                <w:szCs w:val="24"/>
              </w:rPr>
            </w:pPr>
          </w:p>
        </w:tc>
        <w:tc>
          <w:tcPr>
            <w:tcW w:w="851" w:type="dxa"/>
            <w:tcBorders>
              <w:top w:val="nil"/>
              <w:left w:val="nil"/>
              <w:bottom w:val="nil"/>
              <w:right w:val="nil"/>
            </w:tcBorders>
          </w:tcPr>
          <w:p w14:paraId="57B22836" w14:textId="77777777" w:rsidR="00B72B02" w:rsidRDefault="00B72B02" w:rsidP="004F5164">
            <w:pPr>
              <w:rPr>
                <w:rFonts w:ascii="Arial" w:hAnsi="Arial" w:cs="Arial"/>
                <w:b/>
                <w:bCs/>
                <w:sz w:val="24"/>
                <w:szCs w:val="24"/>
              </w:rPr>
            </w:pPr>
          </w:p>
        </w:tc>
      </w:tr>
    </w:tbl>
    <w:p w14:paraId="158CB057" w14:textId="77777777" w:rsidR="00B72B02" w:rsidRPr="002567C2" w:rsidRDefault="00B72B02" w:rsidP="00ED1889">
      <w:pPr>
        <w:pStyle w:val="ListParagraph"/>
        <w:numPr>
          <w:ilvl w:val="0"/>
          <w:numId w:val="23"/>
        </w:numPr>
        <w:spacing w:before="120" w:after="120" w:line="259" w:lineRule="auto"/>
        <w:ind w:left="357" w:hanging="357"/>
        <w:rPr>
          <w:rFonts w:ascii="Arial" w:hAnsi="Arial" w:cs="Arial"/>
          <w:b/>
          <w:bCs/>
          <w:sz w:val="24"/>
          <w:szCs w:val="24"/>
        </w:rPr>
      </w:pPr>
      <w:r w:rsidRPr="002567C2">
        <w:rPr>
          <w:rFonts w:ascii="Arial" w:hAnsi="Arial" w:cs="Arial"/>
          <w:b/>
          <w:bCs/>
          <w:sz w:val="24"/>
          <w:szCs w:val="24"/>
        </w:rPr>
        <w:t>Final Reflection</w:t>
      </w:r>
    </w:p>
    <w:p w14:paraId="5155A9DC" w14:textId="77777777" w:rsidR="00B72B02" w:rsidRPr="007E4B2C" w:rsidRDefault="00B72B02" w:rsidP="00B72B02">
      <w:pPr>
        <w:spacing w:after="120"/>
        <w:rPr>
          <w:rFonts w:ascii="Arial" w:hAnsi="Arial" w:cs="Arial"/>
          <w:sz w:val="24"/>
          <w:szCs w:val="24"/>
        </w:rPr>
      </w:pPr>
      <w:r w:rsidRPr="007E4B2C">
        <w:rPr>
          <w:rFonts w:ascii="Arial" w:hAnsi="Arial" w:cs="Arial"/>
          <w:sz w:val="24"/>
          <w:szCs w:val="24"/>
        </w:rPr>
        <w:t>Based on the checklist above, is this a balanced room</w:t>
      </w:r>
      <w:r>
        <w:rPr>
          <w:rFonts w:ascii="Arial" w:hAnsi="Arial" w:cs="Arial"/>
          <w:sz w:val="24"/>
          <w:szCs w:val="24"/>
        </w:rPr>
        <w:t>,</w:t>
      </w:r>
      <w:r w:rsidRPr="007E4B2C">
        <w:rPr>
          <w:rFonts w:ascii="Arial" w:hAnsi="Arial" w:cs="Arial"/>
          <w:sz w:val="24"/>
          <w:szCs w:val="24"/>
        </w:rPr>
        <w:t xml:space="preserve"> or are there risks of consultation capture, under-representation, or power imbalance?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
        <w:gridCol w:w="8322"/>
      </w:tblGrid>
      <w:tr w:rsidR="00B72B02" w:rsidRPr="002567C2" w14:paraId="728F8C4A" w14:textId="77777777" w:rsidTr="004F5164">
        <w:sdt>
          <w:sdtPr>
            <w:rPr>
              <w:rFonts w:ascii="Arial" w:hAnsi="Arial" w:cs="Arial"/>
              <w:sz w:val="24"/>
              <w:szCs w:val="24"/>
            </w:rPr>
            <w:id w:val="-2049443513"/>
            <w14:checkbox>
              <w14:checked w14:val="0"/>
              <w14:checkedState w14:val="0050" w14:font="Wingdings 2"/>
              <w14:uncheckedState w14:val="2610" w14:font="MS Gothic"/>
            </w14:checkbox>
          </w:sdtPr>
          <w:sdtEndPr/>
          <w:sdtContent>
            <w:tc>
              <w:tcPr>
                <w:tcW w:w="534" w:type="dxa"/>
              </w:tcPr>
              <w:p w14:paraId="5E6235DC" w14:textId="77777777" w:rsidR="00B72B02" w:rsidRPr="002567C2" w:rsidRDefault="00B72B02" w:rsidP="004F5164">
                <w:pPr>
                  <w:spacing w:after="120" w:line="259" w:lineRule="auto"/>
                  <w:rPr>
                    <w:rFonts w:ascii="Arial" w:hAnsi="Arial" w:cs="Arial"/>
                    <w:sz w:val="24"/>
                    <w:szCs w:val="24"/>
                  </w:rPr>
                </w:pPr>
                <w:r>
                  <w:rPr>
                    <w:rFonts w:ascii="MS Gothic" w:eastAsia="MS Gothic" w:hAnsi="MS Gothic" w:cs="Arial" w:hint="eastAsia"/>
                    <w:sz w:val="24"/>
                    <w:szCs w:val="24"/>
                  </w:rPr>
                  <w:t>☐</w:t>
                </w:r>
              </w:p>
            </w:tc>
          </w:sdtContent>
        </w:sdt>
        <w:tc>
          <w:tcPr>
            <w:tcW w:w="8322" w:type="dxa"/>
          </w:tcPr>
          <w:p w14:paraId="78B92A0F" w14:textId="77777777" w:rsidR="00B72B02" w:rsidRPr="002567C2" w:rsidRDefault="00B72B02" w:rsidP="004F5164">
            <w:pPr>
              <w:spacing w:after="120" w:line="259" w:lineRule="auto"/>
              <w:rPr>
                <w:rFonts w:ascii="Arial" w:hAnsi="Arial" w:cs="Arial"/>
                <w:sz w:val="24"/>
                <w:szCs w:val="24"/>
              </w:rPr>
            </w:pPr>
            <w:r w:rsidRPr="002567C2">
              <w:rPr>
                <w:rFonts w:ascii="Arial" w:hAnsi="Arial" w:cs="Arial"/>
                <w:sz w:val="24"/>
                <w:szCs w:val="24"/>
              </w:rPr>
              <w:t>Balanced</w:t>
            </w:r>
          </w:p>
        </w:tc>
      </w:tr>
      <w:tr w:rsidR="00B72B02" w:rsidRPr="002567C2" w14:paraId="2388026B" w14:textId="77777777" w:rsidTr="004F5164">
        <w:sdt>
          <w:sdtPr>
            <w:rPr>
              <w:rFonts w:ascii="Arial" w:hAnsi="Arial" w:cs="Arial"/>
              <w:sz w:val="24"/>
              <w:szCs w:val="24"/>
            </w:rPr>
            <w:id w:val="-1146271520"/>
            <w14:checkbox>
              <w14:checked w14:val="1"/>
              <w14:checkedState w14:val="0050" w14:font="Wingdings 2"/>
              <w14:uncheckedState w14:val="2610" w14:font="MS Gothic"/>
            </w14:checkbox>
          </w:sdtPr>
          <w:sdtEndPr/>
          <w:sdtContent>
            <w:tc>
              <w:tcPr>
                <w:tcW w:w="534" w:type="dxa"/>
              </w:tcPr>
              <w:p w14:paraId="0805E30E" w14:textId="2BD9F532" w:rsidR="00B72B02" w:rsidRPr="002567C2" w:rsidRDefault="00B72B02" w:rsidP="004F5164">
                <w:pPr>
                  <w:spacing w:after="120" w:line="259" w:lineRule="auto"/>
                  <w:rPr>
                    <w:rFonts w:ascii="Arial" w:hAnsi="Arial" w:cs="Arial"/>
                    <w:sz w:val="24"/>
                    <w:szCs w:val="24"/>
                  </w:rPr>
                </w:pPr>
                <w:r>
                  <w:rPr>
                    <w:rFonts w:ascii="Arial" w:hAnsi="Arial" w:cs="Arial"/>
                    <w:sz w:val="24"/>
                    <w:szCs w:val="24"/>
                  </w:rPr>
                  <w:sym w:font="Wingdings 2" w:char="F050"/>
                </w:r>
              </w:p>
            </w:tc>
          </w:sdtContent>
        </w:sdt>
        <w:tc>
          <w:tcPr>
            <w:tcW w:w="8322" w:type="dxa"/>
          </w:tcPr>
          <w:p w14:paraId="64E4406A" w14:textId="77777777" w:rsidR="00B72B02" w:rsidRPr="002567C2" w:rsidRDefault="00B72B02" w:rsidP="004F5164">
            <w:pPr>
              <w:spacing w:after="120" w:line="259" w:lineRule="auto"/>
              <w:rPr>
                <w:rFonts w:ascii="Arial" w:hAnsi="Arial" w:cs="Arial"/>
                <w:sz w:val="24"/>
                <w:szCs w:val="24"/>
              </w:rPr>
            </w:pPr>
            <w:r w:rsidRPr="002567C2">
              <w:rPr>
                <w:rFonts w:ascii="Arial" w:hAnsi="Arial" w:cs="Arial"/>
                <w:sz w:val="24"/>
                <w:szCs w:val="24"/>
              </w:rPr>
              <w:t>Some gaps identified</w:t>
            </w:r>
          </w:p>
        </w:tc>
      </w:tr>
      <w:tr w:rsidR="00B72B02" w:rsidRPr="007E4B2C" w14:paraId="797B11C2" w14:textId="77777777" w:rsidTr="004F5164">
        <w:sdt>
          <w:sdtPr>
            <w:rPr>
              <w:rFonts w:ascii="Arial" w:hAnsi="Arial" w:cs="Arial"/>
              <w:sz w:val="24"/>
              <w:szCs w:val="24"/>
            </w:rPr>
            <w:id w:val="-1624456033"/>
            <w14:checkbox>
              <w14:checked w14:val="0"/>
              <w14:checkedState w14:val="0050" w14:font="Wingdings 2"/>
              <w14:uncheckedState w14:val="2610" w14:font="MS Gothic"/>
            </w14:checkbox>
          </w:sdtPr>
          <w:sdtEndPr/>
          <w:sdtContent>
            <w:tc>
              <w:tcPr>
                <w:tcW w:w="534" w:type="dxa"/>
              </w:tcPr>
              <w:p w14:paraId="33D18988" w14:textId="77777777" w:rsidR="00B72B02" w:rsidRPr="002567C2" w:rsidRDefault="00B72B02" w:rsidP="004F5164">
                <w:pPr>
                  <w:spacing w:after="120" w:line="259" w:lineRule="auto"/>
                  <w:rPr>
                    <w:rFonts w:ascii="Arial" w:hAnsi="Arial" w:cs="Arial"/>
                    <w:sz w:val="24"/>
                    <w:szCs w:val="24"/>
                  </w:rPr>
                </w:pPr>
                <w:r>
                  <w:rPr>
                    <w:rFonts w:ascii="MS Gothic" w:eastAsia="MS Gothic" w:hAnsi="MS Gothic" w:cs="Arial" w:hint="eastAsia"/>
                    <w:sz w:val="24"/>
                    <w:szCs w:val="24"/>
                  </w:rPr>
                  <w:t>☐</w:t>
                </w:r>
              </w:p>
            </w:tc>
          </w:sdtContent>
        </w:sdt>
        <w:tc>
          <w:tcPr>
            <w:tcW w:w="8322" w:type="dxa"/>
          </w:tcPr>
          <w:p w14:paraId="0895E4E6" w14:textId="77777777" w:rsidR="00B72B02" w:rsidRPr="007E4B2C" w:rsidRDefault="00B72B02" w:rsidP="004F5164">
            <w:pPr>
              <w:spacing w:after="120" w:line="259" w:lineRule="auto"/>
              <w:rPr>
                <w:rFonts w:ascii="Arial" w:hAnsi="Arial" w:cs="Arial"/>
                <w:sz w:val="24"/>
                <w:szCs w:val="24"/>
              </w:rPr>
            </w:pPr>
            <w:r w:rsidRPr="002567C2">
              <w:rPr>
                <w:rFonts w:ascii="Arial" w:hAnsi="Arial" w:cs="Arial"/>
                <w:sz w:val="24"/>
                <w:szCs w:val="24"/>
              </w:rPr>
              <w:t>Major imbalances</w:t>
            </w:r>
            <w:r>
              <w:rPr>
                <w:rFonts w:ascii="Arial" w:hAnsi="Arial" w:cs="Arial"/>
                <w:sz w:val="24"/>
                <w:szCs w:val="24"/>
              </w:rPr>
              <w:t>:</w:t>
            </w:r>
            <w:r w:rsidRPr="002567C2">
              <w:rPr>
                <w:rFonts w:ascii="Arial" w:hAnsi="Arial" w:cs="Arial"/>
                <w:sz w:val="24"/>
                <w:szCs w:val="24"/>
              </w:rPr>
              <w:t xml:space="preserve"> follow-up required</w:t>
            </w:r>
          </w:p>
        </w:tc>
      </w:tr>
    </w:tbl>
    <w:p w14:paraId="01654740" w14:textId="77777777" w:rsidR="00B72B02" w:rsidRPr="007E4B2C" w:rsidRDefault="00B72B02" w:rsidP="00B72B02">
      <w:pPr>
        <w:spacing w:after="120"/>
        <w:rPr>
          <w:rFonts w:ascii="Arial" w:hAnsi="Arial" w:cs="Arial"/>
          <w:sz w:val="24"/>
          <w:szCs w:val="24"/>
        </w:rPr>
      </w:pPr>
    </w:p>
    <w:bookmarkEnd w:id="7"/>
    <w:p w14:paraId="73B7415F" w14:textId="77777777" w:rsidR="00841C29" w:rsidRDefault="00841C29" w:rsidP="00277CBD">
      <w:pPr>
        <w:pBdr>
          <w:bottom w:val="single" w:sz="6" w:space="1" w:color="auto"/>
        </w:pBdr>
        <w:ind w:right="-1731" w:hanging="567"/>
        <w:rPr>
          <w:rFonts w:ascii="Arial" w:hAnsi="Arial" w:cs="Arial"/>
          <w:sz w:val="52"/>
          <w:szCs w:val="52"/>
        </w:rPr>
      </w:pPr>
    </w:p>
    <w:sectPr w:rsidR="00841C29" w:rsidSect="0096584E">
      <w:headerReference w:type="even" r:id="rId61"/>
      <w:headerReference w:type="default" r:id="rId62"/>
      <w:headerReference w:type="first" r:id="rId63"/>
      <w:pgSz w:w="11906" w:h="16838"/>
      <w:pgMar w:top="1440" w:right="567"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2AD4B" w14:textId="77777777" w:rsidR="00F64323" w:rsidRDefault="00F64323" w:rsidP="00DE46DA">
      <w:pPr>
        <w:spacing w:after="0" w:line="240" w:lineRule="auto"/>
      </w:pPr>
      <w:r>
        <w:separator/>
      </w:r>
    </w:p>
  </w:endnote>
  <w:endnote w:type="continuationSeparator" w:id="0">
    <w:p w14:paraId="71818190" w14:textId="77777777" w:rsidR="00F64323" w:rsidRDefault="00F64323" w:rsidP="00DE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B84C1" w14:textId="77777777" w:rsidR="009E7533" w:rsidRDefault="009E75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8B47E" w14:textId="77777777" w:rsidR="001B7819" w:rsidRPr="0046161E" w:rsidRDefault="00F64323" w:rsidP="0046161E">
    <w:pPr>
      <w:pStyle w:val="Footer"/>
      <w:jc w:val="right"/>
      <w:rPr>
        <w:rFonts w:ascii="Arial" w:hAnsi="Arial" w:cs="Arial"/>
        <w:sz w:val="24"/>
        <w:szCs w:val="24"/>
      </w:rPr>
    </w:pPr>
    <w:sdt>
      <w:sdtPr>
        <w:id w:val="-225996317"/>
        <w:docPartObj>
          <w:docPartGallery w:val="Page Numbers (Bottom of Page)"/>
          <w:docPartUnique/>
        </w:docPartObj>
      </w:sdtPr>
      <w:sdtEndPr>
        <w:rPr>
          <w:rFonts w:ascii="Arial" w:hAnsi="Arial" w:cs="Arial"/>
          <w:noProof/>
          <w:sz w:val="24"/>
          <w:szCs w:val="24"/>
        </w:rPr>
      </w:sdtEndPr>
      <w:sdtContent>
        <w:r w:rsidR="001B7819" w:rsidRPr="0046161E">
          <w:rPr>
            <w:rFonts w:ascii="Arial" w:hAnsi="Arial" w:cs="Arial"/>
            <w:sz w:val="24"/>
            <w:szCs w:val="24"/>
          </w:rPr>
          <w:fldChar w:fldCharType="begin"/>
        </w:r>
        <w:r w:rsidR="001B7819" w:rsidRPr="0046161E">
          <w:rPr>
            <w:rFonts w:ascii="Arial" w:hAnsi="Arial" w:cs="Arial"/>
            <w:sz w:val="24"/>
            <w:szCs w:val="24"/>
          </w:rPr>
          <w:instrText xml:space="preserve"> PAGE   \* MERGEFORMAT </w:instrText>
        </w:r>
        <w:r w:rsidR="001B7819" w:rsidRPr="0046161E">
          <w:rPr>
            <w:rFonts w:ascii="Arial" w:hAnsi="Arial" w:cs="Arial"/>
            <w:sz w:val="24"/>
            <w:szCs w:val="24"/>
          </w:rPr>
          <w:fldChar w:fldCharType="separate"/>
        </w:r>
        <w:r w:rsidR="00570E15">
          <w:rPr>
            <w:rFonts w:ascii="Arial" w:hAnsi="Arial" w:cs="Arial"/>
            <w:noProof/>
            <w:sz w:val="24"/>
            <w:szCs w:val="24"/>
          </w:rPr>
          <w:t>1</w:t>
        </w:r>
        <w:r w:rsidR="001B7819" w:rsidRPr="0046161E">
          <w:rPr>
            <w:rFonts w:ascii="Arial" w:hAnsi="Arial" w:cs="Arial"/>
            <w:noProof/>
            <w:sz w:val="24"/>
            <w:szCs w:val="24"/>
          </w:rPr>
          <w:fldChar w:fldCharType="end"/>
        </w:r>
      </w:sdtContent>
    </w:sdt>
  </w:p>
  <w:p w14:paraId="2D5715C8" w14:textId="4EDCC481" w:rsidR="00EE07CC" w:rsidRDefault="00EE07CC" w:rsidP="00EE07CC">
    <w:pPr>
      <w:rPr>
        <w:rFonts w:ascii="Arial" w:hAnsi="Arial" w:cs="Arial"/>
      </w:rPr>
    </w:pPr>
    <w:r>
      <w:rPr>
        <w:rFonts w:ascii="Arial" w:hAnsi="Arial" w:cs="Arial"/>
      </w:rPr>
      <w:t xml:space="preserve">Version </w:t>
    </w:r>
    <w:r w:rsidR="005841DC">
      <w:rPr>
        <w:rFonts w:ascii="Arial" w:hAnsi="Arial" w:cs="Arial"/>
      </w:rPr>
      <w:t>0.</w:t>
    </w:r>
    <w:r w:rsidR="009E7533">
      <w:rPr>
        <w:rFonts w:ascii="Arial" w:hAnsi="Arial" w:cs="Arial"/>
      </w:rPr>
      <w:t>4</w:t>
    </w:r>
    <w:r>
      <w:rPr>
        <w:rFonts w:ascii="Arial" w:hAnsi="Arial" w:cs="Arial"/>
      </w:rPr>
      <w:t xml:space="preserve">: </w:t>
    </w:r>
    <w:r w:rsidRPr="00EE07CC">
      <w:rPr>
        <w:rFonts w:ascii="Arial" w:hAnsi="Arial" w:cs="Arial"/>
      </w:rPr>
      <w:t xml:space="preserve">Completed date: </w:t>
    </w:r>
    <w:r w:rsidR="005841DC">
      <w:rPr>
        <w:rFonts w:ascii="Arial" w:hAnsi="Arial" w:cs="Arial"/>
      </w:rPr>
      <w:t>25/09/2025</w:t>
    </w:r>
  </w:p>
  <w:p w14:paraId="4EE1214D" w14:textId="77777777" w:rsidR="00EE07CC" w:rsidRDefault="00EE07CC" w:rsidP="00EE07CC">
    <w:pPr>
      <w:rPr>
        <w:rFonts w:ascii="Arial" w:hAnsi="Arial" w:cs="Arial"/>
      </w:rPr>
    </w:pPr>
  </w:p>
  <w:p w14:paraId="6C80F0C5" w14:textId="77777777" w:rsidR="001B7819" w:rsidRPr="0046161E" w:rsidRDefault="001B7819">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59DCF" w14:textId="77777777" w:rsidR="009E7533" w:rsidRDefault="009E753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75C4E" w14:textId="77777777" w:rsidR="00503012" w:rsidRPr="0046161E" w:rsidRDefault="00F64323" w:rsidP="0046161E">
    <w:pPr>
      <w:pStyle w:val="Footer"/>
      <w:jc w:val="right"/>
      <w:rPr>
        <w:rFonts w:ascii="Arial" w:hAnsi="Arial" w:cs="Arial"/>
        <w:sz w:val="24"/>
        <w:szCs w:val="24"/>
      </w:rPr>
    </w:pPr>
    <w:sdt>
      <w:sdtPr>
        <w:id w:val="-856579081"/>
        <w:docPartObj>
          <w:docPartGallery w:val="Page Numbers (Bottom of Page)"/>
          <w:docPartUnique/>
        </w:docPartObj>
      </w:sdtPr>
      <w:sdtEndPr>
        <w:rPr>
          <w:rFonts w:ascii="Arial" w:hAnsi="Arial" w:cs="Arial"/>
          <w:noProof/>
          <w:sz w:val="24"/>
          <w:szCs w:val="24"/>
        </w:rPr>
      </w:sdtEndPr>
      <w:sdtContent>
        <w:r w:rsidR="00503012" w:rsidRPr="0046161E">
          <w:rPr>
            <w:rFonts w:ascii="Arial" w:hAnsi="Arial" w:cs="Arial"/>
            <w:sz w:val="24"/>
            <w:szCs w:val="24"/>
          </w:rPr>
          <w:fldChar w:fldCharType="begin"/>
        </w:r>
        <w:r w:rsidR="00503012" w:rsidRPr="0046161E">
          <w:rPr>
            <w:rFonts w:ascii="Arial" w:hAnsi="Arial" w:cs="Arial"/>
            <w:sz w:val="24"/>
            <w:szCs w:val="24"/>
          </w:rPr>
          <w:instrText xml:space="preserve"> PAGE   \* MERGEFORMAT </w:instrText>
        </w:r>
        <w:r w:rsidR="00503012" w:rsidRPr="0046161E">
          <w:rPr>
            <w:rFonts w:ascii="Arial" w:hAnsi="Arial" w:cs="Arial"/>
            <w:sz w:val="24"/>
            <w:szCs w:val="24"/>
          </w:rPr>
          <w:fldChar w:fldCharType="separate"/>
        </w:r>
        <w:r w:rsidR="00503012">
          <w:rPr>
            <w:rFonts w:ascii="Arial" w:hAnsi="Arial" w:cs="Arial"/>
            <w:noProof/>
            <w:sz w:val="24"/>
            <w:szCs w:val="24"/>
          </w:rPr>
          <w:t>1</w:t>
        </w:r>
        <w:r w:rsidR="00503012" w:rsidRPr="0046161E">
          <w:rPr>
            <w:rFonts w:ascii="Arial" w:hAnsi="Arial" w:cs="Arial"/>
            <w:noProof/>
            <w:sz w:val="24"/>
            <w:szCs w:val="24"/>
          </w:rPr>
          <w:fldChar w:fldCharType="end"/>
        </w:r>
      </w:sdtContent>
    </w:sdt>
  </w:p>
  <w:p w14:paraId="2EEEB574" w14:textId="77777777" w:rsidR="00503012" w:rsidRPr="00D74897" w:rsidRDefault="00503012" w:rsidP="00503012">
    <w:pPr>
      <w:pStyle w:val="Footer"/>
      <w:rPr>
        <w:rFonts w:ascii="Arial" w:hAnsi="Arial" w:cs="Arial"/>
        <w:sz w:val="20"/>
        <w:szCs w:val="20"/>
      </w:rPr>
    </w:pPr>
    <w:r w:rsidRPr="00D74897">
      <w:rPr>
        <w:rFonts w:ascii="Arial" w:hAnsi="Arial" w:cs="Arial"/>
        <w:sz w:val="20"/>
        <w:szCs w:val="20"/>
      </w:rPr>
      <w:t>© ASV Research Ltd 2025</w:t>
    </w:r>
  </w:p>
  <w:p w14:paraId="5382166D" w14:textId="77777777" w:rsidR="00503012" w:rsidRDefault="00503012" w:rsidP="00EE07CC">
    <w:pPr>
      <w:rPr>
        <w:rFonts w:ascii="Arial" w:hAnsi="Arial" w:cs="Arial"/>
      </w:rPr>
    </w:pPr>
  </w:p>
  <w:p w14:paraId="40A32C50" w14:textId="77777777" w:rsidR="00503012" w:rsidRPr="0046161E" w:rsidRDefault="0050301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09B81" w14:textId="77777777" w:rsidR="00F64323" w:rsidRDefault="00F64323" w:rsidP="00DE46DA">
      <w:pPr>
        <w:spacing w:after="0" w:line="240" w:lineRule="auto"/>
      </w:pPr>
      <w:r>
        <w:separator/>
      </w:r>
    </w:p>
  </w:footnote>
  <w:footnote w:type="continuationSeparator" w:id="0">
    <w:p w14:paraId="45100BA8" w14:textId="77777777" w:rsidR="00F64323" w:rsidRDefault="00F64323" w:rsidP="00DE46DA">
      <w:pPr>
        <w:spacing w:after="0" w:line="240" w:lineRule="auto"/>
      </w:pPr>
      <w:r>
        <w:continuationSeparator/>
      </w:r>
    </w:p>
  </w:footnote>
  <w:footnote w:id="1">
    <w:p w14:paraId="4C7D7BAA" w14:textId="77777777" w:rsidR="00816068" w:rsidRPr="007977D8" w:rsidRDefault="00816068" w:rsidP="00816068">
      <w:pPr>
        <w:pStyle w:val="FootnoteText"/>
      </w:pPr>
      <w:r>
        <w:rPr>
          <w:rStyle w:val="FootnoteReference"/>
        </w:rPr>
        <w:footnoteRef/>
      </w:r>
      <w:r>
        <w:t xml:space="preserve"> The King’s Fund, </w:t>
      </w:r>
      <w:r>
        <w:rPr>
          <w:i/>
          <w:iCs/>
        </w:rPr>
        <w:t xml:space="preserve">Tackling the Inverse Care Law, </w:t>
      </w:r>
      <w:r>
        <w:t xml:space="preserve">(2024), accessed at </w:t>
      </w:r>
      <w:hyperlink r:id="rId1" w:history="1">
        <w:r w:rsidRPr="007B3419">
          <w:rPr>
            <w:rStyle w:val="Hyperlink"/>
          </w:rPr>
          <w:t>https://www.health.org.uk/sites/default/files/upload/publications/2022/Tackling%20the%20inverse%20care%20law.pdf</w:t>
        </w:r>
      </w:hyperlink>
    </w:p>
  </w:footnote>
  <w:footnote w:id="2">
    <w:p w14:paraId="5FBC9EA0" w14:textId="44F4B88C" w:rsidR="00816068" w:rsidRPr="0098053B" w:rsidRDefault="00816068" w:rsidP="00816068">
      <w:pPr>
        <w:pStyle w:val="FootnoteText"/>
      </w:pPr>
      <w:r>
        <w:rPr>
          <w:rStyle w:val="FootnoteReference"/>
        </w:rPr>
        <w:footnoteRef/>
      </w:r>
      <w:r>
        <w:t xml:space="preserve"> Welsh Government, </w:t>
      </w:r>
      <w:r>
        <w:rPr>
          <w:i/>
          <w:iCs/>
        </w:rPr>
        <w:t>Wellbeing of Wales 2024,</w:t>
      </w:r>
      <w:r>
        <w:t xml:space="preserve">(2024), accessed at </w:t>
      </w:r>
      <w:hyperlink r:id="rId2" w:history="1">
        <w:r w:rsidRPr="007B3419">
          <w:rPr>
            <w:rStyle w:val="Hyperlink"/>
          </w:rPr>
          <w:t>https://www.gov.wales/wellbeing-wales-2024-healthier-wales-html</w:t>
        </w:r>
      </w:hyperlink>
    </w:p>
  </w:footnote>
  <w:footnote w:id="3">
    <w:p w14:paraId="1E6BADB2" w14:textId="481F1391" w:rsidR="000D6880" w:rsidRDefault="000D6880" w:rsidP="000D6880">
      <w:pPr>
        <w:pStyle w:val="FootnoteText"/>
      </w:pPr>
      <w:r>
        <w:rPr>
          <w:rStyle w:val="FootnoteReference"/>
        </w:rPr>
        <w:footnoteRef/>
      </w:r>
      <w:r>
        <w:t xml:space="preserve"> BCUHB, </w:t>
      </w:r>
      <w:r>
        <w:rPr>
          <w:i/>
          <w:iCs/>
        </w:rPr>
        <w:t xml:space="preserve">Tywyn Community Hospital Issues Paper, </w:t>
      </w:r>
      <w:r>
        <w:t>(July 2025)</w:t>
      </w:r>
    </w:p>
    <w:p w14:paraId="386A8651" w14:textId="23F33F36" w:rsidR="000D6880" w:rsidRDefault="000D6880">
      <w:pPr>
        <w:pStyle w:val="FootnoteText"/>
      </w:pPr>
    </w:p>
  </w:footnote>
  <w:footnote w:id="4">
    <w:p w14:paraId="09ADEE42" w14:textId="77777777" w:rsidR="000C0E33" w:rsidRDefault="000C0E33" w:rsidP="000C0E33">
      <w:pPr>
        <w:pStyle w:val="FootnoteText"/>
      </w:pPr>
      <w:r>
        <w:rPr>
          <w:rStyle w:val="FootnoteReference"/>
        </w:rPr>
        <w:footnoteRef/>
      </w:r>
      <w:r>
        <w:t xml:space="preserve"> BCUHB, </w:t>
      </w:r>
      <w:r>
        <w:rPr>
          <w:i/>
          <w:iCs/>
        </w:rPr>
        <w:t xml:space="preserve">Tywyn Community Hospital Issues Paper, </w:t>
      </w:r>
      <w:r>
        <w:t>(July 2025)</w:t>
      </w:r>
    </w:p>
    <w:p w14:paraId="3146708A" w14:textId="709A20EE" w:rsidR="000C0E33" w:rsidRDefault="000C0E33">
      <w:pPr>
        <w:pStyle w:val="FootnoteText"/>
      </w:pPr>
    </w:p>
  </w:footnote>
  <w:footnote w:id="5">
    <w:p w14:paraId="6613873C" w14:textId="5BC2712B" w:rsidR="005D6683" w:rsidRDefault="005D6683" w:rsidP="005D6683">
      <w:pPr>
        <w:pStyle w:val="FootnoteText"/>
      </w:pPr>
      <w:r>
        <w:rPr>
          <w:rStyle w:val="FootnoteReference"/>
        </w:rPr>
        <w:footnoteRef/>
      </w:r>
      <w:r>
        <w:t xml:space="preserve"> BCUHB, </w:t>
      </w:r>
      <w:r>
        <w:rPr>
          <w:i/>
          <w:iCs/>
        </w:rPr>
        <w:t xml:space="preserve">Tywyn Community Hospital Issues Paper, </w:t>
      </w:r>
      <w:r>
        <w:t>(July 2025), p33</w:t>
      </w:r>
    </w:p>
    <w:p w14:paraId="247E53A2" w14:textId="1637F9A4" w:rsidR="005D6683" w:rsidRDefault="005D6683">
      <w:pPr>
        <w:pStyle w:val="FootnoteText"/>
      </w:pPr>
    </w:p>
  </w:footnote>
  <w:footnote w:id="6">
    <w:p w14:paraId="6E36AA42" w14:textId="3BBAB4A2" w:rsidR="000C0E33" w:rsidRDefault="000C0E33">
      <w:pPr>
        <w:pStyle w:val="FootnoteText"/>
      </w:pPr>
      <w:r>
        <w:rPr>
          <w:rStyle w:val="FootnoteReference"/>
        </w:rPr>
        <w:footnoteRef/>
      </w:r>
      <w:r>
        <w:t xml:space="preserve"> BCUHB, </w:t>
      </w:r>
      <w:r>
        <w:rPr>
          <w:i/>
          <w:iCs/>
        </w:rPr>
        <w:t xml:space="preserve">Tywyn Community Hospital Issues Paper, </w:t>
      </w:r>
      <w:r>
        <w:t>(July 2025), p35</w:t>
      </w:r>
    </w:p>
  </w:footnote>
  <w:footnote w:id="7">
    <w:p w14:paraId="43F8570C" w14:textId="3EB3CE5F" w:rsidR="00166FB0" w:rsidRPr="00166FB0" w:rsidRDefault="00166FB0" w:rsidP="00166FB0">
      <w:pPr>
        <w:pStyle w:val="FootnoteText"/>
      </w:pPr>
      <w:r>
        <w:rPr>
          <w:rStyle w:val="FootnoteReference"/>
        </w:rPr>
        <w:footnoteRef/>
      </w:r>
      <w:r>
        <w:t xml:space="preserve"> BCUHB, </w:t>
      </w:r>
      <w:r>
        <w:rPr>
          <w:i/>
          <w:iCs/>
        </w:rPr>
        <w:t xml:space="preserve">Tywyn Community Hospital Issues Paper, </w:t>
      </w:r>
      <w:r>
        <w:t>(July 2025), p25</w:t>
      </w:r>
    </w:p>
  </w:footnote>
  <w:footnote w:id="8">
    <w:p w14:paraId="08623E89" w14:textId="1C73F2A2" w:rsidR="00CE5A57" w:rsidRPr="00166FB0" w:rsidRDefault="00CE5A57" w:rsidP="00CE5A57">
      <w:pPr>
        <w:pStyle w:val="FootnoteText"/>
      </w:pPr>
      <w:r>
        <w:rPr>
          <w:rStyle w:val="FootnoteReference"/>
        </w:rPr>
        <w:footnoteRef/>
      </w:r>
      <w:r>
        <w:t xml:space="preserve"> BCUHB, </w:t>
      </w:r>
      <w:r>
        <w:rPr>
          <w:i/>
          <w:iCs/>
        </w:rPr>
        <w:t xml:space="preserve">Tywyn Community Hospital Issues Paper, </w:t>
      </w:r>
      <w:r>
        <w:t>(July 2025), p33</w:t>
      </w:r>
    </w:p>
    <w:p w14:paraId="0ADE696E" w14:textId="3C05C0CC" w:rsidR="00CE5A57" w:rsidRDefault="00CE5A57">
      <w:pPr>
        <w:pStyle w:val="FootnoteText"/>
      </w:pPr>
    </w:p>
  </w:footnote>
  <w:footnote w:id="9">
    <w:p w14:paraId="5DDB4997" w14:textId="74E9AA14" w:rsidR="00CE5A57" w:rsidRDefault="00CE5A57">
      <w:pPr>
        <w:pStyle w:val="FootnoteText"/>
      </w:pPr>
      <w:r>
        <w:rPr>
          <w:rStyle w:val="FootnoteReference"/>
        </w:rPr>
        <w:footnoteRef/>
      </w:r>
      <w:r>
        <w:t xml:space="preserve"> BCUHB, </w:t>
      </w:r>
      <w:r>
        <w:rPr>
          <w:i/>
          <w:iCs/>
        </w:rPr>
        <w:t xml:space="preserve">Tywyn Community Hospital Issues Paper, </w:t>
      </w:r>
      <w:r>
        <w:t>(July 2025), p33</w:t>
      </w:r>
    </w:p>
  </w:footnote>
  <w:footnote w:id="10">
    <w:p w14:paraId="44DF0F6B" w14:textId="77777777" w:rsidR="006E7729" w:rsidRDefault="006E7729" w:rsidP="006E7729">
      <w:pPr>
        <w:pStyle w:val="FootnoteText"/>
      </w:pPr>
      <w:r>
        <w:rPr>
          <w:rStyle w:val="FootnoteReference"/>
        </w:rPr>
        <w:footnoteRef/>
      </w:r>
      <w:r>
        <w:t xml:space="preserve"> Public Health Wales, </w:t>
      </w:r>
      <w:r w:rsidRPr="001A0849">
        <w:rPr>
          <w:i/>
          <w:iCs/>
        </w:rPr>
        <w:t>Health and Wellbeing Profile for Tywyn, Gwynedd</w:t>
      </w:r>
      <w:r>
        <w:rPr>
          <w:i/>
          <w:iCs/>
        </w:rPr>
        <w:t xml:space="preserve">, </w:t>
      </w:r>
      <w:r>
        <w:t>(July 2025), p21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482E4" w14:textId="3F7C94D1" w:rsidR="009E7533" w:rsidRDefault="00F64323">
    <w:pPr>
      <w:pStyle w:val="Header"/>
    </w:pPr>
    <w:r>
      <w:rPr>
        <w:noProof/>
      </w:rPr>
      <w:pict w14:anchorId="015F48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5" o:spid="_x0000_s2050" type="#_x0000_t136" style="position:absolute;margin-left:0;margin-top:0;width:592.6pt;height:136.75pt;rotation:315;z-index:-251653120;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7A5D6" w14:textId="3514B6A8" w:rsidR="009E7533" w:rsidRDefault="00F64323">
    <w:pPr>
      <w:pStyle w:val="Header"/>
    </w:pPr>
    <w:r>
      <w:rPr>
        <w:noProof/>
      </w:rPr>
      <w:pict w14:anchorId="6DA384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6" o:spid="_x0000_s2051" type="#_x0000_t136" style="position:absolute;margin-left:0;margin-top:0;width:592.6pt;height:136.75pt;rotation:315;z-index:-251651072;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6829F" w14:textId="78466260" w:rsidR="009E7533" w:rsidRDefault="00F64323">
    <w:pPr>
      <w:pStyle w:val="Header"/>
    </w:pPr>
    <w:r>
      <w:rPr>
        <w:noProof/>
      </w:rPr>
      <w:pict w14:anchorId="2649CC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4" o:spid="_x0000_s2049" type="#_x0000_t136" style="position:absolute;margin-left:0;margin-top:0;width:592.6pt;height:136.75pt;rotation:315;z-index:-251655168;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456BF" w14:textId="02342C70" w:rsidR="009E7533" w:rsidRDefault="00F64323">
    <w:pPr>
      <w:pStyle w:val="Header"/>
    </w:pPr>
    <w:r>
      <w:rPr>
        <w:noProof/>
      </w:rPr>
      <w:pict w14:anchorId="6E3BAB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8" o:spid="_x0000_s2053" type="#_x0000_t136" style="position:absolute;margin-left:0;margin-top:0;width:592.6pt;height:136.75pt;rotation:315;z-index:-251646976;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B4226" w14:textId="6DAC0ED2" w:rsidR="00503012" w:rsidRPr="00503012" w:rsidRDefault="00F64323" w:rsidP="00503012">
    <w:pPr>
      <w:pStyle w:val="Header"/>
      <w:tabs>
        <w:tab w:val="clear" w:pos="9026"/>
        <w:tab w:val="right" w:pos="9899"/>
      </w:tabs>
      <w:rPr>
        <w:rFonts w:ascii="Arial" w:hAnsi="Arial" w:cs="Arial"/>
        <w:sz w:val="36"/>
        <w:szCs w:val="36"/>
      </w:rPr>
    </w:pPr>
    <w:r>
      <w:rPr>
        <w:noProof/>
      </w:rPr>
      <w:pict w14:anchorId="67B033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9" o:spid="_x0000_s2054" type="#_x0000_t136" style="position:absolute;margin-left:0;margin-top:0;width:592.6pt;height:136.75pt;rotation:315;z-index:-251644928;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r w:rsidR="00503012" w:rsidRPr="00503012">
      <w:rPr>
        <w:rFonts w:ascii="Arial" w:hAnsi="Arial" w:cs="Arial"/>
        <w:noProof/>
        <w:sz w:val="36"/>
        <w:szCs w:val="36"/>
      </w:rPr>
      <w:drawing>
        <wp:anchor distT="0" distB="0" distL="114300" distR="114300" simplePos="0" relativeHeight="251659264" behindDoc="0" locked="0" layoutInCell="1" allowOverlap="1" wp14:anchorId="5D102233" wp14:editId="3226039C">
          <wp:simplePos x="0" y="0"/>
          <wp:positionH relativeFrom="column">
            <wp:posOffset>5528399</wp:posOffset>
          </wp:positionH>
          <wp:positionV relativeFrom="page">
            <wp:posOffset>318607</wp:posOffset>
          </wp:positionV>
          <wp:extent cx="899795" cy="459740"/>
          <wp:effectExtent l="0" t="0" r="0" b="0"/>
          <wp:wrapNone/>
          <wp:docPr id="93306916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022010" name="Picture 1">
                    <a:extLst>
                      <a:ext uri="{C183D7F6-B498-43B3-948B-1728B52AA6E4}">
                        <adec:decorative xmlns:adec="http://schemas.microsoft.com/office/drawing/2017/decorative" val="1"/>
                      </a:ext>
                    </a:extLst>
                  </pic:cNvPr>
                  <pic:cNvPicPr/>
                </pic:nvPicPr>
                <pic:blipFill>
                  <a:blip r:embed="rId1"/>
                  <a:stretch>
                    <a:fillRect/>
                  </a:stretch>
                </pic:blipFill>
                <pic:spPr>
                  <a:xfrm>
                    <a:off x="0" y="0"/>
                    <a:ext cx="899795" cy="459740"/>
                  </a:xfrm>
                  <a:prstGeom prst="rect">
                    <a:avLst/>
                  </a:prstGeom>
                </pic:spPr>
              </pic:pic>
            </a:graphicData>
          </a:graphic>
        </wp:anchor>
      </w:drawing>
    </w:r>
    <w:r w:rsidR="00503012" w:rsidRPr="00503012">
      <w:rPr>
        <w:rFonts w:ascii="Arial" w:hAnsi="Arial" w:cs="Arial"/>
        <w:sz w:val="36"/>
        <w:szCs w:val="36"/>
      </w:rPr>
      <w:t xml:space="preserve">Appendix 1 </w:t>
    </w:r>
    <w:r w:rsidR="00503012" w:rsidRPr="00503012">
      <w:rPr>
        <w:rFonts w:ascii="Arial" w:hAnsi="Arial" w:cs="Arial"/>
        <w:sz w:val="36"/>
        <w:szCs w:val="36"/>
      </w:rPr>
      <w:tab/>
    </w:r>
    <w:r w:rsidR="00503012" w:rsidRPr="00503012">
      <w:rPr>
        <w:rFonts w:ascii="Arial" w:hAnsi="Arial" w:cs="Arial"/>
        <w:sz w:val="36"/>
        <w:szCs w:val="36"/>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43F0C" w14:textId="2EF4DEFC" w:rsidR="009E7533" w:rsidRDefault="00F64323">
    <w:pPr>
      <w:pStyle w:val="Header"/>
    </w:pPr>
    <w:r>
      <w:rPr>
        <w:noProof/>
      </w:rPr>
      <w:pict w14:anchorId="37DCDC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7" o:spid="_x0000_s2052" type="#_x0000_t136" style="position:absolute;margin-left:0;margin-top:0;width:592.6pt;height:136.75pt;rotation:315;z-index:-251649024;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754B4" w14:textId="56C3591A" w:rsidR="009E7533" w:rsidRDefault="00F64323">
    <w:pPr>
      <w:pStyle w:val="Header"/>
    </w:pPr>
    <w:r>
      <w:rPr>
        <w:noProof/>
      </w:rPr>
      <w:pict w14:anchorId="5537BF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1" o:spid="_x0000_s2056" type="#_x0000_t136" style="position:absolute;margin-left:0;margin-top:0;width:592.6pt;height:136.75pt;rotation:315;z-index:-251640832;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4CFC7" w14:textId="4C2852B3" w:rsidR="00B72B02" w:rsidRPr="00503012" w:rsidRDefault="00F64323" w:rsidP="00503012">
    <w:pPr>
      <w:pStyle w:val="Header"/>
      <w:tabs>
        <w:tab w:val="clear" w:pos="9026"/>
        <w:tab w:val="right" w:pos="9899"/>
      </w:tabs>
      <w:rPr>
        <w:rFonts w:ascii="Arial" w:hAnsi="Arial" w:cs="Arial"/>
        <w:sz w:val="36"/>
        <w:szCs w:val="36"/>
      </w:rPr>
    </w:pPr>
    <w:r>
      <w:rPr>
        <w:noProof/>
      </w:rPr>
      <w:pict w14:anchorId="32CF0C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2" o:spid="_x0000_s2057" type="#_x0000_t136" style="position:absolute;margin-left:0;margin-top:0;width:592.6pt;height:136.75pt;rotation:315;z-index:-251638784;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r w:rsidR="00B72B02" w:rsidRPr="00503012">
      <w:rPr>
        <w:rFonts w:ascii="Arial" w:hAnsi="Arial" w:cs="Arial"/>
        <w:sz w:val="36"/>
        <w:szCs w:val="36"/>
      </w:rPr>
      <w:t xml:space="preserve">Appendix </w:t>
    </w:r>
    <w:r w:rsidR="0096584E">
      <w:rPr>
        <w:rFonts w:ascii="Arial" w:hAnsi="Arial" w:cs="Arial"/>
        <w:sz w:val="36"/>
        <w:szCs w:val="36"/>
      </w:rPr>
      <w:t>2</w:t>
    </w:r>
    <w:r w:rsidR="00B72B02" w:rsidRPr="00503012">
      <w:rPr>
        <w:rFonts w:ascii="Arial" w:hAnsi="Arial" w:cs="Arial"/>
        <w:sz w:val="36"/>
        <w:szCs w:val="36"/>
      </w:rPr>
      <w:t xml:space="preserve"> </w:t>
    </w:r>
    <w:r w:rsidR="00B72B02" w:rsidRPr="00503012">
      <w:rPr>
        <w:rFonts w:ascii="Arial" w:hAnsi="Arial" w:cs="Arial"/>
        <w:sz w:val="36"/>
        <w:szCs w:val="36"/>
      </w:rPr>
      <w:tab/>
    </w:r>
    <w:r w:rsidR="00B72B02" w:rsidRPr="00503012">
      <w:rPr>
        <w:rFonts w:ascii="Arial" w:hAnsi="Arial" w:cs="Arial"/>
        <w:sz w:val="36"/>
        <w:szCs w:val="36"/>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1CC8D" w14:textId="5E754150" w:rsidR="009E7533" w:rsidRDefault="00F64323">
    <w:pPr>
      <w:pStyle w:val="Header"/>
    </w:pPr>
    <w:r>
      <w:rPr>
        <w:noProof/>
      </w:rPr>
      <w:pict w14:anchorId="465FA6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0" o:spid="_x0000_s2055" type="#_x0000_t136" style="position:absolute;margin-left:0;margin-top:0;width:592.6pt;height:136.75pt;rotation:315;z-index:-251642880;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A2BF9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445550"/>
    <w:multiLevelType w:val="hybridMultilevel"/>
    <w:tmpl w:val="31F27A5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0A1A58"/>
    <w:multiLevelType w:val="hybridMultilevel"/>
    <w:tmpl w:val="8DEABBEA"/>
    <w:lvl w:ilvl="0" w:tplc="D7CAE0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2F1FC0"/>
    <w:multiLevelType w:val="hybridMultilevel"/>
    <w:tmpl w:val="9776F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C07F9D"/>
    <w:multiLevelType w:val="hybridMultilevel"/>
    <w:tmpl w:val="1DCC5F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682D26"/>
    <w:multiLevelType w:val="hybridMultilevel"/>
    <w:tmpl w:val="8ACADD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03388F"/>
    <w:multiLevelType w:val="hybridMultilevel"/>
    <w:tmpl w:val="80D4E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F033B1A"/>
    <w:multiLevelType w:val="multilevel"/>
    <w:tmpl w:val="3F588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9173A"/>
    <w:multiLevelType w:val="hybridMultilevel"/>
    <w:tmpl w:val="7F2EA0A2"/>
    <w:lvl w:ilvl="0" w:tplc="2C5079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CA76ED"/>
    <w:multiLevelType w:val="hybridMultilevel"/>
    <w:tmpl w:val="8C866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EF723B"/>
    <w:multiLevelType w:val="hybridMultilevel"/>
    <w:tmpl w:val="0624F9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2A779F"/>
    <w:multiLevelType w:val="multilevel"/>
    <w:tmpl w:val="D1064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9631F0"/>
    <w:multiLevelType w:val="multilevel"/>
    <w:tmpl w:val="16424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5708C0"/>
    <w:multiLevelType w:val="hybridMultilevel"/>
    <w:tmpl w:val="DF903CD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4" w15:restartNumberingAfterBreak="0">
    <w:nsid w:val="56925CF4"/>
    <w:multiLevelType w:val="hybridMultilevel"/>
    <w:tmpl w:val="538ED9E0"/>
    <w:lvl w:ilvl="0" w:tplc="CB2A8D6E">
      <w:start w:val="1"/>
      <w:numFmt w:val="lowerLetter"/>
      <w:lvlText w:val="%1."/>
      <w:lvlJc w:val="left"/>
      <w:pPr>
        <w:ind w:left="360" w:hanging="360"/>
      </w:pPr>
      <w:rPr>
        <w:rFonts w:hint="default"/>
        <w:b/>
        <w:i w:val="0"/>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9BB20C5"/>
    <w:multiLevelType w:val="multilevel"/>
    <w:tmpl w:val="56B8665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A023CF9"/>
    <w:multiLevelType w:val="multilevel"/>
    <w:tmpl w:val="BC22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2C7E48"/>
    <w:multiLevelType w:val="hybridMultilevel"/>
    <w:tmpl w:val="E628405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8" w15:restartNumberingAfterBreak="0">
    <w:nsid w:val="5EBB75FE"/>
    <w:multiLevelType w:val="hybridMultilevel"/>
    <w:tmpl w:val="D48E03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CC64D7"/>
    <w:multiLevelType w:val="hybridMultilevel"/>
    <w:tmpl w:val="228222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040A8F"/>
    <w:multiLevelType w:val="hybridMultilevel"/>
    <w:tmpl w:val="85708C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CB5B1E"/>
    <w:multiLevelType w:val="hybridMultilevel"/>
    <w:tmpl w:val="9FBC8F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DB046A"/>
    <w:multiLevelType w:val="hybridMultilevel"/>
    <w:tmpl w:val="FBA202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A1A4029"/>
    <w:multiLevelType w:val="hybridMultilevel"/>
    <w:tmpl w:val="71DEC7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CE352F"/>
    <w:multiLevelType w:val="hybridMultilevel"/>
    <w:tmpl w:val="1A14C36A"/>
    <w:lvl w:ilvl="0" w:tplc="83723F0C">
      <w:start w:val="1"/>
      <w:numFmt w:val="lowerLetter"/>
      <w:lvlText w:val="%1."/>
      <w:lvlJc w:val="left"/>
      <w:pPr>
        <w:ind w:left="76" w:hanging="360"/>
      </w:pPr>
      <w:rPr>
        <w:rFonts w:hint="default"/>
        <w:b/>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25" w15:restartNumberingAfterBreak="0">
    <w:nsid w:val="734C0B2E"/>
    <w:multiLevelType w:val="hybridMultilevel"/>
    <w:tmpl w:val="8334E84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4360484"/>
    <w:multiLevelType w:val="hybridMultilevel"/>
    <w:tmpl w:val="FABEE1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E53A99"/>
    <w:multiLevelType w:val="hybridMultilevel"/>
    <w:tmpl w:val="6B506CB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DB7B30"/>
    <w:multiLevelType w:val="hybridMultilevel"/>
    <w:tmpl w:val="5B0EA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B18B9"/>
    <w:multiLevelType w:val="multilevel"/>
    <w:tmpl w:val="73CA7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E2C3189"/>
    <w:multiLevelType w:val="multilevel"/>
    <w:tmpl w:val="A9A6C9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4"/>
  </w:num>
  <w:num w:numId="3">
    <w:abstractNumId w:val="6"/>
  </w:num>
  <w:num w:numId="4">
    <w:abstractNumId w:val="22"/>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3"/>
  </w:num>
  <w:num w:numId="8">
    <w:abstractNumId w:val="12"/>
  </w:num>
  <w:num w:numId="9">
    <w:abstractNumId w:val="7"/>
  </w:num>
  <w:num w:numId="10">
    <w:abstractNumId w:val="11"/>
  </w:num>
  <w:num w:numId="11">
    <w:abstractNumId w:val="30"/>
  </w:num>
  <w:num w:numId="12">
    <w:abstractNumId w:val="29"/>
  </w:num>
  <w:num w:numId="13">
    <w:abstractNumId w:val="23"/>
  </w:num>
  <w:num w:numId="14">
    <w:abstractNumId w:val="20"/>
  </w:num>
  <w:num w:numId="15">
    <w:abstractNumId w:val="18"/>
  </w:num>
  <w:num w:numId="16">
    <w:abstractNumId w:val="19"/>
  </w:num>
  <w:num w:numId="17">
    <w:abstractNumId w:val="5"/>
  </w:num>
  <w:num w:numId="18">
    <w:abstractNumId w:val="1"/>
  </w:num>
  <w:num w:numId="19">
    <w:abstractNumId w:val="21"/>
  </w:num>
  <w:num w:numId="20">
    <w:abstractNumId w:val="0"/>
  </w:num>
  <w:num w:numId="21">
    <w:abstractNumId w:val="25"/>
  </w:num>
  <w:num w:numId="22">
    <w:abstractNumId w:val="10"/>
  </w:num>
  <w:num w:numId="23">
    <w:abstractNumId w:val="15"/>
  </w:num>
  <w:num w:numId="24">
    <w:abstractNumId w:val="9"/>
  </w:num>
  <w:num w:numId="25">
    <w:abstractNumId w:val="28"/>
  </w:num>
  <w:num w:numId="26">
    <w:abstractNumId w:val="4"/>
  </w:num>
  <w:num w:numId="27">
    <w:abstractNumId w:val="8"/>
  </w:num>
  <w:num w:numId="28">
    <w:abstractNumId w:val="2"/>
  </w:num>
  <w:num w:numId="29">
    <w:abstractNumId w:val="27"/>
  </w:num>
  <w:num w:numId="30">
    <w:abstractNumId w:val="13"/>
  </w:num>
  <w:num w:numId="31">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attachedTemplate r:id="rId1"/>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A33"/>
    <w:rsid w:val="00006FBF"/>
    <w:rsid w:val="00014311"/>
    <w:rsid w:val="00014ADE"/>
    <w:rsid w:val="0001676D"/>
    <w:rsid w:val="00027DCD"/>
    <w:rsid w:val="000313B3"/>
    <w:rsid w:val="00034847"/>
    <w:rsid w:val="00034877"/>
    <w:rsid w:val="000422EB"/>
    <w:rsid w:val="00042345"/>
    <w:rsid w:val="00046322"/>
    <w:rsid w:val="000474B3"/>
    <w:rsid w:val="000757CB"/>
    <w:rsid w:val="00077DBB"/>
    <w:rsid w:val="00083EA2"/>
    <w:rsid w:val="00087DBD"/>
    <w:rsid w:val="0009540A"/>
    <w:rsid w:val="0009601C"/>
    <w:rsid w:val="000A384D"/>
    <w:rsid w:val="000A6080"/>
    <w:rsid w:val="000B457B"/>
    <w:rsid w:val="000B4F9B"/>
    <w:rsid w:val="000C0E33"/>
    <w:rsid w:val="000C20C8"/>
    <w:rsid w:val="000D6880"/>
    <w:rsid w:val="000E67CC"/>
    <w:rsid w:val="000F222F"/>
    <w:rsid w:val="00110981"/>
    <w:rsid w:val="00116B4B"/>
    <w:rsid w:val="00125058"/>
    <w:rsid w:val="00125DC4"/>
    <w:rsid w:val="001354AD"/>
    <w:rsid w:val="00135874"/>
    <w:rsid w:val="0013744F"/>
    <w:rsid w:val="001459F8"/>
    <w:rsid w:val="001474BB"/>
    <w:rsid w:val="00150B27"/>
    <w:rsid w:val="00151D0A"/>
    <w:rsid w:val="00155DE6"/>
    <w:rsid w:val="00156B43"/>
    <w:rsid w:val="00166FB0"/>
    <w:rsid w:val="00167892"/>
    <w:rsid w:val="00173090"/>
    <w:rsid w:val="001A0849"/>
    <w:rsid w:val="001B0C64"/>
    <w:rsid w:val="001B4E3C"/>
    <w:rsid w:val="001B7819"/>
    <w:rsid w:val="001D1F74"/>
    <w:rsid w:val="001D32E3"/>
    <w:rsid w:val="001D62F8"/>
    <w:rsid w:val="001F0B32"/>
    <w:rsid w:val="001F0ECC"/>
    <w:rsid w:val="001F754B"/>
    <w:rsid w:val="00201497"/>
    <w:rsid w:val="00207D5C"/>
    <w:rsid w:val="00211FF6"/>
    <w:rsid w:val="00212D02"/>
    <w:rsid w:val="00213FC5"/>
    <w:rsid w:val="00222E0F"/>
    <w:rsid w:val="0023745B"/>
    <w:rsid w:val="002410A9"/>
    <w:rsid w:val="00245CE8"/>
    <w:rsid w:val="002522C2"/>
    <w:rsid w:val="0027075A"/>
    <w:rsid w:val="00272DCD"/>
    <w:rsid w:val="00274370"/>
    <w:rsid w:val="00277CBD"/>
    <w:rsid w:val="00285380"/>
    <w:rsid w:val="002A493B"/>
    <w:rsid w:val="002A5E48"/>
    <w:rsid w:val="002E501B"/>
    <w:rsid w:val="002E6FAF"/>
    <w:rsid w:val="002F1CBF"/>
    <w:rsid w:val="002F1CEB"/>
    <w:rsid w:val="002F5556"/>
    <w:rsid w:val="002F7D1A"/>
    <w:rsid w:val="00317FA1"/>
    <w:rsid w:val="003413DE"/>
    <w:rsid w:val="00344132"/>
    <w:rsid w:val="0034418B"/>
    <w:rsid w:val="00345E70"/>
    <w:rsid w:val="003469B0"/>
    <w:rsid w:val="00361213"/>
    <w:rsid w:val="00367E04"/>
    <w:rsid w:val="00376639"/>
    <w:rsid w:val="00384CAC"/>
    <w:rsid w:val="00386827"/>
    <w:rsid w:val="003B23AF"/>
    <w:rsid w:val="003B3B3A"/>
    <w:rsid w:val="003C75D3"/>
    <w:rsid w:val="003D00EB"/>
    <w:rsid w:val="003D22E3"/>
    <w:rsid w:val="003E4670"/>
    <w:rsid w:val="003F71A7"/>
    <w:rsid w:val="003F7242"/>
    <w:rsid w:val="00403CB5"/>
    <w:rsid w:val="0040507E"/>
    <w:rsid w:val="004127E4"/>
    <w:rsid w:val="004240A2"/>
    <w:rsid w:val="004247A3"/>
    <w:rsid w:val="00425B8A"/>
    <w:rsid w:val="00435AB0"/>
    <w:rsid w:val="00437CC4"/>
    <w:rsid w:val="00441567"/>
    <w:rsid w:val="00442300"/>
    <w:rsid w:val="004428A9"/>
    <w:rsid w:val="0044428E"/>
    <w:rsid w:val="00455261"/>
    <w:rsid w:val="0045570C"/>
    <w:rsid w:val="0046161E"/>
    <w:rsid w:val="00462B5F"/>
    <w:rsid w:val="00465963"/>
    <w:rsid w:val="00466C0C"/>
    <w:rsid w:val="00476CEF"/>
    <w:rsid w:val="0048520F"/>
    <w:rsid w:val="004871D0"/>
    <w:rsid w:val="00490B9C"/>
    <w:rsid w:val="00491CA0"/>
    <w:rsid w:val="00495F2C"/>
    <w:rsid w:val="00495F64"/>
    <w:rsid w:val="004A21B1"/>
    <w:rsid w:val="004A64EC"/>
    <w:rsid w:val="004A6BA3"/>
    <w:rsid w:val="004B3B79"/>
    <w:rsid w:val="004C3459"/>
    <w:rsid w:val="004C7872"/>
    <w:rsid w:val="004E16EA"/>
    <w:rsid w:val="004F08E4"/>
    <w:rsid w:val="004F7B20"/>
    <w:rsid w:val="00500828"/>
    <w:rsid w:val="00503012"/>
    <w:rsid w:val="00512F8A"/>
    <w:rsid w:val="0052226D"/>
    <w:rsid w:val="005260F2"/>
    <w:rsid w:val="00530D54"/>
    <w:rsid w:val="00531C47"/>
    <w:rsid w:val="00536D81"/>
    <w:rsid w:val="00542255"/>
    <w:rsid w:val="00557214"/>
    <w:rsid w:val="0056171E"/>
    <w:rsid w:val="00570E15"/>
    <w:rsid w:val="0057636D"/>
    <w:rsid w:val="00581B18"/>
    <w:rsid w:val="005820E8"/>
    <w:rsid w:val="005820ED"/>
    <w:rsid w:val="005841DC"/>
    <w:rsid w:val="00597EE2"/>
    <w:rsid w:val="005A09F7"/>
    <w:rsid w:val="005A5449"/>
    <w:rsid w:val="005B3972"/>
    <w:rsid w:val="005B6E66"/>
    <w:rsid w:val="005C10F2"/>
    <w:rsid w:val="005C30B0"/>
    <w:rsid w:val="005D224D"/>
    <w:rsid w:val="005D6683"/>
    <w:rsid w:val="005E0C26"/>
    <w:rsid w:val="005E0D34"/>
    <w:rsid w:val="005F4892"/>
    <w:rsid w:val="00603683"/>
    <w:rsid w:val="00616A7E"/>
    <w:rsid w:val="0061721D"/>
    <w:rsid w:val="00633B1E"/>
    <w:rsid w:val="006362B7"/>
    <w:rsid w:val="00647F00"/>
    <w:rsid w:val="00656E74"/>
    <w:rsid w:val="00665469"/>
    <w:rsid w:val="0067417E"/>
    <w:rsid w:val="006808E9"/>
    <w:rsid w:val="006847F5"/>
    <w:rsid w:val="00690A7B"/>
    <w:rsid w:val="006948F1"/>
    <w:rsid w:val="00697DA4"/>
    <w:rsid w:val="006A43C1"/>
    <w:rsid w:val="006A54D9"/>
    <w:rsid w:val="006B03AA"/>
    <w:rsid w:val="006B7624"/>
    <w:rsid w:val="006C22A2"/>
    <w:rsid w:val="006D0798"/>
    <w:rsid w:val="006D4DDC"/>
    <w:rsid w:val="006E0970"/>
    <w:rsid w:val="006E127B"/>
    <w:rsid w:val="006E36BD"/>
    <w:rsid w:val="006E7729"/>
    <w:rsid w:val="006F1006"/>
    <w:rsid w:val="006F4E91"/>
    <w:rsid w:val="0070256C"/>
    <w:rsid w:val="00706F3D"/>
    <w:rsid w:val="00710048"/>
    <w:rsid w:val="00716951"/>
    <w:rsid w:val="0072595D"/>
    <w:rsid w:val="007269D1"/>
    <w:rsid w:val="007533DD"/>
    <w:rsid w:val="00756DB9"/>
    <w:rsid w:val="00783FC1"/>
    <w:rsid w:val="00792C61"/>
    <w:rsid w:val="007977D8"/>
    <w:rsid w:val="007B5885"/>
    <w:rsid w:val="007D20A4"/>
    <w:rsid w:val="007D3A33"/>
    <w:rsid w:val="007D6BE0"/>
    <w:rsid w:val="007E50C6"/>
    <w:rsid w:val="007E6D16"/>
    <w:rsid w:val="007F5C22"/>
    <w:rsid w:val="00812AF8"/>
    <w:rsid w:val="00816068"/>
    <w:rsid w:val="00833DAF"/>
    <w:rsid w:val="00833FB6"/>
    <w:rsid w:val="00841C29"/>
    <w:rsid w:val="0084385A"/>
    <w:rsid w:val="00855D2B"/>
    <w:rsid w:val="00862711"/>
    <w:rsid w:val="008662B0"/>
    <w:rsid w:val="00884148"/>
    <w:rsid w:val="008843D6"/>
    <w:rsid w:val="00892B7D"/>
    <w:rsid w:val="0089629E"/>
    <w:rsid w:val="008A191E"/>
    <w:rsid w:val="008A6D59"/>
    <w:rsid w:val="008C154E"/>
    <w:rsid w:val="008C6922"/>
    <w:rsid w:val="008D260A"/>
    <w:rsid w:val="008D4504"/>
    <w:rsid w:val="008D5987"/>
    <w:rsid w:val="008E48A9"/>
    <w:rsid w:val="00900F96"/>
    <w:rsid w:val="00913583"/>
    <w:rsid w:val="0092221F"/>
    <w:rsid w:val="009258C1"/>
    <w:rsid w:val="0094318C"/>
    <w:rsid w:val="00962A08"/>
    <w:rsid w:val="00963FFC"/>
    <w:rsid w:val="0096572F"/>
    <w:rsid w:val="0096584E"/>
    <w:rsid w:val="00966EAE"/>
    <w:rsid w:val="009702B6"/>
    <w:rsid w:val="00971C7D"/>
    <w:rsid w:val="00973112"/>
    <w:rsid w:val="009763EE"/>
    <w:rsid w:val="00976FFA"/>
    <w:rsid w:val="0098053B"/>
    <w:rsid w:val="00981C5F"/>
    <w:rsid w:val="009820E9"/>
    <w:rsid w:val="0098228C"/>
    <w:rsid w:val="00990E96"/>
    <w:rsid w:val="009A2182"/>
    <w:rsid w:val="009A2BDE"/>
    <w:rsid w:val="009B671B"/>
    <w:rsid w:val="009C362F"/>
    <w:rsid w:val="009E6488"/>
    <w:rsid w:val="009E7533"/>
    <w:rsid w:val="009F1FFB"/>
    <w:rsid w:val="00A024C2"/>
    <w:rsid w:val="00A04C03"/>
    <w:rsid w:val="00A17D46"/>
    <w:rsid w:val="00A214C1"/>
    <w:rsid w:val="00A225C4"/>
    <w:rsid w:val="00A2547D"/>
    <w:rsid w:val="00A254AA"/>
    <w:rsid w:val="00A25FAA"/>
    <w:rsid w:val="00A40619"/>
    <w:rsid w:val="00A41ED3"/>
    <w:rsid w:val="00A44E6E"/>
    <w:rsid w:val="00A454FA"/>
    <w:rsid w:val="00A57C8F"/>
    <w:rsid w:val="00A60705"/>
    <w:rsid w:val="00A639A1"/>
    <w:rsid w:val="00A776A4"/>
    <w:rsid w:val="00A8033E"/>
    <w:rsid w:val="00A81CAC"/>
    <w:rsid w:val="00A87956"/>
    <w:rsid w:val="00AA6360"/>
    <w:rsid w:val="00AB30BC"/>
    <w:rsid w:val="00AC018D"/>
    <w:rsid w:val="00AC1637"/>
    <w:rsid w:val="00AC4D2A"/>
    <w:rsid w:val="00AD1F5A"/>
    <w:rsid w:val="00AE3E2B"/>
    <w:rsid w:val="00AE601C"/>
    <w:rsid w:val="00AF6C0B"/>
    <w:rsid w:val="00B013EA"/>
    <w:rsid w:val="00B0595A"/>
    <w:rsid w:val="00B20054"/>
    <w:rsid w:val="00B231E8"/>
    <w:rsid w:val="00B3739E"/>
    <w:rsid w:val="00B40571"/>
    <w:rsid w:val="00B4450C"/>
    <w:rsid w:val="00B53527"/>
    <w:rsid w:val="00B619FA"/>
    <w:rsid w:val="00B62129"/>
    <w:rsid w:val="00B72B02"/>
    <w:rsid w:val="00B86484"/>
    <w:rsid w:val="00B91D42"/>
    <w:rsid w:val="00B97B1E"/>
    <w:rsid w:val="00BA3904"/>
    <w:rsid w:val="00BA716F"/>
    <w:rsid w:val="00BB4A63"/>
    <w:rsid w:val="00BB73D3"/>
    <w:rsid w:val="00BC0998"/>
    <w:rsid w:val="00BC1EA0"/>
    <w:rsid w:val="00BC2DBE"/>
    <w:rsid w:val="00BC2FA6"/>
    <w:rsid w:val="00BC5CE3"/>
    <w:rsid w:val="00BC7F19"/>
    <w:rsid w:val="00BD7AD4"/>
    <w:rsid w:val="00BE44B1"/>
    <w:rsid w:val="00BF0008"/>
    <w:rsid w:val="00BF4F87"/>
    <w:rsid w:val="00C02332"/>
    <w:rsid w:val="00C1502D"/>
    <w:rsid w:val="00C264E4"/>
    <w:rsid w:val="00C315B0"/>
    <w:rsid w:val="00C36D4E"/>
    <w:rsid w:val="00C402D3"/>
    <w:rsid w:val="00C419A7"/>
    <w:rsid w:val="00C46949"/>
    <w:rsid w:val="00C5610D"/>
    <w:rsid w:val="00C63237"/>
    <w:rsid w:val="00C70D5B"/>
    <w:rsid w:val="00C8292C"/>
    <w:rsid w:val="00C871C2"/>
    <w:rsid w:val="00C90FC6"/>
    <w:rsid w:val="00C9297B"/>
    <w:rsid w:val="00C973A1"/>
    <w:rsid w:val="00C97707"/>
    <w:rsid w:val="00CA6CBE"/>
    <w:rsid w:val="00CB1F9D"/>
    <w:rsid w:val="00CB568E"/>
    <w:rsid w:val="00CB6BCA"/>
    <w:rsid w:val="00CC16EC"/>
    <w:rsid w:val="00CC7DF1"/>
    <w:rsid w:val="00CD3AC5"/>
    <w:rsid w:val="00CD6135"/>
    <w:rsid w:val="00CE5A57"/>
    <w:rsid w:val="00CF6878"/>
    <w:rsid w:val="00D0187A"/>
    <w:rsid w:val="00D02273"/>
    <w:rsid w:val="00D02D77"/>
    <w:rsid w:val="00D1447B"/>
    <w:rsid w:val="00D322A5"/>
    <w:rsid w:val="00D44911"/>
    <w:rsid w:val="00D561F0"/>
    <w:rsid w:val="00D62E56"/>
    <w:rsid w:val="00D70B69"/>
    <w:rsid w:val="00D71B75"/>
    <w:rsid w:val="00D7703C"/>
    <w:rsid w:val="00D80491"/>
    <w:rsid w:val="00D822A9"/>
    <w:rsid w:val="00D84AB3"/>
    <w:rsid w:val="00D85106"/>
    <w:rsid w:val="00D862E2"/>
    <w:rsid w:val="00D94414"/>
    <w:rsid w:val="00DB35CF"/>
    <w:rsid w:val="00DC2032"/>
    <w:rsid w:val="00DD4402"/>
    <w:rsid w:val="00DD5286"/>
    <w:rsid w:val="00DE46DA"/>
    <w:rsid w:val="00DE56CC"/>
    <w:rsid w:val="00DE6126"/>
    <w:rsid w:val="00DF1B2F"/>
    <w:rsid w:val="00E0745E"/>
    <w:rsid w:val="00E10E60"/>
    <w:rsid w:val="00E11C43"/>
    <w:rsid w:val="00E3583C"/>
    <w:rsid w:val="00E45B10"/>
    <w:rsid w:val="00E57425"/>
    <w:rsid w:val="00E608A9"/>
    <w:rsid w:val="00E76C98"/>
    <w:rsid w:val="00EB6482"/>
    <w:rsid w:val="00EC0906"/>
    <w:rsid w:val="00EC7623"/>
    <w:rsid w:val="00ED1889"/>
    <w:rsid w:val="00ED195F"/>
    <w:rsid w:val="00ED2F13"/>
    <w:rsid w:val="00EE07CC"/>
    <w:rsid w:val="00EE1269"/>
    <w:rsid w:val="00EE54EE"/>
    <w:rsid w:val="00EF1392"/>
    <w:rsid w:val="00EF1EF2"/>
    <w:rsid w:val="00F06507"/>
    <w:rsid w:val="00F07601"/>
    <w:rsid w:val="00F12C87"/>
    <w:rsid w:val="00F13666"/>
    <w:rsid w:val="00F204E0"/>
    <w:rsid w:val="00F2074B"/>
    <w:rsid w:val="00F2283A"/>
    <w:rsid w:val="00F2581F"/>
    <w:rsid w:val="00F3173B"/>
    <w:rsid w:val="00F40AC1"/>
    <w:rsid w:val="00F512BE"/>
    <w:rsid w:val="00F62782"/>
    <w:rsid w:val="00F62E12"/>
    <w:rsid w:val="00F64323"/>
    <w:rsid w:val="00F64C52"/>
    <w:rsid w:val="00F815ED"/>
    <w:rsid w:val="00F81C1C"/>
    <w:rsid w:val="00F86DC5"/>
    <w:rsid w:val="00F941A4"/>
    <w:rsid w:val="00FA2538"/>
    <w:rsid w:val="00FB79D1"/>
    <w:rsid w:val="00FC7B5F"/>
    <w:rsid w:val="00FE4216"/>
    <w:rsid w:val="00FE6488"/>
    <w:rsid w:val="00FF2DA2"/>
    <w:rsid w:val="00FF6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7AFD7C49"/>
  <w15:chartTrackingRefBased/>
  <w15:docId w15:val="{DD9BA804-B054-4288-B776-951D759A6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24D"/>
  </w:style>
  <w:style w:type="paragraph" w:styleId="Heading2">
    <w:name w:val="heading 2"/>
    <w:basedOn w:val="Normal"/>
    <w:next w:val="Normal"/>
    <w:link w:val="Heading2Char"/>
    <w:uiPriority w:val="9"/>
    <w:unhideWhenUsed/>
    <w:qFormat/>
    <w:rsid w:val="003C75D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14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4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6DA"/>
  </w:style>
  <w:style w:type="paragraph" w:styleId="Footer">
    <w:name w:val="footer"/>
    <w:basedOn w:val="Normal"/>
    <w:link w:val="FooterChar"/>
    <w:uiPriority w:val="99"/>
    <w:unhideWhenUsed/>
    <w:rsid w:val="00DE4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6DA"/>
  </w:style>
  <w:style w:type="table" w:styleId="TableGrid">
    <w:name w:val="Table Grid"/>
    <w:basedOn w:val="TableNormal"/>
    <w:uiPriority w:val="59"/>
    <w:rsid w:val="00DE46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71B75"/>
    <w:rPr>
      <w:color w:val="0563C1" w:themeColor="hyperlink"/>
      <w:u w:val="single"/>
    </w:rPr>
  </w:style>
  <w:style w:type="table" w:customStyle="1" w:styleId="TableGrid2">
    <w:name w:val="Table Grid2"/>
    <w:basedOn w:val="TableNormal"/>
    <w:next w:val="TableGrid"/>
    <w:uiPriority w:val="39"/>
    <w:rsid w:val="00345E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B23AF"/>
    <w:rPr>
      <w:color w:val="954F72" w:themeColor="followedHyperlink"/>
      <w:u w:val="single"/>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3B23AF"/>
    <w:pPr>
      <w:spacing w:line="256" w:lineRule="auto"/>
      <w:ind w:left="720"/>
      <w:contextualSpacing/>
    </w:pPr>
  </w:style>
  <w:style w:type="table" w:customStyle="1" w:styleId="TableGrid1">
    <w:name w:val="Table Grid1"/>
    <w:basedOn w:val="TableNormal"/>
    <w:next w:val="TableGrid"/>
    <w:uiPriority w:val="39"/>
    <w:rsid w:val="003B23A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0828"/>
    <w:pPr>
      <w:spacing w:after="300" w:line="360" w:lineRule="atLeast"/>
    </w:pPr>
    <w:rPr>
      <w:rFonts w:ascii="Times New Roman" w:eastAsia="Times New Roman" w:hAnsi="Times New Roman" w:cs="Times New Roman"/>
      <w:sz w:val="27"/>
      <w:szCs w:val="27"/>
      <w:lang w:eastAsia="en-GB"/>
    </w:rPr>
  </w:style>
  <w:style w:type="character" w:styleId="Emphasis">
    <w:name w:val="Emphasis"/>
    <w:basedOn w:val="DefaultParagraphFont"/>
    <w:uiPriority w:val="20"/>
    <w:qFormat/>
    <w:rsid w:val="00222E0F"/>
    <w:rPr>
      <w:i/>
      <w:iCs/>
    </w:rPr>
  </w:style>
  <w:style w:type="paragraph" w:styleId="BalloonText">
    <w:name w:val="Balloon Text"/>
    <w:basedOn w:val="Normal"/>
    <w:link w:val="BalloonTextChar"/>
    <w:uiPriority w:val="99"/>
    <w:semiHidden/>
    <w:unhideWhenUsed/>
    <w:rsid w:val="00512F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2F8A"/>
    <w:rPr>
      <w:rFonts w:ascii="Segoe UI" w:hAnsi="Segoe UI" w:cs="Segoe UI"/>
      <w:sz w:val="18"/>
      <w:szCs w:val="18"/>
    </w:rPr>
  </w:style>
  <w:style w:type="table" w:customStyle="1" w:styleId="TableGrid11">
    <w:name w:val="Table Grid11"/>
    <w:basedOn w:val="TableNormal"/>
    <w:next w:val="TableGrid"/>
    <w:uiPriority w:val="39"/>
    <w:rsid w:val="00512F8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uiPriority w:val="1"/>
    <w:rsid w:val="00E76C98"/>
    <w:pPr>
      <w:spacing w:beforeAutospacing="1" w:after="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76C98"/>
  </w:style>
  <w:style w:type="character" w:customStyle="1" w:styleId="eop">
    <w:name w:val="eop"/>
    <w:basedOn w:val="DefaultParagraphFont"/>
    <w:rsid w:val="00962A08"/>
  </w:style>
  <w:style w:type="character" w:styleId="CommentReference">
    <w:name w:val="annotation reference"/>
    <w:basedOn w:val="DefaultParagraphFont"/>
    <w:uiPriority w:val="99"/>
    <w:semiHidden/>
    <w:unhideWhenUsed/>
    <w:rsid w:val="009E6488"/>
    <w:rPr>
      <w:sz w:val="16"/>
      <w:szCs w:val="16"/>
    </w:rPr>
  </w:style>
  <w:style w:type="paragraph" w:styleId="CommentText">
    <w:name w:val="annotation text"/>
    <w:basedOn w:val="Normal"/>
    <w:link w:val="CommentTextChar"/>
    <w:uiPriority w:val="99"/>
    <w:unhideWhenUsed/>
    <w:rsid w:val="009E6488"/>
    <w:pPr>
      <w:spacing w:line="240" w:lineRule="auto"/>
    </w:pPr>
    <w:rPr>
      <w:sz w:val="20"/>
      <w:szCs w:val="20"/>
    </w:rPr>
  </w:style>
  <w:style w:type="character" w:customStyle="1" w:styleId="CommentTextChar">
    <w:name w:val="Comment Text Char"/>
    <w:basedOn w:val="DefaultParagraphFont"/>
    <w:link w:val="CommentText"/>
    <w:uiPriority w:val="99"/>
    <w:rsid w:val="009E6488"/>
    <w:rPr>
      <w:sz w:val="20"/>
      <w:szCs w:val="20"/>
    </w:rPr>
  </w:style>
  <w:style w:type="paragraph" w:styleId="CommentSubject">
    <w:name w:val="annotation subject"/>
    <w:basedOn w:val="CommentText"/>
    <w:next w:val="CommentText"/>
    <w:link w:val="CommentSubjectChar"/>
    <w:uiPriority w:val="99"/>
    <w:semiHidden/>
    <w:unhideWhenUsed/>
    <w:rsid w:val="009E6488"/>
    <w:rPr>
      <w:b/>
      <w:bCs/>
    </w:rPr>
  </w:style>
  <w:style w:type="character" w:customStyle="1" w:styleId="CommentSubjectChar">
    <w:name w:val="Comment Subject Char"/>
    <w:basedOn w:val="CommentTextChar"/>
    <w:link w:val="CommentSubject"/>
    <w:uiPriority w:val="99"/>
    <w:semiHidden/>
    <w:rsid w:val="009E6488"/>
    <w:rPr>
      <w:b/>
      <w:bCs/>
      <w:sz w:val="20"/>
      <w:szCs w:val="20"/>
    </w:rPr>
  </w:style>
  <w:style w:type="paragraph" w:styleId="Revision">
    <w:name w:val="Revision"/>
    <w:hidden/>
    <w:uiPriority w:val="99"/>
    <w:semiHidden/>
    <w:rsid w:val="00976FFA"/>
    <w:pPr>
      <w:spacing w:after="0" w:line="240" w:lineRule="auto"/>
    </w:p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425B8A"/>
  </w:style>
  <w:style w:type="paragraph" w:styleId="FootnoteText">
    <w:name w:val="footnote text"/>
    <w:basedOn w:val="Normal"/>
    <w:link w:val="FootnoteTextChar"/>
    <w:uiPriority w:val="99"/>
    <w:semiHidden/>
    <w:unhideWhenUsed/>
    <w:rsid w:val="000348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4847"/>
    <w:rPr>
      <w:sz w:val="20"/>
      <w:szCs w:val="20"/>
    </w:rPr>
  </w:style>
  <w:style w:type="character" w:styleId="FootnoteReference">
    <w:name w:val="footnote reference"/>
    <w:basedOn w:val="DefaultParagraphFont"/>
    <w:uiPriority w:val="99"/>
    <w:semiHidden/>
    <w:unhideWhenUsed/>
    <w:rsid w:val="00034847"/>
    <w:rPr>
      <w:vertAlign w:val="superscript"/>
    </w:rPr>
  </w:style>
  <w:style w:type="character" w:styleId="UnresolvedMention">
    <w:name w:val="Unresolved Mention"/>
    <w:basedOn w:val="DefaultParagraphFont"/>
    <w:uiPriority w:val="99"/>
    <w:semiHidden/>
    <w:unhideWhenUsed/>
    <w:rsid w:val="00034847"/>
    <w:rPr>
      <w:color w:val="605E5C"/>
      <w:shd w:val="clear" w:color="auto" w:fill="E1DFDD"/>
    </w:rPr>
  </w:style>
  <w:style w:type="paragraph" w:styleId="NoSpacing">
    <w:name w:val="No Spacing"/>
    <w:link w:val="NoSpacingChar"/>
    <w:uiPriority w:val="1"/>
    <w:qFormat/>
    <w:rsid w:val="00034847"/>
    <w:pPr>
      <w:spacing w:after="0" w:line="240" w:lineRule="auto"/>
      <w:jc w:val="both"/>
    </w:pPr>
    <w:rPr>
      <w:rFonts w:ascii="Arial" w:eastAsia="Times New Roman" w:hAnsi="Arial" w:cs="Arial"/>
      <w:sz w:val="24"/>
      <w:szCs w:val="20"/>
    </w:rPr>
  </w:style>
  <w:style w:type="character" w:customStyle="1" w:styleId="NoSpacingChar">
    <w:name w:val="No Spacing Char"/>
    <w:basedOn w:val="DefaultParagraphFont"/>
    <w:link w:val="NoSpacing"/>
    <w:uiPriority w:val="1"/>
    <w:rsid w:val="00034847"/>
    <w:rPr>
      <w:rFonts w:ascii="Arial" w:eastAsia="Times New Roman" w:hAnsi="Arial" w:cs="Arial"/>
      <w:sz w:val="24"/>
      <w:szCs w:val="20"/>
    </w:rPr>
  </w:style>
  <w:style w:type="character" w:customStyle="1" w:styleId="Heading3Char">
    <w:name w:val="Heading 3 Char"/>
    <w:basedOn w:val="DefaultParagraphFont"/>
    <w:link w:val="Heading3"/>
    <w:uiPriority w:val="9"/>
    <w:rsid w:val="00A214C1"/>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3C75D3"/>
    <w:rPr>
      <w:rFonts w:asciiTheme="majorHAnsi" w:eastAsiaTheme="majorEastAsia" w:hAnsiTheme="majorHAnsi" w:cstheme="majorBidi"/>
      <w:color w:val="2E74B5" w:themeColor="accent1" w:themeShade="BF"/>
      <w:sz w:val="26"/>
      <w:szCs w:val="26"/>
    </w:rPr>
  </w:style>
  <w:style w:type="paragraph" w:customStyle="1" w:styleId="Default">
    <w:name w:val="Default"/>
    <w:rsid w:val="002E6FAF"/>
    <w:pPr>
      <w:autoSpaceDE w:val="0"/>
      <w:autoSpaceDN w:val="0"/>
      <w:adjustRightInd w:val="0"/>
      <w:spacing w:after="0" w:line="240" w:lineRule="auto"/>
    </w:pPr>
    <w:rPr>
      <w:rFonts w:ascii="Arial" w:hAnsi="Arial" w:cs="Arial"/>
      <w:color w:val="000000"/>
      <w:sz w:val="24"/>
      <w:szCs w:val="24"/>
    </w:rPr>
  </w:style>
  <w:style w:type="paragraph" w:styleId="ListBullet">
    <w:name w:val="List Bullet"/>
    <w:basedOn w:val="Normal"/>
    <w:uiPriority w:val="99"/>
    <w:unhideWhenUsed/>
    <w:rsid w:val="00503012"/>
    <w:pPr>
      <w:numPr>
        <w:numId w:val="20"/>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375188">
      <w:bodyDiv w:val="1"/>
      <w:marLeft w:val="0"/>
      <w:marRight w:val="0"/>
      <w:marTop w:val="0"/>
      <w:marBottom w:val="0"/>
      <w:divBdr>
        <w:top w:val="none" w:sz="0" w:space="0" w:color="auto"/>
        <w:left w:val="none" w:sz="0" w:space="0" w:color="auto"/>
        <w:bottom w:val="none" w:sz="0" w:space="0" w:color="auto"/>
        <w:right w:val="none" w:sz="0" w:space="0" w:color="auto"/>
      </w:divBdr>
    </w:div>
    <w:div w:id="321275264">
      <w:bodyDiv w:val="1"/>
      <w:marLeft w:val="0"/>
      <w:marRight w:val="0"/>
      <w:marTop w:val="0"/>
      <w:marBottom w:val="0"/>
      <w:divBdr>
        <w:top w:val="none" w:sz="0" w:space="0" w:color="auto"/>
        <w:left w:val="none" w:sz="0" w:space="0" w:color="auto"/>
        <w:bottom w:val="none" w:sz="0" w:space="0" w:color="auto"/>
        <w:right w:val="none" w:sz="0" w:space="0" w:color="auto"/>
      </w:divBdr>
    </w:div>
    <w:div w:id="366760469">
      <w:bodyDiv w:val="1"/>
      <w:marLeft w:val="0"/>
      <w:marRight w:val="0"/>
      <w:marTop w:val="0"/>
      <w:marBottom w:val="0"/>
      <w:divBdr>
        <w:top w:val="none" w:sz="0" w:space="0" w:color="auto"/>
        <w:left w:val="none" w:sz="0" w:space="0" w:color="auto"/>
        <w:bottom w:val="none" w:sz="0" w:space="0" w:color="auto"/>
        <w:right w:val="none" w:sz="0" w:space="0" w:color="auto"/>
      </w:divBdr>
    </w:div>
    <w:div w:id="390889137">
      <w:bodyDiv w:val="1"/>
      <w:marLeft w:val="0"/>
      <w:marRight w:val="0"/>
      <w:marTop w:val="0"/>
      <w:marBottom w:val="0"/>
      <w:divBdr>
        <w:top w:val="none" w:sz="0" w:space="0" w:color="auto"/>
        <w:left w:val="none" w:sz="0" w:space="0" w:color="auto"/>
        <w:bottom w:val="none" w:sz="0" w:space="0" w:color="auto"/>
        <w:right w:val="none" w:sz="0" w:space="0" w:color="auto"/>
      </w:divBdr>
    </w:div>
    <w:div w:id="431365076">
      <w:bodyDiv w:val="1"/>
      <w:marLeft w:val="0"/>
      <w:marRight w:val="0"/>
      <w:marTop w:val="0"/>
      <w:marBottom w:val="0"/>
      <w:divBdr>
        <w:top w:val="none" w:sz="0" w:space="0" w:color="auto"/>
        <w:left w:val="none" w:sz="0" w:space="0" w:color="auto"/>
        <w:bottom w:val="none" w:sz="0" w:space="0" w:color="auto"/>
        <w:right w:val="none" w:sz="0" w:space="0" w:color="auto"/>
      </w:divBdr>
    </w:div>
    <w:div w:id="615985017">
      <w:bodyDiv w:val="1"/>
      <w:marLeft w:val="0"/>
      <w:marRight w:val="0"/>
      <w:marTop w:val="0"/>
      <w:marBottom w:val="0"/>
      <w:divBdr>
        <w:top w:val="none" w:sz="0" w:space="0" w:color="auto"/>
        <w:left w:val="none" w:sz="0" w:space="0" w:color="auto"/>
        <w:bottom w:val="none" w:sz="0" w:space="0" w:color="auto"/>
        <w:right w:val="none" w:sz="0" w:space="0" w:color="auto"/>
      </w:divBdr>
      <w:divsChild>
        <w:div w:id="271670516">
          <w:marLeft w:val="720"/>
          <w:marRight w:val="0"/>
          <w:marTop w:val="0"/>
          <w:marBottom w:val="0"/>
          <w:divBdr>
            <w:top w:val="none" w:sz="0" w:space="0" w:color="auto"/>
            <w:left w:val="none" w:sz="0" w:space="0" w:color="auto"/>
            <w:bottom w:val="none" w:sz="0" w:space="0" w:color="auto"/>
            <w:right w:val="none" w:sz="0" w:space="0" w:color="auto"/>
          </w:divBdr>
        </w:div>
        <w:div w:id="338511546">
          <w:marLeft w:val="720"/>
          <w:marRight w:val="0"/>
          <w:marTop w:val="0"/>
          <w:marBottom w:val="0"/>
          <w:divBdr>
            <w:top w:val="none" w:sz="0" w:space="0" w:color="auto"/>
            <w:left w:val="none" w:sz="0" w:space="0" w:color="auto"/>
            <w:bottom w:val="none" w:sz="0" w:space="0" w:color="auto"/>
            <w:right w:val="none" w:sz="0" w:space="0" w:color="auto"/>
          </w:divBdr>
        </w:div>
        <w:div w:id="504780693">
          <w:marLeft w:val="720"/>
          <w:marRight w:val="0"/>
          <w:marTop w:val="0"/>
          <w:marBottom w:val="0"/>
          <w:divBdr>
            <w:top w:val="none" w:sz="0" w:space="0" w:color="auto"/>
            <w:left w:val="none" w:sz="0" w:space="0" w:color="auto"/>
            <w:bottom w:val="none" w:sz="0" w:space="0" w:color="auto"/>
            <w:right w:val="none" w:sz="0" w:space="0" w:color="auto"/>
          </w:divBdr>
        </w:div>
        <w:div w:id="866648902">
          <w:marLeft w:val="720"/>
          <w:marRight w:val="0"/>
          <w:marTop w:val="0"/>
          <w:marBottom w:val="0"/>
          <w:divBdr>
            <w:top w:val="none" w:sz="0" w:space="0" w:color="auto"/>
            <w:left w:val="none" w:sz="0" w:space="0" w:color="auto"/>
            <w:bottom w:val="none" w:sz="0" w:space="0" w:color="auto"/>
            <w:right w:val="none" w:sz="0" w:space="0" w:color="auto"/>
          </w:divBdr>
        </w:div>
        <w:div w:id="1050543322">
          <w:marLeft w:val="720"/>
          <w:marRight w:val="0"/>
          <w:marTop w:val="0"/>
          <w:marBottom w:val="0"/>
          <w:divBdr>
            <w:top w:val="none" w:sz="0" w:space="0" w:color="auto"/>
            <w:left w:val="none" w:sz="0" w:space="0" w:color="auto"/>
            <w:bottom w:val="none" w:sz="0" w:space="0" w:color="auto"/>
            <w:right w:val="none" w:sz="0" w:space="0" w:color="auto"/>
          </w:divBdr>
        </w:div>
        <w:div w:id="1442259047">
          <w:marLeft w:val="720"/>
          <w:marRight w:val="0"/>
          <w:marTop w:val="0"/>
          <w:marBottom w:val="0"/>
          <w:divBdr>
            <w:top w:val="none" w:sz="0" w:space="0" w:color="auto"/>
            <w:left w:val="none" w:sz="0" w:space="0" w:color="auto"/>
            <w:bottom w:val="none" w:sz="0" w:space="0" w:color="auto"/>
            <w:right w:val="none" w:sz="0" w:space="0" w:color="auto"/>
          </w:divBdr>
        </w:div>
        <w:div w:id="1777018272">
          <w:marLeft w:val="720"/>
          <w:marRight w:val="0"/>
          <w:marTop w:val="0"/>
          <w:marBottom w:val="0"/>
          <w:divBdr>
            <w:top w:val="none" w:sz="0" w:space="0" w:color="auto"/>
            <w:left w:val="none" w:sz="0" w:space="0" w:color="auto"/>
            <w:bottom w:val="none" w:sz="0" w:space="0" w:color="auto"/>
            <w:right w:val="none" w:sz="0" w:space="0" w:color="auto"/>
          </w:divBdr>
        </w:div>
        <w:div w:id="1786383100">
          <w:marLeft w:val="720"/>
          <w:marRight w:val="0"/>
          <w:marTop w:val="0"/>
          <w:marBottom w:val="0"/>
          <w:divBdr>
            <w:top w:val="none" w:sz="0" w:space="0" w:color="auto"/>
            <w:left w:val="none" w:sz="0" w:space="0" w:color="auto"/>
            <w:bottom w:val="none" w:sz="0" w:space="0" w:color="auto"/>
            <w:right w:val="none" w:sz="0" w:space="0" w:color="auto"/>
          </w:divBdr>
        </w:div>
        <w:div w:id="1938555123">
          <w:marLeft w:val="720"/>
          <w:marRight w:val="0"/>
          <w:marTop w:val="0"/>
          <w:marBottom w:val="0"/>
          <w:divBdr>
            <w:top w:val="none" w:sz="0" w:space="0" w:color="auto"/>
            <w:left w:val="none" w:sz="0" w:space="0" w:color="auto"/>
            <w:bottom w:val="none" w:sz="0" w:space="0" w:color="auto"/>
            <w:right w:val="none" w:sz="0" w:space="0" w:color="auto"/>
          </w:divBdr>
        </w:div>
        <w:div w:id="1980650908">
          <w:marLeft w:val="720"/>
          <w:marRight w:val="0"/>
          <w:marTop w:val="0"/>
          <w:marBottom w:val="0"/>
          <w:divBdr>
            <w:top w:val="none" w:sz="0" w:space="0" w:color="auto"/>
            <w:left w:val="none" w:sz="0" w:space="0" w:color="auto"/>
            <w:bottom w:val="none" w:sz="0" w:space="0" w:color="auto"/>
            <w:right w:val="none" w:sz="0" w:space="0" w:color="auto"/>
          </w:divBdr>
        </w:div>
      </w:divsChild>
    </w:div>
    <w:div w:id="732386571">
      <w:bodyDiv w:val="1"/>
      <w:marLeft w:val="0"/>
      <w:marRight w:val="0"/>
      <w:marTop w:val="0"/>
      <w:marBottom w:val="0"/>
      <w:divBdr>
        <w:top w:val="none" w:sz="0" w:space="0" w:color="auto"/>
        <w:left w:val="none" w:sz="0" w:space="0" w:color="auto"/>
        <w:bottom w:val="none" w:sz="0" w:space="0" w:color="auto"/>
        <w:right w:val="none" w:sz="0" w:space="0" w:color="auto"/>
      </w:divBdr>
    </w:div>
    <w:div w:id="938567035">
      <w:bodyDiv w:val="1"/>
      <w:marLeft w:val="0"/>
      <w:marRight w:val="0"/>
      <w:marTop w:val="0"/>
      <w:marBottom w:val="0"/>
      <w:divBdr>
        <w:top w:val="none" w:sz="0" w:space="0" w:color="auto"/>
        <w:left w:val="none" w:sz="0" w:space="0" w:color="auto"/>
        <w:bottom w:val="none" w:sz="0" w:space="0" w:color="auto"/>
        <w:right w:val="none" w:sz="0" w:space="0" w:color="auto"/>
      </w:divBdr>
    </w:div>
    <w:div w:id="1849782878">
      <w:bodyDiv w:val="1"/>
      <w:marLeft w:val="0"/>
      <w:marRight w:val="0"/>
      <w:marTop w:val="0"/>
      <w:marBottom w:val="0"/>
      <w:divBdr>
        <w:top w:val="none" w:sz="0" w:space="0" w:color="auto"/>
        <w:left w:val="none" w:sz="0" w:space="0" w:color="auto"/>
        <w:bottom w:val="none" w:sz="0" w:space="0" w:color="auto"/>
        <w:right w:val="none" w:sz="0" w:space="0" w:color="auto"/>
      </w:divBdr>
    </w:div>
    <w:div w:id="1920095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qualityhumanrights.com/en/advice-and-guidance/age-discrimination" TargetMode="External"/><Relationship Id="rId21" Type="http://schemas.openxmlformats.org/officeDocument/2006/relationships/hyperlink" Target="https://www.kingsfund.org.uk/insight-and-analysis/long-reads/health-people-ethnic-minority-groups-england" TargetMode="External"/><Relationship Id="rId34" Type="http://schemas.openxmlformats.org/officeDocument/2006/relationships/hyperlink" Target="https://nhswales365.sharepoint.com/sites/BCU_Intranet_Equalities/SitePages/Socio-Economic-Duties.aspx" TargetMode="External"/><Relationship Id="rId42" Type="http://schemas.openxmlformats.org/officeDocument/2006/relationships/hyperlink" Target="https://www.northwalescollaborative.wales/research-innovation-and-improvement-coordination-hub/statistics/statistical-profiles/" TargetMode="External"/><Relationship Id="rId47" Type="http://schemas.openxmlformats.org/officeDocument/2006/relationships/image" Target="media/image8.png"/><Relationship Id="rId50" Type="http://schemas.openxmlformats.org/officeDocument/2006/relationships/header" Target="header2.xml"/><Relationship Id="rId55" Type="http://schemas.openxmlformats.org/officeDocument/2006/relationships/hyperlink" Target="https://gov.wales/more-equal-wales-socio-economic-duty-html" TargetMode="External"/><Relationship Id="rId63" Type="http://schemas.openxmlformats.org/officeDocument/2006/relationships/header" Target="header9.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equalityhumanrights.com/en/advice-and-guidance/sex-discrimination" TargetMode="External"/><Relationship Id="rId11"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24" Type="http://schemas.openxmlformats.org/officeDocument/2006/relationships/hyperlink" Target="https://www.kingsfund.org.uk/insight-and-analysis/long-reads/new-partnership-disabled-people-health-care" TargetMode="External"/><Relationship Id="rId32" Type="http://schemas.openxmlformats.org/officeDocument/2006/relationships/hyperlink" Target="https://www.equalityhumanrights.com/en/advice-and-guidance/pregnancy-and-maternity-discrimination" TargetMode="External"/><Relationship Id="rId37" Type="http://schemas.openxmlformats.org/officeDocument/2006/relationships/hyperlink" Target="https://www.un.org/womenwatch/daw/cedaw/" TargetMode="External"/><Relationship Id="rId40" Type="http://schemas.openxmlformats.org/officeDocument/2006/relationships/hyperlink" Target="https://statswales.gov.wales/Catalogue/National-Survey-for-Wales/Culture-and-Welsh-Language/percentageofadultswhospeakwelsh-by-localauthority" TargetMode="External"/><Relationship Id="rId45" Type="http://schemas.openxmlformats.org/officeDocument/2006/relationships/hyperlink" Target="https://nhswales365.sharepoint.com/sites/BCU_Intranet_Equalities/Equalities%20document%20library/Forms/AllItems.aspx?id=%2Fsites%2FBCU%5FIntranet%5FEqualities%2FEqualities%20document%20library%2FEqualities%20resources%2FAchieving%20equity%20in%20decision%20making%20V1%2E0%2Epdf&amp;parent=%2Fsites%2FBCU%5FIntranet%5FEqualities%2FEqualities%20document%20library%2FEqualities%20resources" TargetMode="External"/><Relationship Id="rId53" Type="http://schemas.openxmlformats.org/officeDocument/2006/relationships/header" Target="header3.xml"/><Relationship Id="rId58"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header" Target="header7.xml"/><Relationship Id="rId19" Type="http://schemas.openxmlformats.org/officeDocument/2006/relationships/image" Target="media/image5.png"/><Relationship Id="rId14"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22" Type="http://schemas.openxmlformats.org/officeDocument/2006/relationships/hyperlink" Target="https://www.kingsfund.org.uk/insight-and-analysis/projects/health-care-services-sleeping-rough" TargetMode="External"/><Relationship Id="rId27" Type="http://schemas.openxmlformats.org/officeDocument/2006/relationships/hyperlink" Target="https://www.equalityhumanrights.com/en/advice-and-guidance/disability-discrimination" TargetMode="External"/><Relationship Id="rId30" Type="http://schemas.openxmlformats.org/officeDocument/2006/relationships/hyperlink" Target="https://www.equalityhumanrights.com/en/advice-and-guidance/race-discrimination" TargetMode="External"/><Relationship Id="rId35" Type="http://schemas.openxmlformats.org/officeDocument/2006/relationships/hyperlink" Target="https://www.unicef.org.uk/what-we-do/un-convention-child-rights/" TargetMode="External"/><Relationship Id="rId43" Type="http://schemas.openxmlformats.org/officeDocument/2006/relationships/hyperlink" Target="https://nhswales365.sharepoint.com/sites/BCU_Intranet_RMGMT" TargetMode="External"/><Relationship Id="rId48" Type="http://schemas.openxmlformats.org/officeDocument/2006/relationships/image" Target="media/image9.jpeg"/><Relationship Id="rId56" Type="http://schemas.openxmlformats.org/officeDocument/2006/relationships/image" Target="media/image10.jpeg"/><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17" Type="http://schemas.openxmlformats.org/officeDocument/2006/relationships/image" Target="media/image3.png"/><Relationship Id="rId25" Type="http://schemas.openxmlformats.org/officeDocument/2006/relationships/hyperlink" Target="https://www.kingsfund.org.uk/insight-and-analysis/podcast/what-can-be-done-tackle-lgbtq-health-inequalities" TargetMode="External"/><Relationship Id="rId33" Type="http://schemas.openxmlformats.org/officeDocument/2006/relationships/hyperlink" Target="https://www.equalityhumanrights.com/en/advice-and-guidance/marriage-and-civil-partnership-discrimination" TargetMode="External"/><Relationship Id="rId38" Type="http://schemas.openxmlformats.org/officeDocument/2006/relationships/hyperlink" Target="https://www.ohchr.org/en/instruments-mechanisms/instruments/united-nations-principles-older-persons" TargetMode="External"/><Relationship Id="rId46" Type="http://schemas.openxmlformats.org/officeDocument/2006/relationships/hyperlink" Target="https://nhswales365.sharepoint.com/sites/BCU_Intranet_Equalities/SitePages/EqIAs---Equality-Impact-Assessments.aspx" TargetMode="External"/><Relationship Id="rId59" Type="http://schemas.openxmlformats.org/officeDocument/2006/relationships/footer" Target="footer4.xml"/><Relationship Id="rId20" Type="http://schemas.openxmlformats.org/officeDocument/2006/relationships/hyperlink" Target="https://www.gov.wales/healthier-wales-long-term-plan-health-and-social-care" TargetMode="External"/><Relationship Id="rId41" Type="http://schemas.openxmlformats.org/officeDocument/2006/relationships/image" Target="media/image7.emf"/><Relationship Id="rId54" Type="http://schemas.openxmlformats.org/officeDocument/2006/relationships/footer" Target="footer3.xml"/><Relationship Id="rId62"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www.kingsfund.org.uk/insight-and-analysis/long-reads/relationship-poverty-nhs-services" TargetMode="External"/><Relationship Id="rId28" Type="http://schemas.openxmlformats.org/officeDocument/2006/relationships/hyperlink" Target="https://www.equalityhumanrights.com/en/advice-and-guidance/sexual-orientation-discrimination" TargetMode="External"/><Relationship Id="rId36" Type="http://schemas.openxmlformats.org/officeDocument/2006/relationships/hyperlink" Target="https://www.un.org/development/desa/disabilities/convention-on-the-rights-of-persons-with-disabilities.html" TargetMode="External"/><Relationship Id="rId49" Type="http://schemas.openxmlformats.org/officeDocument/2006/relationships/header" Target="header1.xml"/><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hyperlink" Target="https://www.equalityhumanrights.com/en/advice-and-guidance/religion-or-belief-discrimination" TargetMode="External"/><Relationship Id="rId44" Type="http://schemas.openxmlformats.org/officeDocument/2006/relationships/hyperlink" Target="https://www.equalityhumanrights.com/en/advice-and-guidance/positive-action" TargetMode="External"/><Relationship Id="rId52" Type="http://schemas.openxmlformats.org/officeDocument/2006/relationships/footer" Target="footer2.xml"/><Relationship Id="rId60" Type="http://schemas.openxmlformats.org/officeDocument/2006/relationships/header" Target="header6.xm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8" Type="http://schemas.openxmlformats.org/officeDocument/2006/relationships/image" Target="media/image4.png"/><Relationship Id="rId39" Type="http://schemas.openxmlformats.org/officeDocument/2006/relationships/image" Target="media/image6.emf"/></Relationships>
</file>

<file path=word/_rels/footnotes.xml.rels><?xml version="1.0" encoding="UTF-8" standalone="yes"?>
<Relationships xmlns="http://schemas.openxmlformats.org/package/2006/relationships"><Relationship Id="rId2" Type="http://schemas.openxmlformats.org/officeDocument/2006/relationships/hyperlink" Target="https://www.gov.wales/wellbeing-wales-2024-healthier-wales-html" TargetMode="External"/><Relationship Id="rId1" Type="http://schemas.openxmlformats.org/officeDocument/2006/relationships/hyperlink" Target="https://www.health.org.uk/sites/default/files/upload/publications/2022/Tackling%20the%20inverse%20care%20law.pdf" TargetMode="External"/></Relationships>
</file>

<file path=word/_rels/header5.xml.rels><?xml version="1.0" encoding="UTF-8" standalone="yes"?>
<Relationships xmlns="http://schemas.openxmlformats.org/package/2006/relationships"><Relationship Id="rId1" Type="http://schemas.openxmlformats.org/officeDocument/2006/relationships/image" Target="media/image1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073730\Desktop\Uploads\WP7%20-%20Appendix%201%20&#8211;%203%20%20%20Template%20-%20Integrated%20Equality%20Assess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F004007587E44BABD05AE449073689" ma:contentTypeVersion="9" ma:contentTypeDescription="Create a new document." ma:contentTypeScope="" ma:versionID="b61d00651b623c78caf009da634864e0">
  <xsd:schema xmlns:xsd="http://www.w3.org/2001/XMLSchema" xmlns:xs="http://www.w3.org/2001/XMLSchema" xmlns:p="http://schemas.microsoft.com/office/2006/metadata/properties" xmlns:ns1="http://schemas.microsoft.com/sharepoint/v3" xmlns:ns2="0ff7a669-68b9-4453-bb39-1628cf7f4443" targetNamespace="http://schemas.microsoft.com/office/2006/metadata/properties" ma:root="true" ma:fieldsID="4c30c085fea3e8582838fa07625f4dd0" ns1:_="" ns2:_="">
    <xsd:import namespace="http://schemas.microsoft.com/sharepoint/v3"/>
    <xsd:import namespace="0ff7a669-68b9-4453-bb39-1628cf7f444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7a669-68b9-4453-bb39-1628cf7f44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4D102-42C1-4243-AAF0-8095AE730D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ff7a669-68b9-4453-bb39-1628cf7f44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CC419D-95C1-4A16-AE5F-E76D46AC92DF}">
  <ds:schemaRefs>
    <ds:schemaRef ds:uri="http://schemas.microsoft.com/sharepoint/v3/contenttype/forms"/>
  </ds:schemaRefs>
</ds:datastoreItem>
</file>

<file path=customXml/itemProps3.xml><?xml version="1.0" encoding="utf-8"?>
<ds:datastoreItem xmlns:ds="http://schemas.openxmlformats.org/officeDocument/2006/customXml" ds:itemID="{D198D705-39EE-4D93-9692-235C11288BB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3BC4DC41-3A6B-45BA-840D-FF1F60EDE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WP7 - Appendix 1 – 3   Template - Integrated Equality Assessment</Template>
  <TotalTime>1</TotalTime>
  <Pages>39</Pages>
  <Words>10831</Words>
  <Characters>61739</Characters>
  <Application>Microsoft Office Word</Application>
  <DocSecurity>2</DocSecurity>
  <Lines>514</Lines>
  <Paragraphs>144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72426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Sophie Stevens-Jones (BCUHB - Transformation and Improvement)</cp:lastModifiedBy>
  <cp:revision>2</cp:revision>
  <cp:lastPrinted>2023-03-29T09:56:00Z</cp:lastPrinted>
  <dcterms:created xsi:type="dcterms:W3CDTF">2025-10-09T13:52:00Z</dcterms:created>
  <dcterms:modified xsi:type="dcterms:W3CDTF">2025-10-09T13:52:00Z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0x0101004DF004007587E44BABD05AE449073689</vt:lpwstr>
  </property>
</Properties>
</file>