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08E652" w14:textId="77777777" w:rsidR="00367B4B" w:rsidRDefault="00863A61">
      <w:pPr>
        <w:tabs>
          <w:tab w:val="right" w:pos="9351"/>
        </w:tabs>
        <w:spacing w:after="59" w:line="259" w:lineRule="auto"/>
        <w:ind w:left="0" w:firstLine="0"/>
      </w:pPr>
      <w:r>
        <w:rPr>
          <w:noProof/>
        </w:rPr>
        <w:drawing>
          <wp:inline distT="0" distB="0" distL="0" distR="0" wp14:anchorId="7B450C9F" wp14:editId="230220D5">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4"/>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037892E9" w14:textId="77777777" w:rsidR="00367B4B" w:rsidRDefault="00863A61">
      <w:pPr>
        <w:spacing w:after="2" w:line="259" w:lineRule="auto"/>
        <w:ind w:left="0" w:firstLine="0"/>
      </w:pPr>
      <w:r>
        <w:t xml:space="preserve"> </w:t>
      </w:r>
      <w:r>
        <w:rPr>
          <w:rFonts w:ascii="Times New Roman" w:eastAsia="Times New Roman" w:hAnsi="Times New Roman" w:cs="Times New Roman"/>
        </w:rPr>
        <w:t xml:space="preserve"> </w:t>
      </w:r>
    </w:p>
    <w:p w14:paraId="43A8B42F" w14:textId="36AEB120" w:rsidR="00367B4B" w:rsidRDefault="00863A61">
      <w:pPr>
        <w:tabs>
          <w:tab w:val="right" w:pos="9351"/>
        </w:tabs>
        <w:spacing w:after="2" w:line="259" w:lineRule="auto"/>
        <w:ind w:left="-10" w:firstLine="0"/>
      </w:pPr>
      <w:r>
        <w:t>Our ref: 619697</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5DC9089C" w14:textId="66CDF9F4" w:rsidR="00367B4B" w:rsidRDefault="00863A61" w:rsidP="00DA14EF">
      <w:pPr>
        <w:tabs>
          <w:tab w:val="right" w:pos="9351"/>
        </w:tabs>
        <w:ind w:left="-10" w:firstLine="0"/>
      </w:pPr>
      <w:r>
        <w:t>14 November 2023</w:t>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1090B302" w14:textId="77777777" w:rsidR="00DA14EF" w:rsidRDefault="00863A61" w:rsidP="00DA14EF">
      <w:pPr>
        <w:tabs>
          <w:tab w:val="right" w:pos="9351"/>
        </w:tabs>
        <w:ind w:left="-10" w:firstLine="0"/>
        <w:rPr>
          <w:rFonts w:ascii="Times New Roman" w:eastAsia="Times New Roman" w:hAnsi="Times New Roman" w:cs="Times New Roman"/>
        </w:rPr>
      </w:pPr>
      <w:r>
        <w:t xml:space="preserve"> </w:t>
      </w:r>
      <w:r>
        <w:rPr>
          <w:rFonts w:ascii="Times New Roman" w:eastAsia="Times New Roman" w:hAnsi="Times New Roman" w:cs="Times New Roman"/>
        </w:rPr>
        <w:t xml:space="preserve"> </w:t>
      </w:r>
    </w:p>
    <w:p w14:paraId="4023C0F8" w14:textId="77777777" w:rsidR="00DA14EF" w:rsidRDefault="00DA14EF" w:rsidP="00DA14EF">
      <w:pPr>
        <w:tabs>
          <w:tab w:val="right" w:pos="9351"/>
        </w:tabs>
        <w:ind w:left="-10" w:firstLine="0"/>
        <w:rPr>
          <w:rFonts w:ascii="Times New Roman" w:eastAsia="Times New Roman" w:hAnsi="Times New Roman" w:cs="Times New Roman"/>
        </w:rPr>
      </w:pPr>
    </w:p>
    <w:p w14:paraId="501A10F0" w14:textId="1A300B07" w:rsidR="00367B4B" w:rsidRDefault="00863A61" w:rsidP="00DA14EF">
      <w:pPr>
        <w:tabs>
          <w:tab w:val="right" w:pos="9351"/>
        </w:tabs>
        <w:ind w:left="-10" w:firstLine="0"/>
      </w:pPr>
      <w:r>
        <w:rPr>
          <w:rFonts w:ascii="Times New Roman" w:eastAsia="Times New Roman" w:hAnsi="Times New Roman" w:cs="Times New Roman"/>
        </w:rPr>
        <w:tab/>
        <w:t xml:space="preserve"> </w:t>
      </w:r>
    </w:p>
    <w:p w14:paraId="1308B410" w14:textId="77777777" w:rsidR="00367B4B" w:rsidRDefault="00863A61">
      <w:pPr>
        <w:spacing w:after="258" w:line="259" w:lineRule="auto"/>
        <w:ind w:left="0"/>
      </w:pPr>
      <w:r>
        <w:rPr>
          <w:b/>
        </w:rPr>
        <w:t>Your request:</w:t>
      </w:r>
      <w:r>
        <w:t xml:space="preserve"> </w:t>
      </w:r>
    </w:p>
    <w:p w14:paraId="4FF07A5E" w14:textId="77777777" w:rsidR="00367B4B" w:rsidRDefault="00863A61">
      <w:pPr>
        <w:spacing w:after="271"/>
        <w:ind w:left="0" w:right="52"/>
      </w:pPr>
      <w:r>
        <w:t xml:space="preserve"> The number of elective hip and knee replacement operations undertaken in the Health Board (or for the Health Board) in May, June and July 2023 and the equivalent figures for the same months in 2019. </w:t>
      </w:r>
    </w:p>
    <w:p w14:paraId="57933699" w14:textId="77777777" w:rsidR="00367B4B" w:rsidRDefault="00863A61">
      <w:pPr>
        <w:spacing w:after="258" w:line="259" w:lineRule="auto"/>
        <w:ind w:left="0"/>
      </w:pPr>
      <w:r>
        <w:t xml:space="preserve"> </w:t>
      </w:r>
      <w:r>
        <w:rPr>
          <w:b/>
        </w:rPr>
        <w:t>Our Response:</w:t>
      </w:r>
      <w:r>
        <w:t xml:space="preserve"> </w:t>
      </w:r>
    </w:p>
    <w:p w14:paraId="45A26C3D" w14:textId="77777777" w:rsidR="00367B4B" w:rsidRDefault="00863A61">
      <w:pPr>
        <w:spacing w:after="271"/>
        <w:ind w:left="0" w:right="52"/>
      </w:pPr>
      <w:r>
        <w:t xml:space="preserve">Please see below the number of elective hip and knee operations undertaken in the Health Board: </w:t>
      </w:r>
    </w:p>
    <w:p w14:paraId="031F4624" w14:textId="77777777" w:rsidR="00367B4B" w:rsidRDefault="00863A61">
      <w:pPr>
        <w:spacing w:after="271"/>
        <w:ind w:left="0" w:right="52"/>
      </w:pPr>
      <w:r>
        <w:t xml:space="preserve">Please note that clinical coding is not fully complete for the complete time frame requested and is only complete to the end on May 2023, however we have provided the information that has been coded so far to date for June and July 2023. </w:t>
      </w:r>
    </w:p>
    <w:p w14:paraId="61D28EB8" w14:textId="77777777" w:rsidR="00367B4B" w:rsidRDefault="00863A61">
      <w:pPr>
        <w:spacing w:after="0" w:line="259" w:lineRule="auto"/>
        <w:ind w:left="0" w:firstLine="0"/>
      </w:pPr>
      <w:r>
        <w:t xml:space="preserve"> </w:t>
      </w:r>
    </w:p>
    <w:tbl>
      <w:tblPr>
        <w:tblStyle w:val="TableGrid"/>
        <w:tblW w:w="9502" w:type="dxa"/>
        <w:tblInd w:w="-108" w:type="dxa"/>
        <w:tblCellMar>
          <w:top w:w="55" w:type="dxa"/>
          <w:left w:w="118" w:type="dxa"/>
          <w:right w:w="51" w:type="dxa"/>
        </w:tblCellMar>
        <w:tblLook w:val="04A0" w:firstRow="1" w:lastRow="0" w:firstColumn="1" w:lastColumn="0" w:noHBand="0" w:noVBand="1"/>
      </w:tblPr>
      <w:tblGrid>
        <w:gridCol w:w="1357"/>
        <w:gridCol w:w="1357"/>
        <w:gridCol w:w="1357"/>
        <w:gridCol w:w="1357"/>
        <w:gridCol w:w="1358"/>
        <w:gridCol w:w="1358"/>
        <w:gridCol w:w="1358"/>
      </w:tblGrid>
      <w:tr w:rsidR="00367B4B" w14:paraId="07C77B1D" w14:textId="77777777">
        <w:trPr>
          <w:trHeight w:val="406"/>
        </w:trPr>
        <w:tc>
          <w:tcPr>
            <w:tcW w:w="1357" w:type="dxa"/>
            <w:tcBorders>
              <w:top w:val="single" w:sz="4" w:space="0" w:color="000000"/>
              <w:left w:val="single" w:sz="4" w:space="0" w:color="000000"/>
              <w:bottom w:val="single" w:sz="4" w:space="0" w:color="000000"/>
              <w:right w:val="single" w:sz="4" w:space="0" w:color="000000"/>
            </w:tcBorders>
          </w:tcPr>
          <w:p w14:paraId="65BA1929" w14:textId="77777777" w:rsidR="00367B4B" w:rsidRDefault="00863A61">
            <w:pPr>
              <w:spacing w:after="0" w:line="259" w:lineRule="auto"/>
              <w:ind w:left="0" w:firstLine="0"/>
              <w:jc w:val="center"/>
            </w:pPr>
            <w:r>
              <w:t xml:space="preserve"> </w:t>
            </w:r>
          </w:p>
        </w:tc>
        <w:tc>
          <w:tcPr>
            <w:tcW w:w="1357" w:type="dxa"/>
            <w:tcBorders>
              <w:top w:val="single" w:sz="4" w:space="0" w:color="000000"/>
              <w:left w:val="single" w:sz="4" w:space="0" w:color="000000"/>
              <w:bottom w:val="single" w:sz="4" w:space="0" w:color="000000"/>
              <w:right w:val="single" w:sz="4" w:space="0" w:color="000000"/>
            </w:tcBorders>
          </w:tcPr>
          <w:p w14:paraId="2F643574" w14:textId="77777777" w:rsidR="00367B4B" w:rsidRDefault="00863A61">
            <w:pPr>
              <w:spacing w:after="0" w:line="259" w:lineRule="auto"/>
              <w:ind w:left="34" w:firstLine="0"/>
            </w:pPr>
            <w:r>
              <w:t xml:space="preserve">May 2019 </w:t>
            </w:r>
          </w:p>
        </w:tc>
        <w:tc>
          <w:tcPr>
            <w:tcW w:w="1357" w:type="dxa"/>
            <w:tcBorders>
              <w:top w:val="single" w:sz="4" w:space="0" w:color="000000"/>
              <w:left w:val="single" w:sz="4" w:space="0" w:color="000000"/>
              <w:bottom w:val="single" w:sz="4" w:space="0" w:color="000000"/>
              <w:right w:val="single" w:sz="4" w:space="0" w:color="000000"/>
            </w:tcBorders>
          </w:tcPr>
          <w:p w14:paraId="32636AC6" w14:textId="77777777" w:rsidR="00367B4B" w:rsidRDefault="00863A61">
            <w:pPr>
              <w:spacing w:after="0" w:line="259" w:lineRule="auto"/>
              <w:ind w:left="34" w:firstLine="0"/>
            </w:pPr>
            <w:r>
              <w:t xml:space="preserve">May 2023 </w:t>
            </w:r>
          </w:p>
        </w:tc>
        <w:tc>
          <w:tcPr>
            <w:tcW w:w="1357" w:type="dxa"/>
            <w:tcBorders>
              <w:top w:val="single" w:sz="4" w:space="0" w:color="000000"/>
              <w:left w:val="single" w:sz="4" w:space="0" w:color="000000"/>
              <w:bottom w:val="single" w:sz="4" w:space="0" w:color="000000"/>
              <w:right w:val="single" w:sz="4" w:space="0" w:color="000000"/>
            </w:tcBorders>
          </w:tcPr>
          <w:p w14:paraId="2B03FA49" w14:textId="77777777" w:rsidR="00367B4B" w:rsidRDefault="00863A61">
            <w:pPr>
              <w:spacing w:after="0" w:line="259" w:lineRule="auto"/>
              <w:ind w:left="0" w:firstLine="0"/>
              <w:jc w:val="both"/>
            </w:pPr>
            <w:r>
              <w:t xml:space="preserve">June 2019 </w:t>
            </w:r>
          </w:p>
        </w:tc>
        <w:tc>
          <w:tcPr>
            <w:tcW w:w="1358" w:type="dxa"/>
            <w:tcBorders>
              <w:top w:val="single" w:sz="4" w:space="0" w:color="000000"/>
              <w:left w:val="single" w:sz="4" w:space="0" w:color="000000"/>
              <w:bottom w:val="single" w:sz="4" w:space="0" w:color="000000"/>
              <w:right w:val="single" w:sz="4" w:space="0" w:color="000000"/>
            </w:tcBorders>
          </w:tcPr>
          <w:p w14:paraId="52A57984" w14:textId="77777777" w:rsidR="00367B4B" w:rsidRDefault="00863A61">
            <w:pPr>
              <w:spacing w:after="0" w:line="259" w:lineRule="auto"/>
              <w:ind w:left="0" w:firstLine="0"/>
              <w:jc w:val="both"/>
            </w:pPr>
            <w:r>
              <w:t xml:space="preserve">June 2023 </w:t>
            </w:r>
          </w:p>
        </w:tc>
        <w:tc>
          <w:tcPr>
            <w:tcW w:w="1358" w:type="dxa"/>
            <w:tcBorders>
              <w:top w:val="single" w:sz="4" w:space="0" w:color="000000"/>
              <w:left w:val="single" w:sz="4" w:space="0" w:color="000000"/>
              <w:bottom w:val="single" w:sz="4" w:space="0" w:color="000000"/>
              <w:right w:val="single" w:sz="4" w:space="0" w:color="000000"/>
            </w:tcBorders>
          </w:tcPr>
          <w:p w14:paraId="3133A33B" w14:textId="77777777" w:rsidR="00367B4B" w:rsidRDefault="00863A61">
            <w:pPr>
              <w:spacing w:after="0" w:line="259" w:lineRule="auto"/>
              <w:ind w:left="47" w:firstLine="0"/>
            </w:pPr>
            <w:r>
              <w:t xml:space="preserve">July 2019 </w:t>
            </w:r>
          </w:p>
        </w:tc>
        <w:tc>
          <w:tcPr>
            <w:tcW w:w="1358" w:type="dxa"/>
            <w:tcBorders>
              <w:top w:val="single" w:sz="4" w:space="0" w:color="000000"/>
              <w:left w:val="single" w:sz="4" w:space="0" w:color="000000"/>
              <w:bottom w:val="single" w:sz="4" w:space="0" w:color="000000"/>
              <w:right w:val="single" w:sz="4" w:space="0" w:color="000000"/>
            </w:tcBorders>
          </w:tcPr>
          <w:p w14:paraId="2509E5F4" w14:textId="77777777" w:rsidR="00367B4B" w:rsidRDefault="00863A61">
            <w:pPr>
              <w:spacing w:after="0" w:line="259" w:lineRule="auto"/>
              <w:ind w:left="47" w:firstLine="0"/>
            </w:pPr>
            <w:r>
              <w:t xml:space="preserve">July 2023 </w:t>
            </w:r>
          </w:p>
        </w:tc>
      </w:tr>
      <w:tr w:rsidR="00367B4B" w14:paraId="13C28C1F" w14:textId="77777777">
        <w:trPr>
          <w:trHeight w:val="406"/>
        </w:trPr>
        <w:tc>
          <w:tcPr>
            <w:tcW w:w="1357" w:type="dxa"/>
            <w:tcBorders>
              <w:top w:val="single" w:sz="4" w:space="0" w:color="000000"/>
              <w:left w:val="single" w:sz="4" w:space="0" w:color="000000"/>
              <w:bottom w:val="single" w:sz="4" w:space="0" w:color="000000"/>
              <w:right w:val="single" w:sz="4" w:space="0" w:color="000000"/>
            </w:tcBorders>
          </w:tcPr>
          <w:p w14:paraId="0ACAC73A" w14:textId="77777777" w:rsidR="00367B4B" w:rsidRDefault="00863A61">
            <w:pPr>
              <w:spacing w:after="0" w:line="259" w:lineRule="auto"/>
              <w:ind w:left="0" w:right="67" w:firstLine="0"/>
              <w:jc w:val="center"/>
            </w:pPr>
            <w:r>
              <w:t xml:space="preserve">Knee </w:t>
            </w:r>
          </w:p>
        </w:tc>
        <w:tc>
          <w:tcPr>
            <w:tcW w:w="1357" w:type="dxa"/>
            <w:tcBorders>
              <w:top w:val="single" w:sz="4" w:space="0" w:color="000000"/>
              <w:left w:val="single" w:sz="4" w:space="0" w:color="000000"/>
              <w:bottom w:val="single" w:sz="4" w:space="0" w:color="000000"/>
              <w:right w:val="single" w:sz="4" w:space="0" w:color="000000"/>
            </w:tcBorders>
          </w:tcPr>
          <w:p w14:paraId="2049BEAF" w14:textId="77777777" w:rsidR="00367B4B" w:rsidRDefault="00863A61">
            <w:pPr>
              <w:spacing w:after="0" w:line="259" w:lineRule="auto"/>
              <w:ind w:left="0" w:right="67" w:firstLine="0"/>
              <w:jc w:val="center"/>
            </w:pPr>
            <w:r>
              <w:t xml:space="preserve">82 </w:t>
            </w:r>
          </w:p>
        </w:tc>
        <w:tc>
          <w:tcPr>
            <w:tcW w:w="1357" w:type="dxa"/>
            <w:tcBorders>
              <w:top w:val="single" w:sz="4" w:space="0" w:color="000000"/>
              <w:left w:val="single" w:sz="4" w:space="0" w:color="000000"/>
              <w:bottom w:val="single" w:sz="4" w:space="0" w:color="000000"/>
              <w:right w:val="single" w:sz="4" w:space="0" w:color="000000"/>
            </w:tcBorders>
          </w:tcPr>
          <w:p w14:paraId="48250568" w14:textId="77777777" w:rsidR="00367B4B" w:rsidRDefault="00863A61">
            <w:pPr>
              <w:spacing w:after="0" w:line="259" w:lineRule="auto"/>
              <w:ind w:left="0" w:right="67" w:firstLine="0"/>
              <w:jc w:val="center"/>
            </w:pPr>
            <w:r>
              <w:t xml:space="preserve">57 </w:t>
            </w:r>
          </w:p>
        </w:tc>
        <w:tc>
          <w:tcPr>
            <w:tcW w:w="1357" w:type="dxa"/>
            <w:tcBorders>
              <w:top w:val="single" w:sz="4" w:space="0" w:color="000000"/>
              <w:left w:val="single" w:sz="4" w:space="0" w:color="000000"/>
              <w:bottom w:val="single" w:sz="4" w:space="0" w:color="000000"/>
              <w:right w:val="single" w:sz="4" w:space="0" w:color="000000"/>
            </w:tcBorders>
          </w:tcPr>
          <w:p w14:paraId="4F4D4BB6" w14:textId="77777777" w:rsidR="00367B4B" w:rsidRDefault="00863A61">
            <w:pPr>
              <w:spacing w:after="0" w:line="259" w:lineRule="auto"/>
              <w:ind w:left="0" w:right="67" w:firstLine="0"/>
              <w:jc w:val="center"/>
            </w:pPr>
            <w:r>
              <w:t xml:space="preserve">91 </w:t>
            </w:r>
          </w:p>
        </w:tc>
        <w:tc>
          <w:tcPr>
            <w:tcW w:w="1358" w:type="dxa"/>
            <w:tcBorders>
              <w:top w:val="single" w:sz="4" w:space="0" w:color="000000"/>
              <w:left w:val="single" w:sz="4" w:space="0" w:color="000000"/>
              <w:bottom w:val="single" w:sz="4" w:space="0" w:color="000000"/>
              <w:right w:val="single" w:sz="4" w:space="0" w:color="000000"/>
            </w:tcBorders>
          </w:tcPr>
          <w:p w14:paraId="635E524B" w14:textId="77777777" w:rsidR="00367B4B" w:rsidRDefault="00863A61">
            <w:pPr>
              <w:spacing w:after="0" w:line="259" w:lineRule="auto"/>
              <w:ind w:left="0" w:right="67" w:firstLine="0"/>
              <w:jc w:val="center"/>
            </w:pPr>
            <w:r>
              <w:t xml:space="preserve">63 </w:t>
            </w:r>
          </w:p>
        </w:tc>
        <w:tc>
          <w:tcPr>
            <w:tcW w:w="1358" w:type="dxa"/>
            <w:tcBorders>
              <w:top w:val="single" w:sz="4" w:space="0" w:color="000000"/>
              <w:left w:val="single" w:sz="4" w:space="0" w:color="000000"/>
              <w:bottom w:val="single" w:sz="4" w:space="0" w:color="000000"/>
              <w:right w:val="single" w:sz="4" w:space="0" w:color="000000"/>
            </w:tcBorders>
          </w:tcPr>
          <w:p w14:paraId="3487E488" w14:textId="77777777" w:rsidR="00367B4B" w:rsidRDefault="00863A61">
            <w:pPr>
              <w:spacing w:after="0" w:line="259" w:lineRule="auto"/>
              <w:ind w:left="0" w:right="67" w:firstLine="0"/>
              <w:jc w:val="center"/>
            </w:pPr>
            <w:r>
              <w:t xml:space="preserve">99 </w:t>
            </w:r>
          </w:p>
        </w:tc>
        <w:tc>
          <w:tcPr>
            <w:tcW w:w="1358" w:type="dxa"/>
            <w:tcBorders>
              <w:top w:val="single" w:sz="4" w:space="0" w:color="000000"/>
              <w:left w:val="single" w:sz="4" w:space="0" w:color="000000"/>
              <w:bottom w:val="single" w:sz="4" w:space="0" w:color="000000"/>
              <w:right w:val="single" w:sz="4" w:space="0" w:color="000000"/>
            </w:tcBorders>
          </w:tcPr>
          <w:p w14:paraId="5C5714B7" w14:textId="77777777" w:rsidR="00367B4B" w:rsidRDefault="00863A61">
            <w:pPr>
              <w:spacing w:after="0" w:line="259" w:lineRule="auto"/>
              <w:ind w:left="0" w:right="67" w:firstLine="0"/>
              <w:jc w:val="center"/>
            </w:pPr>
            <w:r>
              <w:t xml:space="preserve">61 </w:t>
            </w:r>
          </w:p>
        </w:tc>
      </w:tr>
      <w:tr w:rsidR="00367B4B" w14:paraId="4D507D24" w14:textId="77777777">
        <w:trPr>
          <w:trHeight w:val="406"/>
        </w:trPr>
        <w:tc>
          <w:tcPr>
            <w:tcW w:w="1357" w:type="dxa"/>
            <w:tcBorders>
              <w:top w:val="single" w:sz="4" w:space="0" w:color="000000"/>
              <w:left w:val="single" w:sz="4" w:space="0" w:color="000000"/>
              <w:bottom w:val="single" w:sz="4" w:space="0" w:color="000000"/>
              <w:right w:val="single" w:sz="4" w:space="0" w:color="000000"/>
            </w:tcBorders>
          </w:tcPr>
          <w:p w14:paraId="29863A5C" w14:textId="77777777" w:rsidR="00367B4B" w:rsidRDefault="00863A61">
            <w:pPr>
              <w:spacing w:after="0" w:line="259" w:lineRule="auto"/>
              <w:ind w:left="0" w:right="67" w:firstLine="0"/>
              <w:jc w:val="center"/>
            </w:pPr>
            <w:r>
              <w:t xml:space="preserve">Hip </w:t>
            </w:r>
          </w:p>
        </w:tc>
        <w:tc>
          <w:tcPr>
            <w:tcW w:w="1357" w:type="dxa"/>
            <w:tcBorders>
              <w:top w:val="single" w:sz="4" w:space="0" w:color="000000"/>
              <w:left w:val="single" w:sz="4" w:space="0" w:color="000000"/>
              <w:bottom w:val="single" w:sz="4" w:space="0" w:color="000000"/>
              <w:right w:val="single" w:sz="4" w:space="0" w:color="000000"/>
            </w:tcBorders>
          </w:tcPr>
          <w:p w14:paraId="1D799EA3" w14:textId="77777777" w:rsidR="00367B4B" w:rsidRDefault="00863A61">
            <w:pPr>
              <w:spacing w:after="0" w:line="259" w:lineRule="auto"/>
              <w:ind w:left="0" w:right="67" w:firstLine="0"/>
              <w:jc w:val="center"/>
            </w:pPr>
            <w:r>
              <w:t xml:space="preserve">93 </w:t>
            </w:r>
          </w:p>
        </w:tc>
        <w:tc>
          <w:tcPr>
            <w:tcW w:w="1357" w:type="dxa"/>
            <w:tcBorders>
              <w:top w:val="single" w:sz="4" w:space="0" w:color="000000"/>
              <w:left w:val="single" w:sz="4" w:space="0" w:color="000000"/>
              <w:bottom w:val="single" w:sz="4" w:space="0" w:color="000000"/>
              <w:right w:val="single" w:sz="4" w:space="0" w:color="000000"/>
            </w:tcBorders>
          </w:tcPr>
          <w:p w14:paraId="5DC78411" w14:textId="77777777" w:rsidR="00367B4B" w:rsidRDefault="00863A61">
            <w:pPr>
              <w:spacing w:after="0" w:line="259" w:lineRule="auto"/>
              <w:ind w:left="0" w:right="67" w:firstLine="0"/>
              <w:jc w:val="center"/>
            </w:pPr>
            <w:r>
              <w:t xml:space="preserve">61 </w:t>
            </w:r>
          </w:p>
        </w:tc>
        <w:tc>
          <w:tcPr>
            <w:tcW w:w="1357" w:type="dxa"/>
            <w:tcBorders>
              <w:top w:val="single" w:sz="4" w:space="0" w:color="000000"/>
              <w:left w:val="single" w:sz="4" w:space="0" w:color="000000"/>
              <w:bottom w:val="single" w:sz="4" w:space="0" w:color="000000"/>
              <w:right w:val="single" w:sz="4" w:space="0" w:color="000000"/>
            </w:tcBorders>
          </w:tcPr>
          <w:p w14:paraId="4A226A80" w14:textId="77777777" w:rsidR="00367B4B" w:rsidRDefault="00863A61">
            <w:pPr>
              <w:spacing w:after="0" w:line="259" w:lineRule="auto"/>
              <w:ind w:left="0" w:right="67" w:firstLine="0"/>
              <w:jc w:val="center"/>
            </w:pPr>
            <w:r>
              <w:t xml:space="preserve">76 </w:t>
            </w:r>
          </w:p>
        </w:tc>
        <w:tc>
          <w:tcPr>
            <w:tcW w:w="1358" w:type="dxa"/>
            <w:tcBorders>
              <w:top w:val="single" w:sz="4" w:space="0" w:color="000000"/>
              <w:left w:val="single" w:sz="4" w:space="0" w:color="000000"/>
              <w:bottom w:val="single" w:sz="4" w:space="0" w:color="000000"/>
              <w:right w:val="single" w:sz="4" w:space="0" w:color="000000"/>
            </w:tcBorders>
          </w:tcPr>
          <w:p w14:paraId="255C80AD" w14:textId="77777777" w:rsidR="00367B4B" w:rsidRDefault="00863A61">
            <w:pPr>
              <w:spacing w:after="0" w:line="259" w:lineRule="auto"/>
              <w:ind w:left="0" w:right="67" w:firstLine="0"/>
              <w:jc w:val="center"/>
            </w:pPr>
            <w:r>
              <w:t xml:space="preserve">94 </w:t>
            </w:r>
          </w:p>
        </w:tc>
        <w:tc>
          <w:tcPr>
            <w:tcW w:w="1358" w:type="dxa"/>
            <w:tcBorders>
              <w:top w:val="single" w:sz="4" w:space="0" w:color="000000"/>
              <w:left w:val="single" w:sz="4" w:space="0" w:color="000000"/>
              <w:bottom w:val="single" w:sz="4" w:space="0" w:color="000000"/>
              <w:right w:val="single" w:sz="4" w:space="0" w:color="000000"/>
            </w:tcBorders>
          </w:tcPr>
          <w:p w14:paraId="68C12DF5" w14:textId="77777777" w:rsidR="00367B4B" w:rsidRDefault="00863A61">
            <w:pPr>
              <w:spacing w:after="0" w:line="259" w:lineRule="auto"/>
              <w:ind w:left="0" w:right="67" w:firstLine="0"/>
              <w:jc w:val="center"/>
            </w:pPr>
            <w:r>
              <w:t xml:space="preserve">78 </w:t>
            </w:r>
          </w:p>
        </w:tc>
        <w:tc>
          <w:tcPr>
            <w:tcW w:w="1358" w:type="dxa"/>
            <w:tcBorders>
              <w:top w:val="single" w:sz="4" w:space="0" w:color="000000"/>
              <w:left w:val="single" w:sz="4" w:space="0" w:color="000000"/>
              <w:bottom w:val="single" w:sz="4" w:space="0" w:color="000000"/>
              <w:right w:val="single" w:sz="4" w:space="0" w:color="000000"/>
            </w:tcBorders>
          </w:tcPr>
          <w:p w14:paraId="560D0A49" w14:textId="77777777" w:rsidR="00367B4B" w:rsidRDefault="00863A61">
            <w:pPr>
              <w:spacing w:after="0" w:line="259" w:lineRule="auto"/>
              <w:ind w:left="0" w:right="67" w:firstLine="0"/>
              <w:jc w:val="center"/>
            </w:pPr>
            <w:r>
              <w:t xml:space="preserve">82 </w:t>
            </w:r>
          </w:p>
        </w:tc>
      </w:tr>
    </w:tbl>
    <w:p w14:paraId="23DDBA20" w14:textId="77777777" w:rsidR="00367B4B" w:rsidRDefault="00863A61">
      <w:pPr>
        <w:spacing w:after="98" w:line="259" w:lineRule="auto"/>
        <w:ind w:left="0" w:firstLine="0"/>
      </w:pPr>
      <w:r>
        <w:t xml:space="preserve"> </w:t>
      </w:r>
    </w:p>
    <w:p w14:paraId="210C988D" w14:textId="77777777" w:rsidR="00367B4B" w:rsidRDefault="00863A61">
      <w:pPr>
        <w:spacing w:after="0" w:line="259" w:lineRule="auto"/>
        <w:ind w:left="0" w:firstLine="0"/>
      </w:pPr>
      <w:r>
        <w:t xml:space="preserve">  </w:t>
      </w:r>
    </w:p>
    <w:sectPr w:rsidR="00367B4B">
      <w:pgSz w:w="11906" w:h="16838"/>
      <w:pgMar w:top="600" w:right="1245" w:bottom="710"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7B4B"/>
    <w:rsid w:val="00367B4B"/>
    <w:rsid w:val="00863A61"/>
    <w:rsid w:val="00DA1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B1E2C5"/>
  <w15:docId w15:val="{0EFE32E0-C678-4AFE-BAB4-478071067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112</Words>
  <Characters>644</Characters>
  <Application>Microsoft Office Word</Application>
  <DocSecurity>0</DocSecurity>
  <Lines>5</Lines>
  <Paragraphs>1</Paragraphs>
  <ScaleCrop>false</ScaleCrop>
  <Company>Betsi Cadwaladr University Health Board</Company>
  <LinksUpToDate>false</LinksUpToDate>
  <CharactersWithSpaces>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Caira Duncan (BCUHB - Digital, Data and Technology)</dc:creator>
  <cp:keywords/>
  <cp:lastModifiedBy>Carolina Teixeira (BCUHB - Governance &amp; Communications)</cp:lastModifiedBy>
  <cp:revision>3</cp:revision>
  <dcterms:created xsi:type="dcterms:W3CDTF">2024-05-14T12:54:00Z</dcterms:created>
  <dcterms:modified xsi:type="dcterms:W3CDTF">2024-05-15T12:17:00Z</dcterms:modified>
</cp:coreProperties>
</file>