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F82DD6" w:rsidRPr="00F82DD6" w14:paraId="18918EEB" w14:textId="77777777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14:paraId="6B398433" w14:textId="77777777" w:rsidR="00F82DD6" w:rsidRPr="00A91E3B" w:rsidRDefault="00F82DD6" w:rsidP="00AD2233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proofErr w:type="spellStart"/>
            <w:r w:rsidRPr="00A91E3B">
              <w:rPr>
                <w:rFonts w:ascii="Arial" w:hAnsi="Arial" w:cs="Arial"/>
                <w:b/>
              </w:rPr>
              <w:t>Ein</w:t>
            </w:r>
            <w:proofErr w:type="spellEnd"/>
            <w:r w:rsidRPr="00A91E3B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91E3B">
              <w:rPr>
                <w:rFonts w:ascii="Arial" w:hAnsi="Arial" w:cs="Arial"/>
                <w:b/>
              </w:rPr>
              <w:t>cyf</w:t>
            </w:r>
            <w:proofErr w:type="spellEnd"/>
            <w:r w:rsidRPr="00A91E3B">
              <w:rPr>
                <w:rFonts w:ascii="Arial" w:hAnsi="Arial" w:cs="Arial"/>
                <w:b/>
              </w:rPr>
              <w:t xml:space="preserve"> / Our ref:</w:t>
            </w:r>
            <w:r w:rsidR="00A54146">
              <w:rPr>
                <w:rFonts w:ascii="Arial" w:hAnsi="Arial" w:cs="Arial"/>
                <w:b/>
              </w:rPr>
              <w:t xml:space="preserve"> </w:t>
            </w:r>
            <w:r w:rsidR="009712B7" w:rsidRPr="009712B7">
              <w:rPr>
                <w:rFonts w:ascii="Arial" w:hAnsi="Arial" w:cs="Arial"/>
              </w:rPr>
              <w:t>132/23</w:t>
            </w:r>
            <w:r w:rsidR="00F72053" w:rsidRPr="009712B7">
              <w:rPr>
                <w:rFonts w:ascii="Arial" w:hAnsi="Arial" w:cs="Arial"/>
              </w:rPr>
              <w:t>/FOI</w:t>
            </w:r>
            <w:r w:rsidR="00F72053">
              <w:rPr>
                <w:rFonts w:ascii="Arial" w:hAnsi="Arial" w:cs="Arial"/>
                <w:b/>
              </w:rPr>
              <w:t xml:space="preserve"> </w:t>
            </w:r>
            <w:r w:rsidRPr="00E62CFC">
              <w:rPr>
                <w:rFonts w:ascii="Arial" w:hAnsi="Arial" w:cs="Arial"/>
              </w:rPr>
              <w:tab/>
            </w:r>
          </w:p>
        </w:tc>
      </w:tr>
      <w:tr w:rsidR="00F82DD6" w:rsidRPr="00F82DD6" w14:paraId="337DECD2" w14:textId="77777777" w:rsidTr="00393548">
        <w:trPr>
          <w:trHeight w:val="338"/>
          <w:tblCellSpacing w:w="5" w:type="dxa"/>
        </w:trPr>
        <w:tc>
          <w:tcPr>
            <w:tcW w:w="5267" w:type="dxa"/>
            <w:vAlign w:val="center"/>
          </w:tcPr>
          <w:p w14:paraId="46157162" w14:textId="6D9BFCAC" w:rsidR="00F82DD6" w:rsidRDefault="00F82DD6" w:rsidP="00652A56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rFonts w:ascii="Arial" w:hAnsi="Arial" w:cs="Arial"/>
                <w:b/>
              </w:rPr>
            </w:pPr>
            <w:proofErr w:type="spellStart"/>
            <w:r w:rsidRPr="00A91E3B">
              <w:rPr>
                <w:rFonts w:ascii="Arial" w:hAnsi="Arial" w:cs="Arial"/>
                <w:b/>
              </w:rPr>
              <w:t>Dyddiad</w:t>
            </w:r>
            <w:proofErr w:type="spellEnd"/>
            <w:r w:rsidRPr="00A91E3B">
              <w:rPr>
                <w:rFonts w:ascii="Arial" w:hAnsi="Arial" w:cs="Arial"/>
                <w:b/>
              </w:rPr>
              <w:t xml:space="preserve"> / Date:</w:t>
            </w:r>
            <w:r w:rsidR="00805362">
              <w:rPr>
                <w:rFonts w:ascii="Arial" w:hAnsi="Arial" w:cs="Arial"/>
                <w:b/>
              </w:rPr>
              <w:t xml:space="preserve"> </w:t>
            </w:r>
            <w:r w:rsidR="00EA1920">
              <w:rPr>
                <w:rFonts w:ascii="Arial" w:hAnsi="Arial" w:cs="Arial"/>
              </w:rPr>
              <w:t>1</w:t>
            </w:r>
            <w:r w:rsidR="00005DA3">
              <w:rPr>
                <w:rFonts w:ascii="Arial" w:hAnsi="Arial" w:cs="Arial"/>
              </w:rPr>
              <w:t>7</w:t>
            </w:r>
            <w:r w:rsidR="00600F0D" w:rsidRPr="00600F0D">
              <w:rPr>
                <w:rFonts w:ascii="Arial" w:hAnsi="Arial" w:cs="Arial"/>
                <w:vertAlign w:val="superscript"/>
              </w:rPr>
              <w:t>th</w:t>
            </w:r>
            <w:r w:rsidR="00600F0D">
              <w:rPr>
                <w:rFonts w:ascii="Arial" w:hAnsi="Arial" w:cs="Arial"/>
              </w:rPr>
              <w:t xml:space="preserve"> July</w:t>
            </w:r>
            <w:r w:rsidR="009712B7" w:rsidRPr="009712B7">
              <w:rPr>
                <w:rFonts w:ascii="Arial" w:hAnsi="Arial" w:cs="Arial"/>
              </w:rPr>
              <w:t xml:space="preserve"> 2023</w:t>
            </w:r>
          </w:p>
          <w:p w14:paraId="3FAB8E46" w14:textId="77777777" w:rsidR="009712B7" w:rsidRPr="00A91E3B" w:rsidRDefault="009712B7" w:rsidP="00652A56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</w:tr>
    </w:tbl>
    <w:p w14:paraId="079A4268" w14:textId="115CF800" w:rsidR="00E62CFC" w:rsidRDefault="00E62CFC" w:rsidP="00652A56">
      <w:pPr>
        <w:rPr>
          <w:rFonts w:ascii="Arial" w:hAnsi="Arial" w:cs="Arial"/>
          <w:lang w:val="en-GB"/>
        </w:rPr>
      </w:pPr>
    </w:p>
    <w:p w14:paraId="36A2C050" w14:textId="1CB88C44" w:rsidR="00FA659D" w:rsidRDefault="00FA659D" w:rsidP="00652A56">
      <w:pPr>
        <w:rPr>
          <w:rFonts w:ascii="Arial" w:hAnsi="Arial" w:cs="Arial"/>
          <w:lang w:val="en-GB"/>
        </w:rPr>
      </w:pPr>
    </w:p>
    <w:p w14:paraId="6EE9BFF4" w14:textId="1875D6C6" w:rsidR="00FA659D" w:rsidRDefault="00FA659D" w:rsidP="00652A56">
      <w:pPr>
        <w:rPr>
          <w:rFonts w:ascii="Arial" w:hAnsi="Arial" w:cs="Arial"/>
          <w:lang w:val="en-GB"/>
        </w:rPr>
      </w:pPr>
    </w:p>
    <w:p w14:paraId="7BBD2964" w14:textId="22E9DBC3" w:rsidR="00FA659D" w:rsidRDefault="00FA659D" w:rsidP="00652A56">
      <w:pPr>
        <w:rPr>
          <w:rFonts w:ascii="Arial" w:hAnsi="Arial" w:cs="Arial"/>
          <w:lang w:val="en-GB"/>
        </w:rPr>
      </w:pPr>
    </w:p>
    <w:p w14:paraId="00A09A31" w14:textId="2C47EED1" w:rsidR="00FA659D" w:rsidRDefault="00FA659D" w:rsidP="00652A56">
      <w:pPr>
        <w:rPr>
          <w:rFonts w:ascii="Arial" w:hAnsi="Arial" w:cs="Arial"/>
          <w:lang w:val="en-GB"/>
        </w:rPr>
      </w:pPr>
    </w:p>
    <w:p w14:paraId="0C2A6AF8" w14:textId="525656E1" w:rsidR="00FA659D" w:rsidRDefault="00FA659D" w:rsidP="00652A56">
      <w:pPr>
        <w:rPr>
          <w:rFonts w:ascii="Arial" w:hAnsi="Arial" w:cs="Arial"/>
          <w:lang w:val="en-GB"/>
        </w:rPr>
      </w:pPr>
    </w:p>
    <w:p w14:paraId="43F23F96" w14:textId="19043406" w:rsidR="00670716" w:rsidRDefault="00A54146" w:rsidP="00652A56">
      <w:pPr>
        <w:rPr>
          <w:rFonts w:ascii="Arial" w:hAnsi="Arial" w:cs="Arial"/>
        </w:rPr>
      </w:pPr>
      <w:r>
        <w:rPr>
          <w:rFonts w:ascii="Arial" w:hAnsi="Arial" w:cs="Arial"/>
        </w:rPr>
        <w:t>Further to your request for information dated</w:t>
      </w:r>
      <w:r w:rsidR="00805362">
        <w:rPr>
          <w:rFonts w:ascii="Arial" w:hAnsi="Arial" w:cs="Arial"/>
        </w:rPr>
        <w:t xml:space="preserve"> </w:t>
      </w:r>
      <w:proofErr w:type="gramStart"/>
      <w:r w:rsidR="009712B7" w:rsidRPr="009712B7">
        <w:rPr>
          <w:rFonts w:ascii="Arial" w:hAnsi="Arial" w:cs="Arial"/>
        </w:rPr>
        <w:t>16</w:t>
      </w:r>
      <w:r w:rsidR="009712B7" w:rsidRPr="009712B7">
        <w:rPr>
          <w:rFonts w:ascii="Arial" w:hAnsi="Arial" w:cs="Arial"/>
          <w:vertAlign w:val="superscript"/>
        </w:rPr>
        <w:t>th</w:t>
      </w:r>
      <w:proofErr w:type="gramEnd"/>
      <w:r w:rsidR="009712B7" w:rsidRPr="009712B7">
        <w:rPr>
          <w:rFonts w:ascii="Arial" w:hAnsi="Arial" w:cs="Arial"/>
        </w:rPr>
        <w:t xml:space="preserve"> June</w:t>
      </w:r>
      <w:r w:rsidR="009D04FE" w:rsidRPr="009712B7">
        <w:rPr>
          <w:rFonts w:ascii="Arial" w:hAnsi="Arial" w:cs="Arial"/>
        </w:rPr>
        <w:t xml:space="preserve"> </w:t>
      </w:r>
      <w:r w:rsidR="009712B7" w:rsidRPr="009712B7">
        <w:rPr>
          <w:rFonts w:ascii="Arial" w:hAnsi="Arial" w:cs="Arial"/>
        </w:rPr>
        <w:t>2023</w:t>
      </w:r>
      <w:r w:rsidR="00652A56" w:rsidRPr="009712B7">
        <w:rPr>
          <w:rFonts w:ascii="Arial" w:hAnsi="Arial" w:cs="Arial"/>
        </w:rPr>
        <w:t xml:space="preserve">, </w:t>
      </w:r>
      <w:r w:rsidRPr="009712B7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am pleased to provide the following response. </w:t>
      </w:r>
      <w:r w:rsidR="0046457B">
        <w:rPr>
          <w:rFonts w:ascii="Arial" w:hAnsi="Arial" w:cs="Arial"/>
        </w:rPr>
        <w:t xml:space="preserve">Please accept our sincere apologies for the delay. </w:t>
      </w:r>
    </w:p>
    <w:p w14:paraId="3F7E32FC" w14:textId="77777777" w:rsidR="0085446A" w:rsidRDefault="0085446A" w:rsidP="00652A56">
      <w:pPr>
        <w:rPr>
          <w:rFonts w:ascii="Arial" w:hAnsi="Arial" w:cs="Arial"/>
        </w:rPr>
      </w:pPr>
    </w:p>
    <w:p w14:paraId="6776D10D" w14:textId="77777777" w:rsidR="00652A56" w:rsidRDefault="009D4F69" w:rsidP="00652A56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Your request</w:t>
      </w:r>
      <w:r w:rsidR="00652A56">
        <w:rPr>
          <w:rFonts w:ascii="Arial" w:hAnsi="Arial" w:cs="Arial"/>
          <w:b/>
        </w:rPr>
        <w:t xml:space="preserve"> and o</w:t>
      </w:r>
      <w:r w:rsidR="00973F45">
        <w:rPr>
          <w:rFonts w:ascii="Arial" w:hAnsi="Arial" w:cs="Arial"/>
          <w:b/>
        </w:rPr>
        <w:t>ur r</w:t>
      </w:r>
      <w:r w:rsidR="00FD74FF">
        <w:rPr>
          <w:rFonts w:ascii="Arial" w:hAnsi="Arial" w:cs="Arial"/>
          <w:b/>
        </w:rPr>
        <w:t>esponse:</w:t>
      </w:r>
    </w:p>
    <w:p w14:paraId="543EC1F4" w14:textId="77777777" w:rsidR="00151AA9" w:rsidRDefault="00151AA9" w:rsidP="009712B7">
      <w:pPr>
        <w:rPr>
          <w:rFonts w:ascii="Arial" w:hAnsi="Arial" w:cs="Arial"/>
          <w:b/>
        </w:rPr>
      </w:pPr>
    </w:p>
    <w:p w14:paraId="06A38C81" w14:textId="77777777" w:rsidR="009712B7" w:rsidRPr="00D57366" w:rsidRDefault="00151AA9" w:rsidP="009712B7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Please provide the following information </w:t>
      </w:r>
      <w:r w:rsidR="009712B7" w:rsidRPr="00D57366">
        <w:rPr>
          <w:rFonts w:ascii="Arial" w:hAnsi="Arial" w:cs="Arial"/>
          <w:b/>
        </w:rPr>
        <w:t xml:space="preserve">regarding the treatment of renal cell carcinoma and melanoma. </w:t>
      </w:r>
    </w:p>
    <w:p w14:paraId="4B51E2B1" w14:textId="77777777" w:rsidR="00652A56" w:rsidRDefault="00652A56" w:rsidP="00652A56">
      <w:pPr>
        <w:rPr>
          <w:rFonts w:ascii="Arial" w:hAnsi="Arial" w:cs="Arial"/>
          <w:b/>
          <w:bCs/>
          <w:color w:val="FF0000"/>
          <w:u w:val="single"/>
          <w:lang w:eastAsia="en-GB"/>
        </w:rPr>
      </w:pPr>
    </w:p>
    <w:p w14:paraId="28C63D5D" w14:textId="1B514875" w:rsidR="00756CDD" w:rsidRDefault="00D57366" w:rsidP="00151AA9">
      <w:pPr>
        <w:numPr>
          <w:ilvl w:val="0"/>
          <w:numId w:val="7"/>
        </w:numPr>
        <w:rPr>
          <w:rFonts w:ascii="Arial" w:hAnsi="Arial" w:cs="Arial"/>
          <w:b/>
          <w:lang w:eastAsia="en-GB"/>
        </w:rPr>
      </w:pPr>
      <w:r w:rsidRPr="00D57366">
        <w:rPr>
          <w:rFonts w:ascii="Arial" w:hAnsi="Arial" w:cs="Arial"/>
          <w:b/>
        </w:rPr>
        <w:t xml:space="preserve">How many patients have been treated in the past 3 months with the following </w:t>
      </w:r>
      <w:r w:rsidR="002633E5">
        <w:rPr>
          <w:rFonts w:ascii="Arial" w:hAnsi="Arial" w:cs="Arial"/>
          <w:b/>
        </w:rPr>
        <w:t>agents for renal cell carcinoma</w:t>
      </w:r>
      <w:r w:rsidRPr="00D57366">
        <w:rPr>
          <w:rFonts w:ascii="Arial" w:hAnsi="Arial" w:cs="Arial"/>
          <w:b/>
        </w:rPr>
        <w:t>:</w:t>
      </w:r>
      <w:r w:rsidR="00972583">
        <w:rPr>
          <w:rFonts w:ascii="Arial" w:hAnsi="Arial" w:cs="Arial"/>
          <w:b/>
        </w:rPr>
        <w:t xml:space="preserve"> </w:t>
      </w:r>
    </w:p>
    <w:p w14:paraId="4D878B44" w14:textId="77777777" w:rsidR="00756CDD" w:rsidRDefault="00756CDD" w:rsidP="00756CDD">
      <w:pPr>
        <w:ind w:left="360"/>
        <w:rPr>
          <w:rFonts w:ascii="Arial" w:hAnsi="Arial" w:cs="Arial"/>
          <w:b/>
          <w:lang w:eastAsia="en-GB"/>
        </w:rPr>
      </w:pPr>
    </w:p>
    <w:p w14:paraId="1F727220" w14:textId="515BB13C" w:rsidR="00D57366" w:rsidRPr="00756CDD" w:rsidRDefault="00756CDD" w:rsidP="00756CDD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Provided in the table below are the number of patients treated</w:t>
      </w:r>
      <w:r w:rsidR="00463E9F">
        <w:rPr>
          <w:rFonts w:ascii="Arial" w:hAnsi="Arial" w:cs="Arial"/>
        </w:rPr>
        <w:t xml:space="preserve"> for renal cell carcinoma </w:t>
      </w:r>
      <w:r>
        <w:rPr>
          <w:rFonts w:ascii="Arial" w:hAnsi="Arial" w:cs="Arial"/>
        </w:rPr>
        <w:t>from</w:t>
      </w:r>
      <w:r w:rsidR="00972583">
        <w:rPr>
          <w:rFonts w:ascii="Arial" w:hAnsi="Arial" w:cs="Arial"/>
        </w:rPr>
        <w:t xml:space="preserve"> 1</w:t>
      </w:r>
      <w:r w:rsidR="00972583" w:rsidRPr="00972583"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 xml:space="preserve"> March to </w:t>
      </w:r>
      <w:r w:rsidR="00972583">
        <w:rPr>
          <w:rFonts w:ascii="Arial" w:hAnsi="Arial" w:cs="Arial"/>
        </w:rPr>
        <w:t>30</w:t>
      </w:r>
      <w:r w:rsidR="00972583" w:rsidRPr="00972583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June 2023 </w:t>
      </w:r>
      <w:r w:rsidR="00463E9F">
        <w:rPr>
          <w:rFonts w:ascii="Arial" w:hAnsi="Arial" w:cs="Arial"/>
        </w:rPr>
        <w:t xml:space="preserve">with the medications listed. </w:t>
      </w:r>
    </w:p>
    <w:p w14:paraId="0490F697" w14:textId="77777777" w:rsidR="00D57366" w:rsidRDefault="00D57366" w:rsidP="00091D22">
      <w:pPr>
        <w:rPr>
          <w:rFonts w:ascii="Arial" w:hAnsi="Arial" w:cs="Arial"/>
          <w:b/>
          <w:lang w:val="en-GB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2"/>
        <w:gridCol w:w="4656"/>
      </w:tblGrid>
      <w:tr w:rsidR="00091D22" w14:paraId="4D347D9B" w14:textId="77777777" w:rsidTr="00685193">
        <w:trPr>
          <w:trHeight w:val="110"/>
        </w:trPr>
        <w:tc>
          <w:tcPr>
            <w:tcW w:w="4442" w:type="dxa"/>
            <w:shd w:val="clear" w:color="auto" w:fill="D9D9D9"/>
          </w:tcPr>
          <w:p w14:paraId="4850C4D7" w14:textId="77777777" w:rsidR="00091D22" w:rsidRPr="001D353E" w:rsidRDefault="00091D22" w:rsidP="001D353E">
            <w:pPr>
              <w:jc w:val="center"/>
              <w:rPr>
                <w:rFonts w:ascii="Arial" w:hAnsi="Arial" w:cs="Arial"/>
                <w:b/>
              </w:rPr>
            </w:pPr>
            <w:r w:rsidRPr="001D353E">
              <w:rPr>
                <w:rFonts w:ascii="Arial" w:hAnsi="Arial" w:cs="Arial"/>
                <w:b/>
              </w:rPr>
              <w:t>Treatment</w:t>
            </w:r>
          </w:p>
        </w:tc>
        <w:tc>
          <w:tcPr>
            <w:tcW w:w="4656" w:type="dxa"/>
            <w:shd w:val="clear" w:color="auto" w:fill="D9D9D9"/>
          </w:tcPr>
          <w:p w14:paraId="5D9C389B" w14:textId="77777777" w:rsidR="00091D22" w:rsidRPr="001D353E" w:rsidRDefault="00091D22" w:rsidP="001D353E">
            <w:pPr>
              <w:jc w:val="center"/>
              <w:rPr>
                <w:rFonts w:ascii="Arial" w:hAnsi="Arial" w:cs="Arial"/>
                <w:b/>
              </w:rPr>
            </w:pPr>
            <w:r w:rsidRPr="001D353E">
              <w:rPr>
                <w:rFonts w:ascii="Arial" w:hAnsi="Arial" w:cs="Arial"/>
                <w:b/>
              </w:rPr>
              <w:t>Number of Patients</w:t>
            </w:r>
          </w:p>
        </w:tc>
      </w:tr>
      <w:tr w:rsidR="00091D22" w14:paraId="387807BD" w14:textId="77777777" w:rsidTr="00685193">
        <w:trPr>
          <w:trHeight w:val="105"/>
        </w:trPr>
        <w:tc>
          <w:tcPr>
            <w:tcW w:w="4442" w:type="dxa"/>
            <w:shd w:val="clear" w:color="auto" w:fill="auto"/>
          </w:tcPr>
          <w:p w14:paraId="71C38157" w14:textId="77777777" w:rsidR="00091D22" w:rsidRPr="001D353E" w:rsidRDefault="00091D22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Avelumab + Axitinib</w:t>
            </w:r>
          </w:p>
        </w:tc>
        <w:tc>
          <w:tcPr>
            <w:tcW w:w="4656" w:type="dxa"/>
            <w:shd w:val="clear" w:color="auto" w:fill="auto"/>
          </w:tcPr>
          <w:p w14:paraId="7445E53B" w14:textId="77777777" w:rsidR="00091D22" w:rsidRPr="001D353E" w:rsidRDefault="007D1AF6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  <w:tr w:rsidR="00091D22" w14:paraId="40506664" w14:textId="77777777" w:rsidTr="00685193">
        <w:trPr>
          <w:trHeight w:val="98"/>
        </w:trPr>
        <w:tc>
          <w:tcPr>
            <w:tcW w:w="4442" w:type="dxa"/>
            <w:shd w:val="clear" w:color="auto" w:fill="auto"/>
          </w:tcPr>
          <w:p w14:paraId="6FCDA883" w14:textId="77777777" w:rsidR="00091D22" w:rsidRPr="001D353E" w:rsidRDefault="00091D22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Axinitib</w:t>
            </w:r>
            <w:proofErr w:type="spellEnd"/>
          </w:p>
        </w:tc>
        <w:tc>
          <w:tcPr>
            <w:tcW w:w="4656" w:type="dxa"/>
            <w:shd w:val="clear" w:color="auto" w:fill="auto"/>
          </w:tcPr>
          <w:p w14:paraId="3FC6950A" w14:textId="77777777" w:rsidR="00091D22" w:rsidRPr="001D353E" w:rsidRDefault="007D1AF6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91D22" w14:paraId="214531A0" w14:textId="77777777" w:rsidTr="00685193">
        <w:trPr>
          <w:trHeight w:val="105"/>
        </w:trPr>
        <w:tc>
          <w:tcPr>
            <w:tcW w:w="4442" w:type="dxa"/>
            <w:shd w:val="clear" w:color="auto" w:fill="auto"/>
          </w:tcPr>
          <w:p w14:paraId="6774E849" w14:textId="77777777" w:rsidR="00091D22" w:rsidRPr="001D353E" w:rsidRDefault="00091D22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Cabozantinib</w:t>
            </w:r>
          </w:p>
        </w:tc>
        <w:tc>
          <w:tcPr>
            <w:tcW w:w="4656" w:type="dxa"/>
            <w:shd w:val="clear" w:color="auto" w:fill="auto"/>
          </w:tcPr>
          <w:p w14:paraId="0B00302F" w14:textId="77777777" w:rsidR="00091D22" w:rsidRPr="001D353E" w:rsidRDefault="007D1AF6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091D22" w14:paraId="0A5524D2" w14:textId="77777777" w:rsidTr="00685193">
        <w:trPr>
          <w:trHeight w:val="98"/>
        </w:trPr>
        <w:tc>
          <w:tcPr>
            <w:tcW w:w="4442" w:type="dxa"/>
            <w:shd w:val="clear" w:color="auto" w:fill="auto"/>
          </w:tcPr>
          <w:p w14:paraId="768D8397" w14:textId="77777777" w:rsidR="00091D22" w:rsidRPr="001D353E" w:rsidRDefault="00091D22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Everolimus</w:t>
            </w:r>
            <w:proofErr w:type="spellEnd"/>
          </w:p>
        </w:tc>
        <w:tc>
          <w:tcPr>
            <w:tcW w:w="4656" w:type="dxa"/>
            <w:shd w:val="clear" w:color="auto" w:fill="auto"/>
          </w:tcPr>
          <w:p w14:paraId="2DFE2819" w14:textId="77777777" w:rsidR="00091D22" w:rsidRPr="001D353E" w:rsidRDefault="007D1AF6" w:rsidP="001D353E">
            <w:pPr>
              <w:tabs>
                <w:tab w:val="left" w:pos="1635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91D22" w14:paraId="69938AD3" w14:textId="77777777" w:rsidTr="00685193">
        <w:trPr>
          <w:trHeight w:val="105"/>
        </w:trPr>
        <w:tc>
          <w:tcPr>
            <w:tcW w:w="4442" w:type="dxa"/>
            <w:shd w:val="clear" w:color="auto" w:fill="auto"/>
          </w:tcPr>
          <w:p w14:paraId="7F7248AD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 xml:space="preserve">Ipilimumab </w:t>
            </w: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montherapy</w:t>
            </w:r>
            <w:proofErr w:type="spellEnd"/>
          </w:p>
        </w:tc>
        <w:tc>
          <w:tcPr>
            <w:tcW w:w="4656" w:type="dxa"/>
            <w:shd w:val="clear" w:color="auto" w:fill="auto"/>
          </w:tcPr>
          <w:p w14:paraId="5E5B247C" w14:textId="77777777" w:rsidR="00091D22" w:rsidRPr="001D353E" w:rsidRDefault="007D1AF6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91D22" w14:paraId="07025788" w14:textId="77777777" w:rsidTr="00685193">
        <w:trPr>
          <w:trHeight w:val="98"/>
        </w:trPr>
        <w:tc>
          <w:tcPr>
            <w:tcW w:w="4442" w:type="dxa"/>
            <w:shd w:val="clear" w:color="auto" w:fill="auto"/>
          </w:tcPr>
          <w:p w14:paraId="5C41C26D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Lenvantinib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 xml:space="preserve"> + </w:t>
            </w: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Everolimus</w:t>
            </w:r>
            <w:proofErr w:type="spellEnd"/>
          </w:p>
        </w:tc>
        <w:tc>
          <w:tcPr>
            <w:tcW w:w="4656" w:type="dxa"/>
            <w:shd w:val="clear" w:color="auto" w:fill="auto"/>
          </w:tcPr>
          <w:p w14:paraId="61CCC083" w14:textId="77777777" w:rsidR="00091D22" w:rsidRPr="001D353E" w:rsidRDefault="007D1AF6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91D22" w14:paraId="3019D0CA" w14:textId="77777777" w:rsidTr="00685193">
        <w:trPr>
          <w:trHeight w:val="105"/>
        </w:trPr>
        <w:tc>
          <w:tcPr>
            <w:tcW w:w="4442" w:type="dxa"/>
            <w:shd w:val="clear" w:color="auto" w:fill="auto"/>
          </w:tcPr>
          <w:p w14:paraId="7FE4AC22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Nivolumab monotherapy</w:t>
            </w:r>
          </w:p>
        </w:tc>
        <w:tc>
          <w:tcPr>
            <w:tcW w:w="4656" w:type="dxa"/>
            <w:shd w:val="clear" w:color="auto" w:fill="auto"/>
          </w:tcPr>
          <w:p w14:paraId="02AC893E" w14:textId="77777777" w:rsidR="00091D22" w:rsidRPr="001D353E" w:rsidRDefault="007D1AF6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091D22" w14:paraId="02522836" w14:textId="77777777" w:rsidTr="00685193">
        <w:trPr>
          <w:trHeight w:val="98"/>
        </w:trPr>
        <w:tc>
          <w:tcPr>
            <w:tcW w:w="4442" w:type="dxa"/>
            <w:shd w:val="clear" w:color="auto" w:fill="auto"/>
          </w:tcPr>
          <w:p w14:paraId="696B90E0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Nivolumab + Cabozantinib</w:t>
            </w:r>
          </w:p>
        </w:tc>
        <w:tc>
          <w:tcPr>
            <w:tcW w:w="4656" w:type="dxa"/>
            <w:shd w:val="clear" w:color="auto" w:fill="auto"/>
          </w:tcPr>
          <w:p w14:paraId="5EA1DAC2" w14:textId="77777777" w:rsidR="00091D22" w:rsidRPr="001D353E" w:rsidRDefault="007D1AF6" w:rsidP="007D1A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91D22" w14:paraId="05938CF4" w14:textId="77777777" w:rsidTr="00685193">
        <w:trPr>
          <w:trHeight w:val="105"/>
        </w:trPr>
        <w:tc>
          <w:tcPr>
            <w:tcW w:w="4442" w:type="dxa"/>
            <w:shd w:val="clear" w:color="auto" w:fill="auto"/>
          </w:tcPr>
          <w:p w14:paraId="24DD4A07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Nivolumab + Ipilimumab</w:t>
            </w:r>
          </w:p>
        </w:tc>
        <w:tc>
          <w:tcPr>
            <w:tcW w:w="4656" w:type="dxa"/>
            <w:shd w:val="clear" w:color="auto" w:fill="auto"/>
          </w:tcPr>
          <w:p w14:paraId="586DC10A" w14:textId="77777777" w:rsidR="00091D22" w:rsidRPr="001D353E" w:rsidRDefault="007D1AF6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91D22" w14:paraId="55C610CB" w14:textId="77777777" w:rsidTr="00685193">
        <w:trPr>
          <w:trHeight w:val="98"/>
        </w:trPr>
        <w:tc>
          <w:tcPr>
            <w:tcW w:w="4442" w:type="dxa"/>
            <w:shd w:val="clear" w:color="auto" w:fill="auto"/>
          </w:tcPr>
          <w:p w14:paraId="08932AD6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Pazopanib</w:t>
            </w:r>
          </w:p>
        </w:tc>
        <w:tc>
          <w:tcPr>
            <w:tcW w:w="4656" w:type="dxa"/>
            <w:shd w:val="clear" w:color="auto" w:fill="auto"/>
          </w:tcPr>
          <w:p w14:paraId="10DEFE14" w14:textId="77777777" w:rsidR="00091D22" w:rsidRPr="001D353E" w:rsidRDefault="007D1AF6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091D22" w14:paraId="3CAA1866" w14:textId="77777777" w:rsidTr="00685193">
        <w:trPr>
          <w:trHeight w:val="105"/>
        </w:trPr>
        <w:tc>
          <w:tcPr>
            <w:tcW w:w="4442" w:type="dxa"/>
            <w:shd w:val="clear" w:color="auto" w:fill="auto"/>
          </w:tcPr>
          <w:p w14:paraId="2A7F192F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Pembrolizumab + Axitinib</w:t>
            </w:r>
          </w:p>
        </w:tc>
        <w:tc>
          <w:tcPr>
            <w:tcW w:w="4656" w:type="dxa"/>
            <w:shd w:val="clear" w:color="auto" w:fill="auto"/>
          </w:tcPr>
          <w:p w14:paraId="68F5E6F4" w14:textId="77777777" w:rsidR="00091D22" w:rsidRPr="001D353E" w:rsidRDefault="007D1AF6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91D22" w14:paraId="5DFDA461" w14:textId="77777777" w:rsidTr="00685193">
        <w:trPr>
          <w:trHeight w:val="98"/>
        </w:trPr>
        <w:tc>
          <w:tcPr>
            <w:tcW w:w="4442" w:type="dxa"/>
            <w:shd w:val="clear" w:color="auto" w:fill="auto"/>
          </w:tcPr>
          <w:p w14:paraId="6476E143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Pembrolizumab + Lenvatinib</w:t>
            </w:r>
          </w:p>
        </w:tc>
        <w:tc>
          <w:tcPr>
            <w:tcW w:w="4656" w:type="dxa"/>
            <w:shd w:val="clear" w:color="auto" w:fill="auto"/>
          </w:tcPr>
          <w:p w14:paraId="3FACA9DF" w14:textId="77777777" w:rsidR="00091D22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091D22" w14:paraId="1EBEFE0F" w14:textId="77777777" w:rsidTr="00685193">
        <w:trPr>
          <w:trHeight w:val="105"/>
        </w:trPr>
        <w:tc>
          <w:tcPr>
            <w:tcW w:w="4442" w:type="dxa"/>
            <w:shd w:val="clear" w:color="auto" w:fill="auto"/>
          </w:tcPr>
          <w:p w14:paraId="66980B4E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Pembrolizumab monotherapy</w:t>
            </w:r>
          </w:p>
        </w:tc>
        <w:tc>
          <w:tcPr>
            <w:tcW w:w="4656" w:type="dxa"/>
            <w:shd w:val="clear" w:color="auto" w:fill="auto"/>
          </w:tcPr>
          <w:p w14:paraId="71F6A904" w14:textId="77777777" w:rsidR="00091D22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091D22" w14:paraId="3F375D26" w14:textId="77777777" w:rsidTr="00685193">
        <w:trPr>
          <w:trHeight w:val="105"/>
        </w:trPr>
        <w:tc>
          <w:tcPr>
            <w:tcW w:w="4442" w:type="dxa"/>
            <w:shd w:val="clear" w:color="auto" w:fill="auto"/>
          </w:tcPr>
          <w:p w14:paraId="202545D1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Radiotherapy only</w:t>
            </w:r>
          </w:p>
        </w:tc>
        <w:tc>
          <w:tcPr>
            <w:tcW w:w="4656" w:type="dxa"/>
            <w:shd w:val="clear" w:color="auto" w:fill="auto"/>
          </w:tcPr>
          <w:p w14:paraId="50F41786" w14:textId="5D9BC001" w:rsidR="00091D22" w:rsidRPr="001D353E" w:rsidRDefault="00952D54" w:rsidP="001D353E">
            <w:pPr>
              <w:tabs>
                <w:tab w:val="left" w:pos="75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91D22" w14:paraId="786AA852" w14:textId="77777777" w:rsidTr="00685193">
        <w:trPr>
          <w:trHeight w:val="98"/>
        </w:trPr>
        <w:tc>
          <w:tcPr>
            <w:tcW w:w="4442" w:type="dxa"/>
            <w:shd w:val="clear" w:color="auto" w:fill="auto"/>
          </w:tcPr>
          <w:p w14:paraId="49FD631B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Sunitinib</w:t>
            </w:r>
          </w:p>
        </w:tc>
        <w:tc>
          <w:tcPr>
            <w:tcW w:w="4656" w:type="dxa"/>
            <w:shd w:val="clear" w:color="auto" w:fill="auto"/>
          </w:tcPr>
          <w:p w14:paraId="18CFD6A8" w14:textId="77777777" w:rsidR="00091D22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091D22" w14:paraId="694DCE92" w14:textId="77777777" w:rsidTr="00685193">
        <w:trPr>
          <w:trHeight w:val="105"/>
        </w:trPr>
        <w:tc>
          <w:tcPr>
            <w:tcW w:w="4442" w:type="dxa"/>
            <w:shd w:val="clear" w:color="auto" w:fill="auto"/>
          </w:tcPr>
          <w:p w14:paraId="2EC841F5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Temsirolimus</w:t>
            </w:r>
            <w:proofErr w:type="spellEnd"/>
          </w:p>
        </w:tc>
        <w:tc>
          <w:tcPr>
            <w:tcW w:w="4656" w:type="dxa"/>
            <w:shd w:val="clear" w:color="auto" w:fill="auto"/>
          </w:tcPr>
          <w:p w14:paraId="53972AB2" w14:textId="77777777" w:rsidR="00091D22" w:rsidRPr="001D353E" w:rsidRDefault="009F293C" w:rsidP="009F29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91D22" w14:paraId="02CF4E8C" w14:textId="77777777" w:rsidTr="00685193">
        <w:trPr>
          <w:trHeight w:val="98"/>
        </w:trPr>
        <w:tc>
          <w:tcPr>
            <w:tcW w:w="4442" w:type="dxa"/>
            <w:shd w:val="clear" w:color="auto" w:fill="auto"/>
          </w:tcPr>
          <w:p w14:paraId="68FAA40F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Tivozanib</w:t>
            </w:r>
          </w:p>
        </w:tc>
        <w:tc>
          <w:tcPr>
            <w:tcW w:w="4656" w:type="dxa"/>
            <w:shd w:val="clear" w:color="auto" w:fill="auto"/>
          </w:tcPr>
          <w:p w14:paraId="7274B84D" w14:textId="77777777" w:rsidR="00091D22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091D22" w14:paraId="7E30BA3F" w14:textId="77777777" w:rsidTr="00685193">
        <w:trPr>
          <w:trHeight w:val="105"/>
        </w:trPr>
        <w:tc>
          <w:tcPr>
            <w:tcW w:w="4442" w:type="dxa"/>
            <w:shd w:val="clear" w:color="auto" w:fill="auto"/>
          </w:tcPr>
          <w:p w14:paraId="66050BFA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Other active systemic anti-cancer therapy</w:t>
            </w:r>
          </w:p>
        </w:tc>
        <w:tc>
          <w:tcPr>
            <w:tcW w:w="4656" w:type="dxa"/>
            <w:shd w:val="clear" w:color="auto" w:fill="auto"/>
          </w:tcPr>
          <w:p w14:paraId="6AA95BB9" w14:textId="77777777" w:rsidR="00091D22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91D22" w14:paraId="69F19492" w14:textId="77777777" w:rsidTr="00685193">
        <w:trPr>
          <w:trHeight w:val="98"/>
        </w:trPr>
        <w:tc>
          <w:tcPr>
            <w:tcW w:w="4442" w:type="dxa"/>
            <w:shd w:val="clear" w:color="auto" w:fill="auto"/>
          </w:tcPr>
          <w:p w14:paraId="2E65EE43" w14:textId="77777777" w:rsidR="00091D22" w:rsidRPr="001D353E" w:rsidRDefault="00B15C58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Palliative care only</w:t>
            </w:r>
          </w:p>
        </w:tc>
        <w:tc>
          <w:tcPr>
            <w:tcW w:w="4656" w:type="dxa"/>
            <w:shd w:val="clear" w:color="auto" w:fill="auto"/>
          </w:tcPr>
          <w:p w14:paraId="17723F0F" w14:textId="7FAF97AC" w:rsidR="003D734D" w:rsidRPr="001D353E" w:rsidRDefault="003D734D" w:rsidP="001D353E">
            <w:pPr>
              <w:pStyle w:val="ListParagraph"/>
              <w:spacing w:line="252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 w:eastAsia="en-GB"/>
              </w:rPr>
            </w:pPr>
            <w:r w:rsidRPr="001D353E">
              <w:rPr>
                <w:rFonts w:ascii="Arial" w:hAnsi="Arial" w:cs="Arial"/>
                <w:bCs/>
                <w:color w:val="000000"/>
                <w:sz w:val="24"/>
                <w:szCs w:val="24"/>
              </w:rPr>
              <w:t xml:space="preserve">1 patient (to clarify this is for patients with confirmed renal cell carcinoma rather that clinical </w:t>
            </w:r>
            <w:r w:rsidR="00756CDD">
              <w:rPr>
                <w:rFonts w:ascii="Arial" w:hAnsi="Arial" w:cs="Arial"/>
                <w:bCs/>
                <w:color w:val="000000"/>
                <w:sz w:val="24"/>
                <w:szCs w:val="24"/>
              </w:rPr>
              <w:t>malignancy. P</w:t>
            </w:r>
            <w:r w:rsidRPr="001D353E">
              <w:rPr>
                <w:rFonts w:ascii="Arial" w:hAnsi="Arial" w:cs="Arial"/>
                <w:bCs/>
                <w:color w:val="000000"/>
                <w:sz w:val="24"/>
                <w:szCs w:val="24"/>
              </w:rPr>
              <w:t xml:space="preserve">atient's requiring </w:t>
            </w:r>
            <w:r w:rsidRPr="001D353E">
              <w:rPr>
                <w:rFonts w:ascii="Arial" w:hAnsi="Arial" w:cs="Arial"/>
                <w:bCs/>
                <w:color w:val="000000"/>
                <w:sz w:val="24"/>
                <w:szCs w:val="24"/>
              </w:rPr>
              <w:lastRenderedPageBreak/>
              <w:t>palliative care may have not been fit enough to proceed to biopsy)</w:t>
            </w:r>
          </w:p>
          <w:p w14:paraId="14E9D734" w14:textId="77777777" w:rsidR="00091D22" w:rsidRPr="001D353E" w:rsidRDefault="00091D22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3DD8518" w14:textId="77777777" w:rsidR="00091D22" w:rsidRPr="00D57366" w:rsidRDefault="00091D22" w:rsidP="00D57366">
      <w:pPr>
        <w:rPr>
          <w:rFonts w:ascii="Arial" w:hAnsi="Arial" w:cs="Arial"/>
          <w:b/>
          <w:lang w:val="en-GB"/>
        </w:rPr>
      </w:pPr>
    </w:p>
    <w:p w14:paraId="1447E4AE" w14:textId="20EDC876" w:rsidR="00D57366" w:rsidRDefault="00D57366" w:rsidP="00151AA9">
      <w:pPr>
        <w:numPr>
          <w:ilvl w:val="0"/>
          <w:numId w:val="7"/>
        </w:numPr>
        <w:rPr>
          <w:rFonts w:ascii="Arial" w:hAnsi="Arial" w:cs="Arial"/>
          <w:b/>
        </w:rPr>
      </w:pPr>
      <w:r w:rsidRPr="00D57366">
        <w:rPr>
          <w:rFonts w:ascii="Arial" w:hAnsi="Arial" w:cs="Arial"/>
          <w:b/>
        </w:rPr>
        <w:t xml:space="preserve">How many patients have been treated in the past 3 months with the following </w:t>
      </w:r>
      <w:r w:rsidR="002633E5">
        <w:rPr>
          <w:rFonts w:ascii="Arial" w:hAnsi="Arial" w:cs="Arial"/>
          <w:b/>
        </w:rPr>
        <w:t>agents for melanoma (any stage)</w:t>
      </w:r>
      <w:r w:rsidRPr="00D57366">
        <w:rPr>
          <w:rFonts w:ascii="Arial" w:hAnsi="Arial" w:cs="Arial"/>
          <w:b/>
        </w:rPr>
        <w:t>:</w:t>
      </w:r>
    </w:p>
    <w:p w14:paraId="5D300A7E" w14:textId="77777777" w:rsidR="004E1E0B" w:rsidRDefault="004E1E0B" w:rsidP="004E1E0B">
      <w:pPr>
        <w:ind w:left="360"/>
        <w:rPr>
          <w:rFonts w:ascii="Arial" w:hAnsi="Arial" w:cs="Arial"/>
          <w:b/>
        </w:rPr>
      </w:pPr>
    </w:p>
    <w:p w14:paraId="00503AD6" w14:textId="573FA7C6" w:rsidR="004E1E0B" w:rsidRPr="00756CDD" w:rsidRDefault="004E1E0B" w:rsidP="004E1E0B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Provided in the table below are the number of patients treated for </w:t>
      </w:r>
      <w:r w:rsidRPr="004E1E0B">
        <w:rPr>
          <w:rFonts w:ascii="Arial" w:hAnsi="Arial" w:cs="Arial"/>
        </w:rPr>
        <w:t xml:space="preserve">melanoma (any stage) </w:t>
      </w:r>
      <w:r>
        <w:rPr>
          <w:rFonts w:ascii="Arial" w:hAnsi="Arial" w:cs="Arial"/>
        </w:rPr>
        <w:t>from 1</w:t>
      </w:r>
      <w:r w:rsidRPr="00972583"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 xml:space="preserve"> March to 30</w:t>
      </w:r>
      <w:r w:rsidRPr="00972583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June 2023 with the medications listed. </w:t>
      </w:r>
    </w:p>
    <w:p w14:paraId="251C9D89" w14:textId="27FEC363" w:rsidR="00D57366" w:rsidRPr="00B76C54" w:rsidRDefault="00D57366" w:rsidP="003A6388">
      <w:pPr>
        <w:pStyle w:val="ListParagraph"/>
        <w:spacing w:line="254" w:lineRule="auto"/>
        <w:ind w:left="0"/>
        <w:contextualSpacing/>
        <w:rPr>
          <w:rFonts w:ascii="Arial" w:hAnsi="Arial" w:cs="Arial"/>
          <w:sz w:val="24"/>
          <w:szCs w:val="24"/>
          <w:lang w:val="en-US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3"/>
        <w:gridCol w:w="4668"/>
      </w:tblGrid>
      <w:tr w:rsidR="00B76C54" w14:paraId="24F9A8BF" w14:textId="77777777" w:rsidTr="00685193">
        <w:trPr>
          <w:trHeight w:val="264"/>
        </w:trPr>
        <w:tc>
          <w:tcPr>
            <w:tcW w:w="4453" w:type="dxa"/>
            <w:shd w:val="clear" w:color="auto" w:fill="D9D9D9"/>
          </w:tcPr>
          <w:p w14:paraId="55D45EB2" w14:textId="77777777" w:rsidR="00B76C54" w:rsidRPr="001D353E" w:rsidRDefault="00B76C54" w:rsidP="001D353E">
            <w:pPr>
              <w:jc w:val="center"/>
              <w:rPr>
                <w:rFonts w:ascii="Arial" w:hAnsi="Arial" w:cs="Arial"/>
                <w:b/>
              </w:rPr>
            </w:pPr>
            <w:r w:rsidRPr="001D353E">
              <w:rPr>
                <w:rFonts w:ascii="Arial" w:hAnsi="Arial" w:cs="Arial"/>
                <w:b/>
              </w:rPr>
              <w:t>Treatment</w:t>
            </w:r>
          </w:p>
        </w:tc>
        <w:tc>
          <w:tcPr>
            <w:tcW w:w="4668" w:type="dxa"/>
            <w:shd w:val="clear" w:color="auto" w:fill="D9D9D9"/>
          </w:tcPr>
          <w:p w14:paraId="4F41A8E8" w14:textId="77777777" w:rsidR="00B76C54" w:rsidRPr="001D353E" w:rsidRDefault="00B76C54" w:rsidP="001D353E">
            <w:pPr>
              <w:jc w:val="center"/>
              <w:rPr>
                <w:rFonts w:ascii="Arial" w:hAnsi="Arial" w:cs="Arial"/>
                <w:b/>
              </w:rPr>
            </w:pPr>
            <w:r w:rsidRPr="001D353E">
              <w:rPr>
                <w:rFonts w:ascii="Arial" w:hAnsi="Arial" w:cs="Arial"/>
                <w:b/>
              </w:rPr>
              <w:t>Number of Patients</w:t>
            </w:r>
          </w:p>
        </w:tc>
      </w:tr>
      <w:tr w:rsidR="00B76C54" w14:paraId="6BD1A94D" w14:textId="77777777" w:rsidTr="00685193">
        <w:trPr>
          <w:trHeight w:val="250"/>
        </w:trPr>
        <w:tc>
          <w:tcPr>
            <w:tcW w:w="4453" w:type="dxa"/>
            <w:shd w:val="clear" w:color="auto" w:fill="auto"/>
          </w:tcPr>
          <w:p w14:paraId="18CB6069" w14:textId="77777777" w:rsidR="00B76C54" w:rsidRPr="001D353E" w:rsidRDefault="00E46DEA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Cobimetinib</w:t>
            </w:r>
            <w:proofErr w:type="spellEnd"/>
          </w:p>
        </w:tc>
        <w:tc>
          <w:tcPr>
            <w:tcW w:w="4668" w:type="dxa"/>
            <w:shd w:val="clear" w:color="auto" w:fill="auto"/>
          </w:tcPr>
          <w:p w14:paraId="4D3E5863" w14:textId="77777777" w:rsidR="00B76C54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76C54" w14:paraId="7524766B" w14:textId="77777777" w:rsidTr="00685193">
        <w:trPr>
          <w:trHeight w:val="234"/>
        </w:trPr>
        <w:tc>
          <w:tcPr>
            <w:tcW w:w="4453" w:type="dxa"/>
            <w:shd w:val="clear" w:color="auto" w:fill="auto"/>
          </w:tcPr>
          <w:p w14:paraId="6558D8EB" w14:textId="77777777" w:rsidR="00B76C54" w:rsidRPr="001D353E" w:rsidRDefault="00E46DEA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Dabrafenib</w:t>
            </w:r>
          </w:p>
        </w:tc>
        <w:tc>
          <w:tcPr>
            <w:tcW w:w="4668" w:type="dxa"/>
            <w:shd w:val="clear" w:color="auto" w:fill="auto"/>
          </w:tcPr>
          <w:p w14:paraId="1C86A995" w14:textId="77777777" w:rsidR="00B76C54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76C54" w14:paraId="0C8D5D10" w14:textId="77777777" w:rsidTr="00685193">
        <w:trPr>
          <w:trHeight w:val="250"/>
        </w:trPr>
        <w:tc>
          <w:tcPr>
            <w:tcW w:w="4453" w:type="dxa"/>
            <w:shd w:val="clear" w:color="auto" w:fill="auto"/>
          </w:tcPr>
          <w:p w14:paraId="12DFD70B" w14:textId="77777777" w:rsidR="00B76C54" w:rsidRPr="001D353E" w:rsidRDefault="001E2DA5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Dabrafenib</w:t>
            </w:r>
            <w:r w:rsidR="00E46DEA" w:rsidRPr="001D353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1D353E">
              <w:rPr>
                <w:rFonts w:ascii="Arial" w:hAnsi="Arial" w:cs="Arial"/>
                <w:sz w:val="24"/>
                <w:szCs w:val="24"/>
              </w:rPr>
              <w:t xml:space="preserve">+ </w:t>
            </w:r>
            <w:r w:rsidR="00E46DEA" w:rsidRPr="001D353E">
              <w:rPr>
                <w:rFonts w:ascii="Arial" w:hAnsi="Arial" w:cs="Arial"/>
                <w:sz w:val="24"/>
                <w:szCs w:val="24"/>
              </w:rPr>
              <w:t>Trametinib</w:t>
            </w:r>
          </w:p>
        </w:tc>
        <w:tc>
          <w:tcPr>
            <w:tcW w:w="4668" w:type="dxa"/>
            <w:shd w:val="clear" w:color="auto" w:fill="auto"/>
          </w:tcPr>
          <w:p w14:paraId="30497153" w14:textId="77777777" w:rsidR="00B76C54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  <w:tr w:rsidR="00B76C54" w14:paraId="2765BEFD" w14:textId="77777777" w:rsidTr="00685193">
        <w:trPr>
          <w:trHeight w:val="234"/>
        </w:trPr>
        <w:tc>
          <w:tcPr>
            <w:tcW w:w="4453" w:type="dxa"/>
            <w:shd w:val="clear" w:color="auto" w:fill="auto"/>
          </w:tcPr>
          <w:p w14:paraId="2637F579" w14:textId="77777777" w:rsidR="00B76C54" w:rsidRPr="001D353E" w:rsidRDefault="00E46DEA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Dacarbazine</w:t>
            </w:r>
            <w:proofErr w:type="spellEnd"/>
          </w:p>
        </w:tc>
        <w:tc>
          <w:tcPr>
            <w:tcW w:w="4668" w:type="dxa"/>
            <w:shd w:val="clear" w:color="auto" w:fill="auto"/>
          </w:tcPr>
          <w:p w14:paraId="4BD0E172" w14:textId="77777777" w:rsidR="00B76C54" w:rsidRPr="001D353E" w:rsidRDefault="009F293C" w:rsidP="001D353E">
            <w:pPr>
              <w:tabs>
                <w:tab w:val="left" w:pos="1635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76C54" w14:paraId="47D5B390" w14:textId="77777777" w:rsidTr="00685193">
        <w:trPr>
          <w:trHeight w:val="250"/>
        </w:trPr>
        <w:tc>
          <w:tcPr>
            <w:tcW w:w="4453" w:type="dxa"/>
            <w:shd w:val="clear" w:color="auto" w:fill="auto"/>
          </w:tcPr>
          <w:p w14:paraId="055CAAF5" w14:textId="77777777" w:rsidR="00B76C54" w:rsidRPr="001D353E" w:rsidRDefault="001E2DA5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Encorafenib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 xml:space="preserve"> +</w:t>
            </w:r>
            <w:r w:rsidR="00E46DEA" w:rsidRPr="001D353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E46DEA" w:rsidRPr="001D353E">
              <w:rPr>
                <w:rFonts w:ascii="Arial" w:hAnsi="Arial" w:cs="Arial"/>
                <w:sz w:val="24"/>
                <w:szCs w:val="24"/>
              </w:rPr>
              <w:t>Binimetinib</w:t>
            </w:r>
            <w:proofErr w:type="spellEnd"/>
            <w:r w:rsidR="00E46DEA" w:rsidRPr="001D353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4668" w:type="dxa"/>
            <w:shd w:val="clear" w:color="auto" w:fill="auto"/>
          </w:tcPr>
          <w:p w14:paraId="4F173193" w14:textId="77777777" w:rsidR="00B76C54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76C54" w14:paraId="1CBE5136" w14:textId="77777777" w:rsidTr="00685193">
        <w:trPr>
          <w:trHeight w:val="234"/>
        </w:trPr>
        <w:tc>
          <w:tcPr>
            <w:tcW w:w="4453" w:type="dxa"/>
            <w:shd w:val="clear" w:color="auto" w:fill="auto"/>
          </w:tcPr>
          <w:p w14:paraId="6C566903" w14:textId="77777777" w:rsidR="00B76C54" w:rsidRPr="001D353E" w:rsidRDefault="00E46DEA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Ipilimumab</w:t>
            </w:r>
          </w:p>
        </w:tc>
        <w:tc>
          <w:tcPr>
            <w:tcW w:w="4668" w:type="dxa"/>
            <w:shd w:val="clear" w:color="auto" w:fill="auto"/>
          </w:tcPr>
          <w:p w14:paraId="4A077FCA" w14:textId="77777777" w:rsidR="00B76C54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B76C54" w14:paraId="5E3AB744" w14:textId="77777777" w:rsidTr="00685193">
        <w:trPr>
          <w:trHeight w:val="250"/>
        </w:trPr>
        <w:tc>
          <w:tcPr>
            <w:tcW w:w="4453" w:type="dxa"/>
            <w:shd w:val="clear" w:color="auto" w:fill="auto"/>
          </w:tcPr>
          <w:p w14:paraId="4C3E3C83" w14:textId="77777777" w:rsidR="00B76C54" w:rsidRPr="001D353E" w:rsidRDefault="001E2DA5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Ipilimumab +</w:t>
            </w:r>
            <w:r w:rsidR="00E46DEA" w:rsidRPr="001D353E">
              <w:rPr>
                <w:rFonts w:ascii="Arial" w:hAnsi="Arial" w:cs="Arial"/>
                <w:sz w:val="24"/>
                <w:szCs w:val="24"/>
              </w:rPr>
              <w:t xml:space="preserve"> Nivolumab</w:t>
            </w:r>
          </w:p>
        </w:tc>
        <w:tc>
          <w:tcPr>
            <w:tcW w:w="4668" w:type="dxa"/>
            <w:shd w:val="clear" w:color="auto" w:fill="auto"/>
          </w:tcPr>
          <w:p w14:paraId="0AA45AC4" w14:textId="77777777" w:rsidR="00B76C54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B76C54" w14:paraId="0C08EEB5" w14:textId="77777777" w:rsidTr="00685193">
        <w:trPr>
          <w:trHeight w:val="234"/>
        </w:trPr>
        <w:tc>
          <w:tcPr>
            <w:tcW w:w="4453" w:type="dxa"/>
            <w:shd w:val="clear" w:color="auto" w:fill="auto"/>
          </w:tcPr>
          <w:p w14:paraId="0D959009" w14:textId="77777777" w:rsidR="00B76C54" w:rsidRPr="001D353E" w:rsidRDefault="00E46DEA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 xml:space="preserve">Nivolumab </w:t>
            </w:r>
          </w:p>
        </w:tc>
        <w:tc>
          <w:tcPr>
            <w:tcW w:w="4668" w:type="dxa"/>
            <w:shd w:val="clear" w:color="auto" w:fill="auto"/>
          </w:tcPr>
          <w:p w14:paraId="3DC36510" w14:textId="77777777" w:rsidR="00B76C54" w:rsidRPr="001D353E" w:rsidRDefault="009F293C" w:rsidP="009F29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  <w:tr w:rsidR="00B76C54" w14:paraId="66414197" w14:textId="77777777" w:rsidTr="00685193">
        <w:trPr>
          <w:trHeight w:val="250"/>
        </w:trPr>
        <w:tc>
          <w:tcPr>
            <w:tcW w:w="4453" w:type="dxa"/>
            <w:shd w:val="clear" w:color="auto" w:fill="auto"/>
          </w:tcPr>
          <w:p w14:paraId="4DBA4BB4" w14:textId="77777777" w:rsidR="00B76C54" w:rsidRPr="001D353E" w:rsidRDefault="00E46DEA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 xml:space="preserve">Pembrolizumab  </w:t>
            </w:r>
          </w:p>
        </w:tc>
        <w:tc>
          <w:tcPr>
            <w:tcW w:w="4668" w:type="dxa"/>
            <w:shd w:val="clear" w:color="auto" w:fill="auto"/>
          </w:tcPr>
          <w:p w14:paraId="7EF709D6" w14:textId="77777777" w:rsidR="00B76C54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</w:t>
            </w:r>
          </w:p>
        </w:tc>
      </w:tr>
      <w:tr w:rsidR="00B76C54" w14:paraId="136E8879" w14:textId="77777777" w:rsidTr="00685193">
        <w:trPr>
          <w:trHeight w:val="234"/>
        </w:trPr>
        <w:tc>
          <w:tcPr>
            <w:tcW w:w="4453" w:type="dxa"/>
            <w:shd w:val="clear" w:color="auto" w:fill="auto"/>
          </w:tcPr>
          <w:p w14:paraId="707E1897" w14:textId="77777777" w:rsidR="00B76C54" w:rsidRPr="001D353E" w:rsidRDefault="00E46DEA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 xml:space="preserve">Trametinib </w:t>
            </w:r>
          </w:p>
        </w:tc>
        <w:tc>
          <w:tcPr>
            <w:tcW w:w="4668" w:type="dxa"/>
            <w:shd w:val="clear" w:color="auto" w:fill="auto"/>
          </w:tcPr>
          <w:p w14:paraId="308257C9" w14:textId="77777777" w:rsidR="00B76C54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76C54" w14:paraId="53DE6013" w14:textId="77777777" w:rsidTr="00685193">
        <w:trPr>
          <w:trHeight w:val="250"/>
        </w:trPr>
        <w:tc>
          <w:tcPr>
            <w:tcW w:w="4453" w:type="dxa"/>
            <w:shd w:val="clear" w:color="auto" w:fill="auto"/>
          </w:tcPr>
          <w:p w14:paraId="12764441" w14:textId="77777777" w:rsidR="00B76C54" w:rsidRPr="001D353E" w:rsidRDefault="0034029A" w:rsidP="001D353E">
            <w:pPr>
              <w:rPr>
                <w:rFonts w:ascii="Arial" w:hAnsi="Arial" w:cs="Arial"/>
              </w:rPr>
            </w:pPr>
            <w:r w:rsidRPr="001D353E">
              <w:rPr>
                <w:rFonts w:ascii="Arial" w:hAnsi="Arial" w:cs="Arial"/>
              </w:rPr>
              <w:t>Vemurafenib</w:t>
            </w:r>
          </w:p>
        </w:tc>
        <w:tc>
          <w:tcPr>
            <w:tcW w:w="4668" w:type="dxa"/>
            <w:shd w:val="clear" w:color="auto" w:fill="auto"/>
          </w:tcPr>
          <w:p w14:paraId="5E25313A" w14:textId="77777777" w:rsidR="00B76C54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76C54" w14:paraId="76BC2140" w14:textId="77777777" w:rsidTr="00685193">
        <w:trPr>
          <w:trHeight w:val="234"/>
        </w:trPr>
        <w:tc>
          <w:tcPr>
            <w:tcW w:w="4453" w:type="dxa"/>
            <w:shd w:val="clear" w:color="auto" w:fill="auto"/>
          </w:tcPr>
          <w:p w14:paraId="1518A939" w14:textId="77777777" w:rsidR="00B76C54" w:rsidRPr="001D353E" w:rsidRDefault="001E2DA5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Vemurafenib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 xml:space="preserve"> +</w:t>
            </w:r>
            <w:r w:rsidR="0034029A" w:rsidRPr="001D353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34029A" w:rsidRPr="001D353E">
              <w:rPr>
                <w:rFonts w:ascii="Arial" w:hAnsi="Arial" w:cs="Arial"/>
                <w:sz w:val="24"/>
                <w:szCs w:val="24"/>
              </w:rPr>
              <w:t>Cobimetinib</w:t>
            </w:r>
            <w:proofErr w:type="spellEnd"/>
          </w:p>
        </w:tc>
        <w:tc>
          <w:tcPr>
            <w:tcW w:w="4668" w:type="dxa"/>
            <w:shd w:val="clear" w:color="auto" w:fill="auto"/>
          </w:tcPr>
          <w:p w14:paraId="6E20ADE5" w14:textId="77777777" w:rsidR="00B76C54" w:rsidRPr="001D353E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76C54" w14:paraId="050DA53C" w14:textId="77777777" w:rsidTr="00685193">
        <w:trPr>
          <w:trHeight w:val="250"/>
        </w:trPr>
        <w:tc>
          <w:tcPr>
            <w:tcW w:w="4453" w:type="dxa"/>
            <w:shd w:val="clear" w:color="auto" w:fill="auto"/>
          </w:tcPr>
          <w:p w14:paraId="2A548638" w14:textId="77777777" w:rsidR="00B76C54" w:rsidRPr="001D353E" w:rsidRDefault="0034029A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Other active systemic anti-cancer therapy</w:t>
            </w:r>
          </w:p>
        </w:tc>
        <w:tc>
          <w:tcPr>
            <w:tcW w:w="4668" w:type="dxa"/>
            <w:shd w:val="clear" w:color="auto" w:fill="auto"/>
          </w:tcPr>
          <w:p w14:paraId="07ADD077" w14:textId="77777777" w:rsidR="009F293C" w:rsidRDefault="009F293C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14:paraId="32230899" w14:textId="77777777" w:rsidR="00B76C54" w:rsidRPr="009F293C" w:rsidRDefault="00B76C54" w:rsidP="009F29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76C54" w14:paraId="05F76D36" w14:textId="77777777" w:rsidTr="00685193">
        <w:trPr>
          <w:trHeight w:val="250"/>
        </w:trPr>
        <w:tc>
          <w:tcPr>
            <w:tcW w:w="4453" w:type="dxa"/>
            <w:shd w:val="clear" w:color="auto" w:fill="auto"/>
          </w:tcPr>
          <w:p w14:paraId="7788A57E" w14:textId="77777777" w:rsidR="00B76C54" w:rsidRPr="001D353E" w:rsidRDefault="0034029A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Palliative care only</w:t>
            </w:r>
          </w:p>
        </w:tc>
        <w:tc>
          <w:tcPr>
            <w:tcW w:w="4668" w:type="dxa"/>
            <w:shd w:val="clear" w:color="auto" w:fill="auto"/>
          </w:tcPr>
          <w:p w14:paraId="5041C38A" w14:textId="77777777" w:rsidR="00B76C54" w:rsidRPr="001D353E" w:rsidRDefault="00F07995" w:rsidP="001D353E">
            <w:pPr>
              <w:tabs>
                <w:tab w:val="left" w:pos="75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D353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37358A9B" w14:textId="77777777" w:rsidR="00D57366" w:rsidRPr="00D57366" w:rsidRDefault="00D57366" w:rsidP="00D57366">
      <w:pPr>
        <w:rPr>
          <w:rFonts w:ascii="Arial" w:hAnsi="Arial" w:cs="Arial"/>
          <w:b/>
          <w:lang w:val="en-GB"/>
        </w:rPr>
      </w:pPr>
    </w:p>
    <w:p w14:paraId="68A9A0C3" w14:textId="23DD1882" w:rsidR="003A6388" w:rsidRDefault="00D57366" w:rsidP="00151AA9">
      <w:pPr>
        <w:numPr>
          <w:ilvl w:val="0"/>
          <w:numId w:val="7"/>
        </w:numPr>
        <w:rPr>
          <w:rFonts w:ascii="Arial" w:hAnsi="Arial" w:cs="Arial"/>
          <w:b/>
        </w:rPr>
      </w:pPr>
      <w:r w:rsidRPr="00D57366">
        <w:rPr>
          <w:rFonts w:ascii="Arial" w:hAnsi="Arial" w:cs="Arial"/>
          <w:b/>
        </w:rPr>
        <w:t>If possible, could you please provide the patients treated in the past 3 months with the following agen</w:t>
      </w:r>
      <w:r w:rsidR="003A6388">
        <w:rPr>
          <w:rFonts w:ascii="Arial" w:hAnsi="Arial" w:cs="Arial"/>
          <w:b/>
        </w:rPr>
        <w:t xml:space="preserve">ts for metastatic melanoma only: </w:t>
      </w:r>
    </w:p>
    <w:p w14:paraId="1C1324FE" w14:textId="51C40967" w:rsidR="00D57366" w:rsidRDefault="00D57366" w:rsidP="003A6388">
      <w:pPr>
        <w:ind w:left="360"/>
        <w:rPr>
          <w:rFonts w:ascii="Arial" w:hAnsi="Arial" w:cs="Arial"/>
          <w:b/>
        </w:rPr>
      </w:pPr>
      <w:r w:rsidRPr="00D57366">
        <w:rPr>
          <w:rFonts w:ascii="Arial" w:hAnsi="Arial" w:cs="Arial"/>
          <w:b/>
        </w:rPr>
        <w:t xml:space="preserve"> </w:t>
      </w:r>
    </w:p>
    <w:p w14:paraId="6542E124" w14:textId="18E8648C" w:rsidR="003A6388" w:rsidRPr="00756CDD" w:rsidRDefault="003A6388" w:rsidP="003A6388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Provided in the table below are the number of patients treated for</w:t>
      </w:r>
      <w:r w:rsidRPr="003A6388">
        <w:rPr>
          <w:rFonts w:ascii="Arial" w:hAnsi="Arial" w:cs="Arial"/>
        </w:rPr>
        <w:t xml:space="preserve"> metastatic melanoma only</w:t>
      </w:r>
      <w:r w:rsidR="00DE7CDE">
        <w:rPr>
          <w:rFonts w:ascii="Arial" w:hAnsi="Arial" w:cs="Arial"/>
        </w:rPr>
        <w:t>,</w:t>
      </w:r>
      <w:r w:rsidRPr="004E1E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from 1</w:t>
      </w:r>
      <w:r w:rsidRPr="00972583"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 xml:space="preserve"> March to 30</w:t>
      </w:r>
      <w:r w:rsidRPr="00972583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June 2023 with the medications listed. </w:t>
      </w:r>
    </w:p>
    <w:p w14:paraId="257EED7B" w14:textId="7401EBCB" w:rsidR="00D57366" w:rsidRPr="00600F0D" w:rsidRDefault="00D57366" w:rsidP="00600F0D">
      <w:pPr>
        <w:pStyle w:val="ListParagraph"/>
        <w:spacing w:line="254" w:lineRule="auto"/>
        <w:ind w:left="0"/>
        <w:contextualSpacing/>
        <w:rPr>
          <w:rFonts w:ascii="Arial" w:hAnsi="Arial" w:cs="Arial"/>
          <w:sz w:val="24"/>
          <w:szCs w:val="24"/>
          <w:lang w:val="en-US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6"/>
        <w:gridCol w:w="3318"/>
      </w:tblGrid>
      <w:tr w:rsidR="00600F0D" w14:paraId="39E84D27" w14:textId="77777777" w:rsidTr="00685193">
        <w:trPr>
          <w:trHeight w:val="278"/>
        </w:trPr>
        <w:tc>
          <w:tcPr>
            <w:tcW w:w="5364" w:type="dxa"/>
            <w:shd w:val="clear" w:color="auto" w:fill="D9D9D9"/>
          </w:tcPr>
          <w:p w14:paraId="11694CEC" w14:textId="77777777" w:rsidR="00600F0D" w:rsidRPr="001D353E" w:rsidRDefault="00600F0D" w:rsidP="001D353E">
            <w:pPr>
              <w:jc w:val="center"/>
              <w:rPr>
                <w:rFonts w:ascii="Arial" w:hAnsi="Arial" w:cs="Arial"/>
                <w:b/>
              </w:rPr>
            </w:pPr>
            <w:r w:rsidRPr="001D353E">
              <w:rPr>
                <w:rFonts w:ascii="Arial" w:hAnsi="Arial" w:cs="Arial"/>
                <w:b/>
              </w:rPr>
              <w:t>Treatment</w:t>
            </w:r>
          </w:p>
        </w:tc>
        <w:tc>
          <w:tcPr>
            <w:tcW w:w="3318" w:type="dxa"/>
            <w:shd w:val="clear" w:color="auto" w:fill="D9D9D9"/>
          </w:tcPr>
          <w:p w14:paraId="0FB8A6EB" w14:textId="77777777" w:rsidR="00600F0D" w:rsidRPr="001D353E" w:rsidRDefault="00600F0D" w:rsidP="001D353E">
            <w:pPr>
              <w:jc w:val="center"/>
              <w:rPr>
                <w:rFonts w:ascii="Arial" w:hAnsi="Arial" w:cs="Arial"/>
                <w:b/>
              </w:rPr>
            </w:pPr>
            <w:r w:rsidRPr="001D353E">
              <w:rPr>
                <w:rFonts w:ascii="Arial" w:hAnsi="Arial" w:cs="Arial"/>
                <w:b/>
              </w:rPr>
              <w:t>Number of Patients</w:t>
            </w:r>
          </w:p>
        </w:tc>
      </w:tr>
      <w:tr w:rsidR="00600F0D" w14:paraId="68C3C6C9" w14:textId="77777777" w:rsidTr="00685193">
        <w:trPr>
          <w:trHeight w:val="263"/>
        </w:trPr>
        <w:tc>
          <w:tcPr>
            <w:tcW w:w="5364" w:type="dxa"/>
            <w:shd w:val="clear" w:color="auto" w:fill="auto"/>
          </w:tcPr>
          <w:p w14:paraId="1FE4AB75" w14:textId="77777777" w:rsidR="00600F0D" w:rsidRPr="001D353E" w:rsidRDefault="00600F0D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 xml:space="preserve">Ipilimumab </w:t>
            </w:r>
          </w:p>
        </w:tc>
        <w:tc>
          <w:tcPr>
            <w:tcW w:w="3318" w:type="dxa"/>
            <w:shd w:val="clear" w:color="auto" w:fill="auto"/>
          </w:tcPr>
          <w:p w14:paraId="22927CA0" w14:textId="77777777" w:rsidR="00600F0D" w:rsidRPr="001D353E" w:rsidRDefault="00652545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600F0D" w14:paraId="41654F4C" w14:textId="77777777" w:rsidTr="00685193">
        <w:trPr>
          <w:trHeight w:val="246"/>
        </w:trPr>
        <w:tc>
          <w:tcPr>
            <w:tcW w:w="5364" w:type="dxa"/>
            <w:shd w:val="clear" w:color="auto" w:fill="auto"/>
          </w:tcPr>
          <w:p w14:paraId="39AE03DB" w14:textId="77777777" w:rsidR="00600F0D" w:rsidRPr="001D353E" w:rsidRDefault="00600F0D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Ipilimumab + Nivolumab</w:t>
            </w:r>
          </w:p>
        </w:tc>
        <w:tc>
          <w:tcPr>
            <w:tcW w:w="3318" w:type="dxa"/>
            <w:shd w:val="clear" w:color="auto" w:fill="auto"/>
          </w:tcPr>
          <w:p w14:paraId="63D6C58B" w14:textId="77777777" w:rsidR="00600F0D" w:rsidRPr="001D353E" w:rsidRDefault="00652545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9F293C" w14:paraId="31036378" w14:textId="77777777" w:rsidTr="00685193">
        <w:trPr>
          <w:trHeight w:val="246"/>
        </w:trPr>
        <w:tc>
          <w:tcPr>
            <w:tcW w:w="5364" w:type="dxa"/>
            <w:shd w:val="clear" w:color="auto" w:fill="auto"/>
          </w:tcPr>
          <w:p w14:paraId="669FDC5E" w14:textId="77777777" w:rsidR="009F293C" w:rsidRPr="001D353E" w:rsidRDefault="00652545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Nivolumab</w:t>
            </w:r>
          </w:p>
        </w:tc>
        <w:tc>
          <w:tcPr>
            <w:tcW w:w="3318" w:type="dxa"/>
            <w:shd w:val="clear" w:color="auto" w:fill="auto"/>
          </w:tcPr>
          <w:p w14:paraId="1DD5E01C" w14:textId="77777777" w:rsidR="009F293C" w:rsidRPr="001D353E" w:rsidRDefault="00B33188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  <w:tr w:rsidR="00600F0D" w14:paraId="2A1DF88C" w14:textId="77777777" w:rsidTr="00685193">
        <w:trPr>
          <w:trHeight w:val="263"/>
        </w:trPr>
        <w:tc>
          <w:tcPr>
            <w:tcW w:w="5364" w:type="dxa"/>
            <w:shd w:val="clear" w:color="auto" w:fill="auto"/>
          </w:tcPr>
          <w:p w14:paraId="6A0BCF81" w14:textId="77777777" w:rsidR="00600F0D" w:rsidRPr="001D353E" w:rsidRDefault="00600F0D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 xml:space="preserve">Pembrolizumab  </w:t>
            </w:r>
          </w:p>
        </w:tc>
        <w:tc>
          <w:tcPr>
            <w:tcW w:w="3318" w:type="dxa"/>
            <w:shd w:val="clear" w:color="auto" w:fill="auto"/>
          </w:tcPr>
          <w:p w14:paraId="62246AB1" w14:textId="77777777" w:rsidR="00600F0D" w:rsidRPr="001D353E" w:rsidRDefault="00B95DB0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  <w:tr w:rsidR="00600F0D" w14:paraId="6F3C72EE" w14:textId="77777777" w:rsidTr="00685193">
        <w:trPr>
          <w:trHeight w:val="246"/>
        </w:trPr>
        <w:tc>
          <w:tcPr>
            <w:tcW w:w="5364" w:type="dxa"/>
            <w:shd w:val="clear" w:color="auto" w:fill="auto"/>
          </w:tcPr>
          <w:p w14:paraId="5AD4CA15" w14:textId="77777777" w:rsidR="00600F0D" w:rsidRPr="001D353E" w:rsidRDefault="00600F0D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Any Targeted Therapy (</w:t>
            </w: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Dabrafenib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 xml:space="preserve"> /</w:t>
            </w: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Dabrafenib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 xml:space="preserve"> AND </w:t>
            </w: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Trametinib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> /</w:t>
            </w: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Encorafenib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 xml:space="preserve"> AND </w:t>
            </w: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Binimetinib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 xml:space="preserve">  /</w:t>
            </w: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Trametinib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 xml:space="preserve">  /</w:t>
            </w: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Vemurafenib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 xml:space="preserve">  /</w:t>
            </w: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Vemurafenib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 xml:space="preserve"> AND </w:t>
            </w:r>
            <w:proofErr w:type="spellStart"/>
            <w:r w:rsidRPr="001D353E">
              <w:rPr>
                <w:rFonts w:ascii="Arial" w:hAnsi="Arial" w:cs="Arial"/>
                <w:sz w:val="24"/>
                <w:szCs w:val="24"/>
              </w:rPr>
              <w:t>Cobimetinib</w:t>
            </w:r>
            <w:proofErr w:type="spellEnd"/>
            <w:r w:rsidRPr="001D353E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3318" w:type="dxa"/>
            <w:shd w:val="clear" w:color="auto" w:fill="auto"/>
          </w:tcPr>
          <w:p w14:paraId="30595C73" w14:textId="77777777" w:rsidR="00600F0D" w:rsidRPr="001D353E" w:rsidRDefault="009626F3" w:rsidP="001D353E">
            <w:pPr>
              <w:tabs>
                <w:tab w:val="left" w:pos="1635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600F0D" w14:paraId="7E718BC2" w14:textId="77777777" w:rsidTr="00685193">
        <w:trPr>
          <w:trHeight w:val="263"/>
        </w:trPr>
        <w:tc>
          <w:tcPr>
            <w:tcW w:w="5364" w:type="dxa"/>
            <w:shd w:val="clear" w:color="auto" w:fill="auto"/>
          </w:tcPr>
          <w:p w14:paraId="7D11F56A" w14:textId="77777777" w:rsidR="00600F0D" w:rsidRPr="001D353E" w:rsidRDefault="00600F0D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t>Other active systemic anti-cancer therapy</w:t>
            </w:r>
          </w:p>
        </w:tc>
        <w:tc>
          <w:tcPr>
            <w:tcW w:w="3318" w:type="dxa"/>
            <w:shd w:val="clear" w:color="auto" w:fill="auto"/>
          </w:tcPr>
          <w:p w14:paraId="3500E582" w14:textId="77777777" w:rsidR="00600F0D" w:rsidRPr="001D353E" w:rsidRDefault="009626F3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600F0D" w14:paraId="45D2B115" w14:textId="77777777" w:rsidTr="00685193">
        <w:trPr>
          <w:trHeight w:val="246"/>
        </w:trPr>
        <w:tc>
          <w:tcPr>
            <w:tcW w:w="5364" w:type="dxa"/>
            <w:shd w:val="clear" w:color="auto" w:fill="auto"/>
          </w:tcPr>
          <w:p w14:paraId="650B8204" w14:textId="77777777" w:rsidR="00600F0D" w:rsidRPr="001D353E" w:rsidRDefault="00600F0D" w:rsidP="001D353E">
            <w:pPr>
              <w:pStyle w:val="ListParagraph"/>
              <w:spacing w:line="254" w:lineRule="auto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1D353E">
              <w:rPr>
                <w:rFonts w:ascii="Arial" w:hAnsi="Arial" w:cs="Arial"/>
                <w:sz w:val="24"/>
                <w:szCs w:val="24"/>
              </w:rPr>
              <w:lastRenderedPageBreak/>
              <w:t>Palliative care only</w:t>
            </w:r>
          </w:p>
        </w:tc>
        <w:tc>
          <w:tcPr>
            <w:tcW w:w="3318" w:type="dxa"/>
            <w:shd w:val="clear" w:color="auto" w:fill="auto"/>
          </w:tcPr>
          <w:p w14:paraId="0587CD11" w14:textId="77777777" w:rsidR="00600F0D" w:rsidRPr="001D353E" w:rsidRDefault="00600F0D" w:rsidP="001D353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D353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406C0C0A" w14:textId="739A8275" w:rsidR="00D57366" w:rsidRPr="00D57366" w:rsidRDefault="00D57366" w:rsidP="00D57366">
      <w:pPr>
        <w:rPr>
          <w:rFonts w:ascii="Arial" w:hAnsi="Arial" w:cs="Arial"/>
          <w:b/>
          <w:lang w:val="en-GB"/>
        </w:rPr>
      </w:pPr>
    </w:p>
    <w:p w14:paraId="0C16AA63" w14:textId="73239E57" w:rsidR="00652A56" w:rsidRDefault="00D57366" w:rsidP="00434B74">
      <w:pPr>
        <w:numPr>
          <w:ilvl w:val="0"/>
          <w:numId w:val="7"/>
        </w:numPr>
        <w:rPr>
          <w:rFonts w:ascii="Arial" w:hAnsi="Arial" w:cs="Arial"/>
          <w:b/>
        </w:rPr>
      </w:pPr>
      <w:r w:rsidRPr="00D57366">
        <w:rPr>
          <w:rFonts w:ascii="Arial" w:hAnsi="Arial" w:cs="Arial"/>
          <w:b/>
        </w:rPr>
        <w:t>In the last 3 months, how many patients have undergone full or partial nephrectomy (any of the following OPCS codes M02.1, M02.2, M02.3</w:t>
      </w:r>
      <w:r w:rsidR="00990F58" w:rsidRPr="00D57366">
        <w:rPr>
          <w:rFonts w:ascii="Arial" w:hAnsi="Arial" w:cs="Arial"/>
          <w:b/>
        </w:rPr>
        <w:t>, M02.4</w:t>
      </w:r>
      <w:r w:rsidRPr="00D57366">
        <w:rPr>
          <w:rFonts w:ascii="Arial" w:hAnsi="Arial" w:cs="Arial"/>
          <w:b/>
        </w:rPr>
        <w:t>, M02.5, M03.1, M03.9, M04.2, M10.1 or M10.4)?</w:t>
      </w:r>
    </w:p>
    <w:p w14:paraId="5C9347C5" w14:textId="77777777" w:rsidR="00434B74" w:rsidRPr="00434B74" w:rsidRDefault="00434B74" w:rsidP="00434B74">
      <w:pPr>
        <w:ind w:left="360"/>
        <w:rPr>
          <w:rFonts w:ascii="Arial" w:hAnsi="Arial" w:cs="Arial"/>
          <w:b/>
        </w:rPr>
      </w:pPr>
    </w:p>
    <w:p w14:paraId="19352610" w14:textId="77777777" w:rsidR="00FD74FF" w:rsidRDefault="00434B74" w:rsidP="00434B74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From 1</w:t>
      </w:r>
      <w:r w:rsidRPr="00434B74"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 xml:space="preserve"> January to 31</w:t>
      </w:r>
      <w:r w:rsidRPr="00434B74"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 xml:space="preserve"> March 2023, 5 patients have undergone full or partial nephrectomy. </w:t>
      </w:r>
    </w:p>
    <w:p w14:paraId="2701F0F5" w14:textId="77777777" w:rsidR="00FA10CC" w:rsidRDefault="00FA10CC" w:rsidP="00652A56">
      <w:pPr>
        <w:tabs>
          <w:tab w:val="left" w:pos="7830"/>
        </w:tabs>
        <w:rPr>
          <w:rFonts w:ascii="Arial" w:hAnsi="Arial" w:cs="Arial"/>
        </w:rPr>
      </w:pPr>
    </w:p>
    <w:p w14:paraId="29E1E6FC" w14:textId="554FC4B6" w:rsidR="00814F37" w:rsidRDefault="00814F37" w:rsidP="00652A56">
      <w:pPr>
        <w:rPr>
          <w:rFonts w:ascii="Arial" w:hAnsi="Arial" w:cs="Arial"/>
        </w:rPr>
      </w:pPr>
      <w:bookmarkStart w:id="0" w:name="_GoBack"/>
      <w:bookmarkEnd w:id="0"/>
    </w:p>
    <w:sectPr w:rsidR="00814F37" w:rsidSect="00E62CF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2523" w:right="1134" w:bottom="1560" w:left="1134" w:header="709" w:footer="264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D0B961" w14:textId="77777777" w:rsidR="001D353E" w:rsidRDefault="001D353E">
      <w:r>
        <w:separator/>
      </w:r>
    </w:p>
  </w:endnote>
  <w:endnote w:type="continuationSeparator" w:id="0">
    <w:p w14:paraId="07A77CEE" w14:textId="77777777" w:rsidR="001D353E" w:rsidRDefault="001D3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C07719" w14:textId="77777777" w:rsidR="001C6390" w:rsidRPr="005B4181" w:rsidRDefault="001C6390" w:rsidP="001C6390">
    <w:pPr>
      <w:jc w:val="center"/>
      <w:rPr>
        <w:rFonts w:ascii="Arial" w:hAnsi="Arial" w:cs="Arial"/>
        <w:b/>
        <w:iCs/>
      </w:rPr>
    </w:pPr>
    <w:r w:rsidRPr="005B4181">
      <w:rPr>
        <w:rFonts w:ascii="Arial" w:hAnsi="Arial" w:cs="Arial"/>
        <w:b/>
        <w:iCs/>
      </w:rPr>
      <w:t>We welcome correspondence through the medium of Welsh</w:t>
    </w:r>
  </w:p>
  <w:p w14:paraId="37A59E33" w14:textId="77777777" w:rsidR="001C6390" w:rsidRPr="005B4181" w:rsidRDefault="001C6390" w:rsidP="001C6390">
    <w:pPr>
      <w:jc w:val="center"/>
      <w:rPr>
        <w:rFonts w:ascii="Arial" w:hAnsi="Arial" w:cs="Arial"/>
        <w:b/>
      </w:rPr>
    </w:pPr>
    <w:r w:rsidRPr="005B4181">
      <w:rPr>
        <w:rFonts w:ascii="Arial" w:hAnsi="Arial" w:cs="Arial"/>
        <w:b/>
      </w:rPr>
      <w:t>Rydym yn croesawu gohebiaeth drwy gyfrwng y Gymraeg</w:t>
    </w:r>
  </w:p>
  <w:p w14:paraId="67B2D321" w14:textId="77777777" w:rsidR="001C6390" w:rsidRDefault="001C639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8112B8" w14:textId="77777777" w:rsidR="000E00F8" w:rsidRDefault="00FA659D">
    <w:pPr>
      <w:pStyle w:val="Footer"/>
    </w:pPr>
    <w:r>
      <w:rPr>
        <w:noProof/>
        <w:lang w:val="en-GB" w:eastAsia="en-GB"/>
      </w:rPr>
      <w:pict w14:anchorId="65EC770A"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5.05pt;margin-top:760.85pt;width:542.35pt;height:65.65pt;z-index:251657728;mso-position-horizontal-relative:page;mso-position-vertical-relative:page" stroked="f">
          <v:textbox style="mso-next-textbox:#_x0000_s2063" inset="0,,0">
            <w:txbxContent>
              <w:p w14:paraId="064E36BD" w14:textId="77777777" w:rsidR="000E00F8" w:rsidRPr="00D328F9" w:rsidRDefault="000E00F8" w:rsidP="00E62CFC">
                <w:pPr>
                  <w:pBdr>
                    <w:bottom w:val="single" w:sz="6" w:space="1" w:color="auto"/>
                  </w:pBdr>
                  <w:tabs>
                    <w:tab w:val="left" w:pos="2610"/>
                    <w:tab w:val="left" w:pos="4590"/>
                    <w:tab w:val="left" w:pos="7830"/>
                  </w:tabs>
                  <w:rPr>
                    <w:rFonts w:ascii="Verdana" w:hAnsi="Verdana"/>
                    <w:b/>
                    <w:bCs/>
                    <w:sz w:val="2"/>
                    <w:szCs w:val="2"/>
                  </w:rPr>
                </w:pPr>
              </w:p>
              <w:p w14:paraId="0196A7A9" w14:textId="77777777" w:rsidR="000E00F8" w:rsidRPr="00336546" w:rsidRDefault="000E00F8" w:rsidP="00E62CFC">
                <w:pPr>
                  <w:tabs>
                    <w:tab w:val="left" w:pos="2610"/>
                    <w:tab w:val="left" w:pos="4590"/>
                    <w:tab w:val="left" w:pos="7830"/>
                  </w:tabs>
                  <w:rPr>
                    <w:rFonts w:ascii="Verdana" w:hAnsi="Verdana"/>
                    <w:b/>
                    <w:bCs/>
                    <w:sz w:val="6"/>
                    <w:szCs w:val="6"/>
                  </w:rPr>
                </w:pPr>
              </w:p>
              <w:p w14:paraId="0BAABE50" w14:textId="77777777" w:rsidR="000E00F8" w:rsidRPr="00CE6D64" w:rsidRDefault="000E00F8" w:rsidP="00E62CFC">
                <w:pPr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CE6D64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 xml:space="preserve">Cyfeiriad Gohebiaeth ar gyfer y Cadeirydd a'r Prif Weithredwr / </w:t>
                </w:r>
                <w:r w:rsidRPr="00CE6D64">
                  <w:rPr>
                    <w:rFonts w:ascii="Arial" w:hAnsi="Arial" w:cs="Arial"/>
                    <w:b/>
                    <w:sz w:val="18"/>
                    <w:szCs w:val="18"/>
                  </w:rPr>
                  <w:t>Correspondence address for Chairman and Chief Executive:</w:t>
                </w:r>
              </w:p>
              <w:p w14:paraId="3053B438" w14:textId="77777777" w:rsidR="000E00F8" w:rsidRPr="00CE6D64" w:rsidRDefault="000E00F8" w:rsidP="00E62CFC">
                <w:pPr>
                  <w:ind w:firstLine="284"/>
                  <w:rPr>
                    <w:rFonts w:ascii="Arial" w:hAnsi="Arial" w:cs="Arial"/>
                    <w:bCs/>
                    <w:sz w:val="22"/>
                    <w:szCs w:val="22"/>
                  </w:rPr>
                </w:pPr>
                <w:r w:rsidRPr="00CE6D64">
                  <w:rPr>
                    <w:rFonts w:ascii="Arial" w:hAnsi="Arial" w:cs="Arial"/>
                    <w:bCs/>
                    <w:sz w:val="22"/>
                    <w:szCs w:val="22"/>
                  </w:rPr>
                  <w:t>Swyddfa'r Gweithredwyr / Executives’ Office,</w:t>
                </w:r>
              </w:p>
              <w:p w14:paraId="16358D51" w14:textId="77777777" w:rsidR="000E00F8" w:rsidRPr="00303254" w:rsidRDefault="000E00F8" w:rsidP="00E62CFC">
                <w:pPr>
                  <w:tabs>
                    <w:tab w:val="left" w:pos="7830"/>
                  </w:tabs>
                  <w:ind w:left="284"/>
                  <w:contextualSpacing/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sz w:val="22"/>
                    <w:szCs w:val="22"/>
                  </w:rPr>
                  <w:t>Ysbyty Gwynedd, Penrhosgarnedd</w:t>
                </w:r>
              </w:p>
              <w:p w14:paraId="1F7B2AC4" w14:textId="77777777" w:rsidR="000E00F8" w:rsidRPr="00303254" w:rsidRDefault="000E00F8" w:rsidP="00E62CFC">
                <w:pPr>
                  <w:tabs>
                    <w:tab w:val="left" w:pos="4536"/>
                  </w:tabs>
                  <w:ind w:left="284"/>
                  <w:contextualSpacing/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smartTag w:uri="urn:schemas-microsoft-com:office:smarttags" w:element="City">
                  <w:smartTag w:uri="urn:schemas-microsoft-com:office:smarttags" w:element="place"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Bangor</w:t>
                    </w:r>
                  </w:smartTag>
                </w:smartTag>
                <w:r w:rsidRPr="00303254">
                  <w:rPr>
                    <w:rFonts w:ascii="Arial" w:hAnsi="Arial" w:cs="Arial"/>
                    <w:sz w:val="22"/>
                    <w:szCs w:val="22"/>
                  </w:rPr>
                  <w:t xml:space="preserve">, </w:t>
                </w:r>
                <w:r>
                  <w:rPr>
                    <w:rFonts w:ascii="Arial" w:hAnsi="Arial" w:cs="Arial"/>
                    <w:sz w:val="22"/>
                    <w:szCs w:val="22"/>
                  </w:rPr>
                  <w:t>Gwynedd LL57 2PW</w:t>
                </w:r>
                <w:r w:rsidRPr="00303254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ab/>
                  <w:t xml:space="preserve">Gwefan: </w:t>
                </w:r>
                <w:r w:rsidRPr="00303254">
                  <w:rPr>
                    <w:rFonts w:ascii="Arial" w:hAnsi="Arial" w:cs="Arial"/>
                    <w:bCs/>
                    <w:sz w:val="22"/>
                    <w:szCs w:val="22"/>
                  </w:rPr>
                  <w:t>www.pbc.cymru.nhs.uk</w:t>
                </w:r>
                <w:r w:rsidRPr="00303254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 / Web: </w:t>
                </w:r>
                <w:r w:rsidRPr="00303254">
                  <w:rPr>
                    <w:rFonts w:ascii="Arial" w:hAnsi="Arial" w:cs="Arial"/>
                    <w:sz w:val="22"/>
                    <w:szCs w:val="22"/>
                  </w:rPr>
                  <w:t>www.bcu.wales.nhs.uk</w:t>
                </w:r>
              </w:p>
            </w:txbxContent>
          </v:textbox>
          <w10:wrap anchorx="page" anchory="page"/>
          <w10:anchorlock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AD9165" w14:textId="77777777" w:rsidR="001D353E" w:rsidRDefault="001D353E">
      <w:r>
        <w:separator/>
      </w:r>
    </w:p>
  </w:footnote>
  <w:footnote w:type="continuationSeparator" w:id="0">
    <w:p w14:paraId="124477E5" w14:textId="77777777" w:rsidR="001D353E" w:rsidRDefault="001D35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99E27A" w14:textId="77777777" w:rsidR="000E00F8" w:rsidRDefault="00FA659D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</w:rPr>
      <w:pict w14:anchorId="63992F3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4" o:spid="_x0000_s2059" type="#_x0000_t75" alt="Betsi Cadwaladr BKoutline" style="position:absolute;left:0;text-align:left;margin-left:-16.85pt;margin-top:34.85pt;width:260.05pt;height:62.35pt;z-index:251656704;visibility:visible;mso-position-vertical-relative:page">
          <v:imagedata r:id="rId1" o:title="Betsi Cadwaladr BKoutline"/>
          <w10:wrap anchory="page"/>
          <w10:anchorlock/>
        </v:shape>
      </w:pict>
    </w:r>
  </w:p>
  <w:p w14:paraId="459250B1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192E5F22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2304641C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7A8147F5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4CB26E46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743D5F66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7181C270" w14:textId="77777777" w:rsidR="000E00F8" w:rsidRDefault="000E00F8" w:rsidP="00A91E3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C21DD3" w14:textId="77777777" w:rsidR="000E00F8" w:rsidRDefault="00FA659D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pict w14:anchorId="06B4ECC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4" type="#_x0000_t75" alt="Betsi Cadwaladr BKoutline" style="position:absolute;margin-left:-23.6pt;margin-top:37.1pt;width:260.05pt;height:62.35pt;z-index:251658752;visibility:visible;mso-position-vertical-relative:page">
          <v:imagedata r:id="rId1" o:title="Betsi Cadwaladr BKoutline"/>
          <w10:wrap anchory="page"/>
          <w10:anchorlock/>
        </v:shape>
      </w:pict>
    </w:r>
    <w:r w:rsidR="000E00F8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D03547"/>
    <w:multiLevelType w:val="hybridMultilevel"/>
    <w:tmpl w:val="B0589A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8E72D8"/>
    <w:multiLevelType w:val="hybridMultilevel"/>
    <w:tmpl w:val="4566A9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032EBC"/>
    <w:multiLevelType w:val="hybridMultilevel"/>
    <w:tmpl w:val="C7EA05F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FC5568B"/>
    <w:multiLevelType w:val="hybridMultilevel"/>
    <w:tmpl w:val="5C5220E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29115AB"/>
    <w:multiLevelType w:val="hybridMultilevel"/>
    <w:tmpl w:val="D5444D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CD65BB"/>
    <w:multiLevelType w:val="hybridMultilevel"/>
    <w:tmpl w:val="18CA5A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5"/>
  </w:num>
  <w:num w:numId="5">
    <w:abstractNumId w:val="4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2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25FEF"/>
    <w:rsid w:val="00005DA3"/>
    <w:rsid w:val="000225FD"/>
    <w:rsid w:val="000245D3"/>
    <w:rsid w:val="00024B00"/>
    <w:rsid w:val="00030AEF"/>
    <w:rsid w:val="00080711"/>
    <w:rsid w:val="00091D22"/>
    <w:rsid w:val="00094627"/>
    <w:rsid w:val="00094A4C"/>
    <w:rsid w:val="00096CBA"/>
    <w:rsid w:val="000B7D2B"/>
    <w:rsid w:val="000C7022"/>
    <w:rsid w:val="000D6FB9"/>
    <w:rsid w:val="000E00F8"/>
    <w:rsid w:val="000F0A77"/>
    <w:rsid w:val="000F44D0"/>
    <w:rsid w:val="00130560"/>
    <w:rsid w:val="001322DD"/>
    <w:rsid w:val="00132DB3"/>
    <w:rsid w:val="00151AA9"/>
    <w:rsid w:val="00160319"/>
    <w:rsid w:val="00192EB0"/>
    <w:rsid w:val="001A2D65"/>
    <w:rsid w:val="001A3E43"/>
    <w:rsid w:val="001A6ECF"/>
    <w:rsid w:val="001C3713"/>
    <w:rsid w:val="001C6390"/>
    <w:rsid w:val="001C7AB3"/>
    <w:rsid w:val="001C7F45"/>
    <w:rsid w:val="001D0BC3"/>
    <w:rsid w:val="001D353E"/>
    <w:rsid w:val="001D6687"/>
    <w:rsid w:val="001D7317"/>
    <w:rsid w:val="001E2DA5"/>
    <w:rsid w:val="001E61C4"/>
    <w:rsid w:val="001F03E5"/>
    <w:rsid w:val="001F14BE"/>
    <w:rsid w:val="0021169F"/>
    <w:rsid w:val="00217EF4"/>
    <w:rsid w:val="00242119"/>
    <w:rsid w:val="0025657C"/>
    <w:rsid w:val="002633E5"/>
    <w:rsid w:val="00274057"/>
    <w:rsid w:val="002934C6"/>
    <w:rsid w:val="00295BA5"/>
    <w:rsid w:val="002A4035"/>
    <w:rsid w:val="002B4C55"/>
    <w:rsid w:val="002F7731"/>
    <w:rsid w:val="00303254"/>
    <w:rsid w:val="00310A32"/>
    <w:rsid w:val="00327590"/>
    <w:rsid w:val="00333622"/>
    <w:rsid w:val="0034029A"/>
    <w:rsid w:val="00340B06"/>
    <w:rsid w:val="0036079D"/>
    <w:rsid w:val="00361380"/>
    <w:rsid w:val="00392013"/>
    <w:rsid w:val="00393548"/>
    <w:rsid w:val="003963FF"/>
    <w:rsid w:val="003A5D2D"/>
    <w:rsid w:val="003A6388"/>
    <w:rsid w:val="003B5A7C"/>
    <w:rsid w:val="003B5E7A"/>
    <w:rsid w:val="003C3495"/>
    <w:rsid w:val="003C35A4"/>
    <w:rsid w:val="003D0EDD"/>
    <w:rsid w:val="003D1EE0"/>
    <w:rsid w:val="003D72C3"/>
    <w:rsid w:val="003D734D"/>
    <w:rsid w:val="003E3C11"/>
    <w:rsid w:val="00406079"/>
    <w:rsid w:val="004246CB"/>
    <w:rsid w:val="00425A44"/>
    <w:rsid w:val="00425DF5"/>
    <w:rsid w:val="004276CE"/>
    <w:rsid w:val="00434B74"/>
    <w:rsid w:val="00451538"/>
    <w:rsid w:val="00454A9F"/>
    <w:rsid w:val="00463E9F"/>
    <w:rsid w:val="0046457B"/>
    <w:rsid w:val="00467E97"/>
    <w:rsid w:val="00473D91"/>
    <w:rsid w:val="0048441D"/>
    <w:rsid w:val="004845AD"/>
    <w:rsid w:val="004C5131"/>
    <w:rsid w:val="004E18E0"/>
    <w:rsid w:val="004E1E0B"/>
    <w:rsid w:val="00502AAD"/>
    <w:rsid w:val="00504D29"/>
    <w:rsid w:val="005072D7"/>
    <w:rsid w:val="005322A7"/>
    <w:rsid w:val="005403B0"/>
    <w:rsid w:val="005445E6"/>
    <w:rsid w:val="005452A4"/>
    <w:rsid w:val="005579EB"/>
    <w:rsid w:val="0057255F"/>
    <w:rsid w:val="005727FF"/>
    <w:rsid w:val="00582D55"/>
    <w:rsid w:val="00593781"/>
    <w:rsid w:val="00596F66"/>
    <w:rsid w:val="005A22E7"/>
    <w:rsid w:val="005B21D5"/>
    <w:rsid w:val="005B4181"/>
    <w:rsid w:val="005C1E98"/>
    <w:rsid w:val="005E5486"/>
    <w:rsid w:val="005E6E81"/>
    <w:rsid w:val="00600BC4"/>
    <w:rsid w:val="00600F0D"/>
    <w:rsid w:val="00610707"/>
    <w:rsid w:val="00611ED0"/>
    <w:rsid w:val="0061608D"/>
    <w:rsid w:val="00652545"/>
    <w:rsid w:val="00652A56"/>
    <w:rsid w:val="00657EF3"/>
    <w:rsid w:val="0066385C"/>
    <w:rsid w:val="00670716"/>
    <w:rsid w:val="00685193"/>
    <w:rsid w:val="00685232"/>
    <w:rsid w:val="0069023C"/>
    <w:rsid w:val="00692CA0"/>
    <w:rsid w:val="006B06E2"/>
    <w:rsid w:val="006B2261"/>
    <w:rsid w:val="006E0806"/>
    <w:rsid w:val="006E1D92"/>
    <w:rsid w:val="006E34B6"/>
    <w:rsid w:val="006E6423"/>
    <w:rsid w:val="00702613"/>
    <w:rsid w:val="00712C75"/>
    <w:rsid w:val="0072555B"/>
    <w:rsid w:val="00725FEF"/>
    <w:rsid w:val="007262DE"/>
    <w:rsid w:val="00731079"/>
    <w:rsid w:val="007371ED"/>
    <w:rsid w:val="00740F73"/>
    <w:rsid w:val="0075045F"/>
    <w:rsid w:val="007519C2"/>
    <w:rsid w:val="00754A2E"/>
    <w:rsid w:val="00756CDD"/>
    <w:rsid w:val="00773EB3"/>
    <w:rsid w:val="0079163D"/>
    <w:rsid w:val="007A4F59"/>
    <w:rsid w:val="007C689C"/>
    <w:rsid w:val="007D1AF6"/>
    <w:rsid w:val="007D2E8F"/>
    <w:rsid w:val="007D7EF6"/>
    <w:rsid w:val="007E6063"/>
    <w:rsid w:val="007F03DD"/>
    <w:rsid w:val="007F3EAC"/>
    <w:rsid w:val="007F50B0"/>
    <w:rsid w:val="007F78A2"/>
    <w:rsid w:val="00805362"/>
    <w:rsid w:val="00814F37"/>
    <w:rsid w:val="008262A6"/>
    <w:rsid w:val="00834A0D"/>
    <w:rsid w:val="0085446A"/>
    <w:rsid w:val="0085511C"/>
    <w:rsid w:val="008615EC"/>
    <w:rsid w:val="00883C62"/>
    <w:rsid w:val="008A345C"/>
    <w:rsid w:val="008C484C"/>
    <w:rsid w:val="008F023F"/>
    <w:rsid w:val="008F46F7"/>
    <w:rsid w:val="008F6A9F"/>
    <w:rsid w:val="0090046A"/>
    <w:rsid w:val="009038E5"/>
    <w:rsid w:val="00946AC6"/>
    <w:rsid w:val="00952D54"/>
    <w:rsid w:val="009626F3"/>
    <w:rsid w:val="00963A09"/>
    <w:rsid w:val="00965E69"/>
    <w:rsid w:val="009712B7"/>
    <w:rsid w:val="00972583"/>
    <w:rsid w:val="00973F45"/>
    <w:rsid w:val="00984079"/>
    <w:rsid w:val="00990F58"/>
    <w:rsid w:val="009B2A0D"/>
    <w:rsid w:val="009B53A8"/>
    <w:rsid w:val="009D04FE"/>
    <w:rsid w:val="009D35D7"/>
    <w:rsid w:val="009D4F69"/>
    <w:rsid w:val="009F293C"/>
    <w:rsid w:val="00A01C49"/>
    <w:rsid w:val="00A026C1"/>
    <w:rsid w:val="00A13034"/>
    <w:rsid w:val="00A2757D"/>
    <w:rsid w:val="00A32D97"/>
    <w:rsid w:val="00A42197"/>
    <w:rsid w:val="00A54146"/>
    <w:rsid w:val="00A91E3B"/>
    <w:rsid w:val="00AC5534"/>
    <w:rsid w:val="00AC6103"/>
    <w:rsid w:val="00AD163D"/>
    <w:rsid w:val="00AD2233"/>
    <w:rsid w:val="00AD657F"/>
    <w:rsid w:val="00B1367C"/>
    <w:rsid w:val="00B15C58"/>
    <w:rsid w:val="00B15E62"/>
    <w:rsid w:val="00B33188"/>
    <w:rsid w:val="00B43EB5"/>
    <w:rsid w:val="00B5489D"/>
    <w:rsid w:val="00B56B20"/>
    <w:rsid w:val="00B76C54"/>
    <w:rsid w:val="00B80C8F"/>
    <w:rsid w:val="00B95DB0"/>
    <w:rsid w:val="00BA25A4"/>
    <w:rsid w:val="00BA2AAE"/>
    <w:rsid w:val="00BB3594"/>
    <w:rsid w:val="00BB6846"/>
    <w:rsid w:val="00BD3767"/>
    <w:rsid w:val="00BD52E8"/>
    <w:rsid w:val="00C07AFD"/>
    <w:rsid w:val="00C12202"/>
    <w:rsid w:val="00C26F11"/>
    <w:rsid w:val="00C3304B"/>
    <w:rsid w:val="00C3703D"/>
    <w:rsid w:val="00C43D93"/>
    <w:rsid w:val="00C61782"/>
    <w:rsid w:val="00C80738"/>
    <w:rsid w:val="00C80F95"/>
    <w:rsid w:val="00C826C9"/>
    <w:rsid w:val="00CA0C32"/>
    <w:rsid w:val="00CA16A4"/>
    <w:rsid w:val="00CB0572"/>
    <w:rsid w:val="00CC6AF9"/>
    <w:rsid w:val="00CC7AFA"/>
    <w:rsid w:val="00CE2F98"/>
    <w:rsid w:val="00CE6D64"/>
    <w:rsid w:val="00D0493A"/>
    <w:rsid w:val="00D122D6"/>
    <w:rsid w:val="00D3055D"/>
    <w:rsid w:val="00D307FB"/>
    <w:rsid w:val="00D4316C"/>
    <w:rsid w:val="00D5165D"/>
    <w:rsid w:val="00D57366"/>
    <w:rsid w:val="00D648AF"/>
    <w:rsid w:val="00D66F48"/>
    <w:rsid w:val="00D80C94"/>
    <w:rsid w:val="00D90710"/>
    <w:rsid w:val="00D9662C"/>
    <w:rsid w:val="00D967F5"/>
    <w:rsid w:val="00D96E13"/>
    <w:rsid w:val="00DB3C7E"/>
    <w:rsid w:val="00DC00EA"/>
    <w:rsid w:val="00DC4FE4"/>
    <w:rsid w:val="00DD27E4"/>
    <w:rsid w:val="00DE7CDE"/>
    <w:rsid w:val="00DE7E4A"/>
    <w:rsid w:val="00E05D74"/>
    <w:rsid w:val="00E10DBD"/>
    <w:rsid w:val="00E46DEA"/>
    <w:rsid w:val="00E54248"/>
    <w:rsid w:val="00E62CFC"/>
    <w:rsid w:val="00E6351F"/>
    <w:rsid w:val="00E650F9"/>
    <w:rsid w:val="00E77423"/>
    <w:rsid w:val="00E776EF"/>
    <w:rsid w:val="00E77CB8"/>
    <w:rsid w:val="00E77F23"/>
    <w:rsid w:val="00E917D3"/>
    <w:rsid w:val="00E965C8"/>
    <w:rsid w:val="00EA1920"/>
    <w:rsid w:val="00ED1496"/>
    <w:rsid w:val="00ED3158"/>
    <w:rsid w:val="00ED4DE3"/>
    <w:rsid w:val="00ED5E53"/>
    <w:rsid w:val="00EE50B3"/>
    <w:rsid w:val="00EE5B33"/>
    <w:rsid w:val="00F07995"/>
    <w:rsid w:val="00F15271"/>
    <w:rsid w:val="00F420D9"/>
    <w:rsid w:val="00F45CF4"/>
    <w:rsid w:val="00F47407"/>
    <w:rsid w:val="00F60079"/>
    <w:rsid w:val="00F61144"/>
    <w:rsid w:val="00F7077A"/>
    <w:rsid w:val="00F72053"/>
    <w:rsid w:val="00F76AED"/>
    <w:rsid w:val="00F82360"/>
    <w:rsid w:val="00F82DD6"/>
    <w:rsid w:val="00F842D4"/>
    <w:rsid w:val="00F8768A"/>
    <w:rsid w:val="00F949FD"/>
    <w:rsid w:val="00FA10CC"/>
    <w:rsid w:val="00FA51AC"/>
    <w:rsid w:val="00FA659D"/>
    <w:rsid w:val="00FB6B30"/>
    <w:rsid w:val="00FD74FF"/>
    <w:rsid w:val="00FE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066"/>
    <o:shapelayout v:ext="edit">
      <o:idmap v:ext="edit" data="1"/>
    </o:shapelayout>
  </w:shapeDefaults>
  <w:decimalSymbol w:val="."/>
  <w:listSeparator w:val=","/>
  <w14:docId w14:val="37CE6523"/>
  <w15:chartTrackingRefBased/>
  <w15:docId w15:val="{1D6C004F-5FC1-427B-9C8C-800153AE2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rsid w:val="00094A4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F72053"/>
    <w:rPr>
      <w:rFonts w:ascii="Calibri" w:eastAsia="Calibri" w:hAnsi="Calibri" w:cs="Calibri"/>
      <w:sz w:val="22"/>
      <w:szCs w:val="22"/>
      <w:lang w:val="en-GB"/>
    </w:rPr>
  </w:style>
  <w:style w:type="character" w:customStyle="1" w:styleId="PlainTextChar">
    <w:name w:val="Plain Text Char"/>
    <w:link w:val="PlainText"/>
    <w:uiPriority w:val="99"/>
    <w:rsid w:val="00F72053"/>
    <w:rPr>
      <w:rFonts w:ascii="Calibri" w:eastAsia="Calibri" w:hAnsi="Calibri" w:cs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F72053"/>
    <w:pPr>
      <w:ind w:left="720"/>
    </w:pPr>
    <w:rPr>
      <w:rFonts w:ascii="Calibri" w:eastAsia="Calibri" w:hAnsi="Calibri" w:cs="Calibri"/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5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0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2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9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C93F0C93FFF97449185A9DC71ADB8AA" ma:contentTypeVersion="14" ma:contentTypeDescription="Create a new document." ma:contentTypeScope="" ma:versionID="cc6863daf5a262f38d7c87a405600005">
  <xsd:schema xmlns:xsd="http://www.w3.org/2001/XMLSchema" xmlns:xs="http://www.w3.org/2001/XMLSchema" xmlns:p="http://schemas.microsoft.com/office/2006/metadata/properties" xmlns:ns3="dc81279d-b1bd-4863-8b22-4724b6090410" xmlns:ns4="cf83b138-889e-44ac-a10a-f97a8a1ed376" targetNamespace="http://schemas.microsoft.com/office/2006/metadata/properties" ma:root="true" ma:fieldsID="22354d155aed9b95ff3d8eb012d23ad9" ns3:_="" ns4:_="">
    <xsd:import namespace="dc81279d-b1bd-4863-8b22-4724b6090410"/>
    <xsd:import namespace="cf83b138-889e-44ac-a10a-f97a8a1ed37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81279d-b1bd-4863-8b22-4724b60904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83b138-889e-44ac-a10a-f97a8a1ed376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c81279d-b1bd-4863-8b22-4724b6090410" xsi:nil="true"/>
  </documentManagement>
</p:properties>
</file>

<file path=customXml/itemProps1.xml><?xml version="1.0" encoding="utf-8"?>
<ds:datastoreItem xmlns:ds="http://schemas.openxmlformats.org/officeDocument/2006/customXml" ds:itemID="{B61742B4-EA3F-4751-B6BD-790BB1763B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1279d-b1bd-4863-8b22-4724b6090410"/>
    <ds:schemaRef ds:uri="cf83b138-889e-44ac-a10a-f97a8a1ed3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4E3B9F-91B6-49BF-9D26-966181AE8A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22D3AF-0E0D-4BA1-B4CD-48307CAF6EDF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cf83b138-889e-44ac-a10a-f97a8a1ed376"/>
    <ds:schemaRef ds:uri="dc81279d-b1bd-4863-8b22-4724b6090410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417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</CharactersWithSpaces>
  <SharedDoc>false</SharedDoc>
  <HLinks>
    <vt:vector size="24" baseType="variant">
      <vt:variant>
        <vt:i4>6488118</vt:i4>
      </vt:variant>
      <vt:variant>
        <vt:i4>9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6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7405599</vt:i4>
      </vt:variant>
      <vt:variant>
        <vt:i4>3</vt:i4>
      </vt:variant>
      <vt:variant>
        <vt:i4>0</vt:i4>
      </vt:variant>
      <vt:variant>
        <vt:i4>5</vt:i4>
      </vt:variant>
      <vt:variant>
        <vt:lpwstr>mailto:wales@ico.org.uk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Greaves (BCUHB - Pharmacy)</dc:creator>
  <cp:keywords/>
  <dc:description/>
  <cp:lastModifiedBy>Jenna Hughes (BCUHB - Digital, Data and Technology)</cp:lastModifiedBy>
  <cp:revision>4</cp:revision>
  <cp:lastPrinted>2009-09-25T11:33:00Z</cp:lastPrinted>
  <dcterms:created xsi:type="dcterms:W3CDTF">2023-07-17T15:27:00Z</dcterms:created>
  <dcterms:modified xsi:type="dcterms:W3CDTF">2023-10-23T15:58:00Z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0x0101005C93F0C93FFF97449185A9DC71ADB8AA</vt:lpwstr>
  </property>
</Properties>
</file>