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14:paraId="4452193D" w14:textId="77777777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FB5900" w14:textId="77777777"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  <w:bookmarkStart w:id="0" w:name="_GoBack"/>
            <w:bookmarkEnd w:id="0"/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22BC3" w14:textId="77777777"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38DA1BA8" wp14:editId="2263D1D4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1A5E515" w14:textId="77777777" w:rsidR="00977C80" w:rsidRPr="003573E4" w:rsidRDefault="00977C80" w:rsidP="003C65C6">
            <w:pPr>
              <w:jc w:val="both"/>
              <w:rPr>
                <w:i/>
                <w:noProof/>
              </w:rPr>
            </w:pPr>
          </w:p>
        </w:tc>
      </w:tr>
      <w:tr w:rsidR="00977C80" w:rsidRPr="00573C9F" w14:paraId="7D295C46" w14:textId="77777777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F255C" w14:textId="77777777" w:rsidR="00977C80" w:rsidRDefault="00977C80" w:rsidP="003C65C6">
            <w:pPr>
              <w:jc w:val="both"/>
              <w:rPr>
                <w:b/>
                <w:noProof/>
              </w:rPr>
            </w:pPr>
          </w:p>
          <w:p w14:paraId="2068F8FD" w14:textId="77777777"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14:paraId="7624CF15" w14:textId="77777777" w:rsidR="00977C80" w:rsidRPr="003573E4" w:rsidRDefault="00977C80" w:rsidP="003C65C6">
            <w:pPr>
              <w:jc w:val="both"/>
              <w:rPr>
                <w:b/>
                <w:noProof/>
              </w:rPr>
            </w:pPr>
          </w:p>
        </w:tc>
      </w:tr>
      <w:tr w:rsidR="00977C80" w:rsidRPr="00573C9F" w14:paraId="4EF112D9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14:paraId="36C5EF2D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2757407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14:paraId="288A4767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CF4AA" w14:textId="77777777" w:rsidR="00977C80" w:rsidRPr="0028448F" w:rsidRDefault="00977C80" w:rsidP="006E457F">
            <w:pPr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2CB77" w14:textId="77777777"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14:paraId="4C74666D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2F786B37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14:paraId="5BE21228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14:paraId="0ADF7D46" w14:textId="77777777" w:rsidR="00977C80" w:rsidRDefault="00F56CD7" w:rsidP="003C65C6">
            <w:pPr>
              <w:jc w:val="both"/>
            </w:pPr>
            <w:r>
              <w:t>04.07</w:t>
            </w:r>
            <w:r w:rsidR="00C234D9">
              <w:t>.22</w:t>
            </w:r>
          </w:p>
          <w:p w14:paraId="3AD599C2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25054AFA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14:paraId="39B5D840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14:paraId="1035DCBB" w14:textId="77777777" w:rsidR="00B23689" w:rsidRDefault="00A93922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 w:rsidR="00C234D9">
              <w:t xml:space="preserve"> </w:t>
            </w:r>
            <w:r w:rsidRPr="00841AE6">
              <w:t xml:space="preserve">/ </w:t>
            </w:r>
            <w:r w:rsidR="00C234D9"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7D619E5D" w14:textId="77777777" w:rsidR="00C234D9" w:rsidRPr="00841AE6" w:rsidRDefault="00C234D9" w:rsidP="00C234D9">
            <w:pPr>
              <w:jc w:val="both"/>
            </w:pPr>
          </w:p>
        </w:tc>
      </w:tr>
      <w:tr w:rsidR="00977C80" w:rsidRPr="00573C9F" w14:paraId="270CA202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A0F98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14:paraId="1DD50B98" w14:textId="77777777" w:rsidR="00B23689" w:rsidRDefault="00C234D9" w:rsidP="00C234D9">
            <w:pPr>
              <w:jc w:val="both"/>
              <w:rPr>
                <w:color w:val="000000" w:themeColor="text1"/>
                <w:lang w:eastAsia="en-US"/>
              </w:rPr>
            </w:pPr>
            <w:r w:rsidRPr="00841AE6">
              <w:t>Gill Harris, Deputy Chief Executive</w:t>
            </w:r>
            <w:r>
              <w:t xml:space="preserve"> </w:t>
            </w:r>
            <w:r w:rsidRPr="00841AE6">
              <w:t xml:space="preserve">/ </w:t>
            </w:r>
            <w:r>
              <w:rPr>
                <w:color w:val="000000" w:themeColor="text1"/>
                <w:lang w:eastAsia="en-US"/>
              </w:rPr>
              <w:t>Executive Director of Integrated Clinical Delivery</w:t>
            </w:r>
          </w:p>
          <w:p w14:paraId="112A83BD" w14:textId="77777777" w:rsidR="00C234D9" w:rsidRPr="00841AE6" w:rsidRDefault="00C234D9" w:rsidP="00C234D9">
            <w:pPr>
              <w:jc w:val="both"/>
            </w:pPr>
          </w:p>
        </w:tc>
      </w:tr>
      <w:tr w:rsidR="00977C80" w:rsidRPr="00573C9F" w14:paraId="663CB790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FF0FB" w14:textId="77777777" w:rsidR="00977C80" w:rsidRPr="0097321C" w:rsidRDefault="00977C80" w:rsidP="006E457F">
            <w:pPr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14:paraId="3ABCA740" w14:textId="77777777" w:rsidR="00977C80" w:rsidRPr="0028448F" w:rsidRDefault="00977C80" w:rsidP="006E457F">
            <w:pPr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690276" w14:textId="77777777" w:rsidR="00625526" w:rsidRDefault="00625526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The Chair made reference to the recent Welsh Government announcement of Targeted Intervention (TI) arrangements which have been extended to include a specific focus on services at Y</w:t>
            </w:r>
            <w:r w:rsidR="00731453">
              <w:rPr>
                <w:bCs/>
              </w:rPr>
              <w:t xml:space="preserve">sbyty </w:t>
            </w:r>
            <w:r>
              <w:rPr>
                <w:bCs/>
              </w:rPr>
              <w:t>G</w:t>
            </w:r>
            <w:r w:rsidR="00731453">
              <w:rPr>
                <w:bCs/>
              </w:rPr>
              <w:t xml:space="preserve">lan </w:t>
            </w:r>
            <w:r>
              <w:rPr>
                <w:bCs/>
              </w:rPr>
              <w:t>C</w:t>
            </w:r>
            <w:r w:rsidR="00731453">
              <w:rPr>
                <w:bCs/>
              </w:rPr>
              <w:t>lwyd (YGC)</w:t>
            </w:r>
            <w:r>
              <w:rPr>
                <w:bCs/>
              </w:rPr>
              <w:t xml:space="preserve"> which will include Vascular and ED as specific services. </w:t>
            </w:r>
          </w:p>
          <w:p w14:paraId="41905C42" w14:textId="1B373C64" w:rsidR="00625526" w:rsidRDefault="00625526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Welsh Government have suggested the maturity matrices </w:t>
            </w:r>
            <w:proofErr w:type="gramStart"/>
            <w:r>
              <w:rPr>
                <w:bCs/>
              </w:rPr>
              <w:t>are reviewed</w:t>
            </w:r>
            <w:proofErr w:type="gramEnd"/>
            <w:r>
              <w:rPr>
                <w:bCs/>
              </w:rPr>
              <w:t xml:space="preserve"> and </w:t>
            </w:r>
            <w:r w:rsidR="00DC4A0E">
              <w:rPr>
                <w:bCs/>
              </w:rPr>
              <w:t xml:space="preserve">may require rewording </w:t>
            </w:r>
            <w:r>
              <w:rPr>
                <w:bCs/>
              </w:rPr>
              <w:t xml:space="preserve">to reflect the </w:t>
            </w:r>
            <w:r w:rsidR="00587070">
              <w:rPr>
                <w:bCs/>
              </w:rPr>
              <w:t>additions</w:t>
            </w:r>
            <w:r>
              <w:rPr>
                <w:bCs/>
              </w:rPr>
              <w:t>.</w:t>
            </w:r>
          </w:p>
          <w:p w14:paraId="5A301F53" w14:textId="77777777" w:rsidR="00731453" w:rsidRPr="00731453" w:rsidRDefault="00731453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The development of the maturity matrix for the YGC domain and the separation of </w:t>
            </w:r>
            <w:r>
              <w:t xml:space="preserve">Performance from Strategy and Planning domain is to </w:t>
            </w:r>
            <w:proofErr w:type="gramStart"/>
            <w:r>
              <w:t>be completed</w:t>
            </w:r>
            <w:proofErr w:type="gramEnd"/>
            <w:r>
              <w:t xml:space="preserve"> by the end of July.</w:t>
            </w:r>
            <w:r w:rsidR="000F54DE">
              <w:t xml:space="preserve"> These </w:t>
            </w:r>
            <w:proofErr w:type="gramStart"/>
            <w:r w:rsidR="000F54DE">
              <w:t>will then be presented</w:t>
            </w:r>
            <w:proofErr w:type="gramEnd"/>
            <w:r w:rsidR="000F54DE">
              <w:t xml:space="preserve"> to a Board Workshop for scrutiny prior to formal presentation to the Board</w:t>
            </w:r>
            <w:r w:rsidR="00B8740F">
              <w:t>.</w:t>
            </w:r>
          </w:p>
          <w:p w14:paraId="032E9AB5" w14:textId="77777777" w:rsidR="00731453" w:rsidRDefault="000D3E93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>Discussions are ongoing with W</w:t>
            </w:r>
            <w:r w:rsidR="00731453">
              <w:t>G</w:t>
            </w:r>
            <w:r>
              <w:t xml:space="preserve"> regarding the</w:t>
            </w:r>
            <w:r w:rsidR="00731453">
              <w:t xml:space="preserve"> YGC element and possibly the Mental Health </w:t>
            </w:r>
            <w:proofErr w:type="gramStart"/>
            <w:r w:rsidR="00731453">
              <w:t>element</w:t>
            </w:r>
            <w:proofErr w:type="gramEnd"/>
            <w:r w:rsidR="00731453">
              <w:t xml:space="preserve"> as there will be an increase in focus on governance</w:t>
            </w:r>
            <w:r>
              <w:t xml:space="preserve"> and</w:t>
            </w:r>
            <w:r w:rsidR="00731453">
              <w:t xml:space="preserve"> oversight in these specific work streams.</w:t>
            </w:r>
            <w:r w:rsidR="00731453">
              <w:rPr>
                <w:bCs/>
              </w:rPr>
              <w:t xml:space="preserve"> </w:t>
            </w:r>
          </w:p>
          <w:p w14:paraId="2DF1C648" w14:textId="77777777" w:rsidR="00731453" w:rsidRDefault="00731453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>The terms of reference for the Steering Group, Evidenc</w:t>
            </w:r>
            <w:r w:rsidR="00B8740F">
              <w:rPr>
                <w:bCs/>
              </w:rPr>
              <w:t xml:space="preserve">e Group and Outcomes Group </w:t>
            </w:r>
            <w:proofErr w:type="gramStart"/>
            <w:r w:rsidR="00B8740F">
              <w:rPr>
                <w:bCs/>
              </w:rPr>
              <w:t>will</w:t>
            </w:r>
            <w:r>
              <w:rPr>
                <w:bCs/>
              </w:rPr>
              <w:t xml:space="preserve"> be reviewed</w:t>
            </w:r>
            <w:proofErr w:type="gramEnd"/>
            <w:r>
              <w:rPr>
                <w:bCs/>
              </w:rPr>
              <w:t xml:space="preserve"> </w:t>
            </w:r>
            <w:r w:rsidR="000D3E93">
              <w:rPr>
                <w:bCs/>
              </w:rPr>
              <w:t>to reflect the governance arrangements going forward.</w:t>
            </w:r>
          </w:p>
          <w:p w14:paraId="233C08E4" w14:textId="77777777" w:rsidR="008C1F5C" w:rsidRDefault="00731453" w:rsidP="008C1F5C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rPr>
                <w:bCs/>
              </w:rPr>
              <w:t xml:space="preserve">An SBAR on the Performance domain was presented to formalise the agreement by WG to </w:t>
            </w:r>
            <w:r w:rsidR="000D3E93">
              <w:rPr>
                <w:bCs/>
              </w:rPr>
              <w:t>separate</w:t>
            </w:r>
            <w:r>
              <w:t xml:space="preserve"> the Performance element from the Strategy and Planning element within the Strategy, Planning and Performance domain.</w:t>
            </w:r>
            <w:r>
              <w:rPr>
                <w:bCs/>
              </w:rPr>
              <w:t xml:space="preserve"> </w:t>
            </w:r>
          </w:p>
          <w:p w14:paraId="512DD477" w14:textId="77777777" w:rsidR="009D48CE" w:rsidRPr="008C1F5C" w:rsidRDefault="008C1F5C" w:rsidP="008C1F5C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>
              <w:t xml:space="preserve">The group discussed the proposed </w:t>
            </w:r>
            <w:proofErr w:type="gramStart"/>
            <w:r>
              <w:t>changes which</w:t>
            </w:r>
            <w:proofErr w:type="gramEnd"/>
            <w:r>
              <w:t xml:space="preserve"> have been put forward for the CAMHS element of the Mental </w:t>
            </w:r>
            <w:r>
              <w:lastRenderedPageBreak/>
              <w:t>Health domain, the Engagement domain and the Strategy and Planning domain</w:t>
            </w:r>
            <w:r w:rsidR="00B8740F">
              <w:t>.</w:t>
            </w:r>
            <w:r w:rsidR="009D48CE" w:rsidRPr="008C1F5C">
              <w:rPr>
                <w:bCs/>
              </w:rPr>
              <w:t xml:space="preserve"> </w:t>
            </w:r>
          </w:p>
        </w:tc>
      </w:tr>
      <w:tr w:rsidR="00977C80" w:rsidRPr="00573C9F" w14:paraId="2CE13889" w14:textId="77777777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B0374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lastRenderedPageBreak/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04172" w14:textId="77777777"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  <w:r w:rsidR="00DB67DC">
              <w:rPr>
                <w:rFonts w:eastAsia="Calibri"/>
              </w:rPr>
              <w:t>.</w:t>
            </w:r>
          </w:p>
          <w:p w14:paraId="76FB971D" w14:textId="77777777" w:rsidR="00DD7770" w:rsidRPr="00352139" w:rsidRDefault="00DD7770" w:rsidP="0099164C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14:paraId="19A2BED2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2A321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="00263135">
              <w:rPr>
                <w:b/>
              </w:rPr>
              <w:t>and mileston</w:t>
            </w:r>
            <w:r w:rsidRPr="00E674D3">
              <w:rPr>
                <w:b/>
              </w:rPr>
              <w:t>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90E25" w14:textId="77777777" w:rsidR="00F87FF9" w:rsidRPr="003B66B7" w:rsidRDefault="009D48CE" w:rsidP="00771F62">
            <w:pPr>
              <w:pStyle w:val="ListParagraph"/>
              <w:numPr>
                <w:ilvl w:val="0"/>
                <w:numId w:val="2"/>
              </w:numPr>
            </w:pPr>
            <w:r>
              <w:t>No risks were raised</w:t>
            </w:r>
          </w:p>
          <w:p w14:paraId="69205D28" w14:textId="77777777" w:rsidR="003B66B7" w:rsidRPr="00771F62" w:rsidRDefault="003B66B7" w:rsidP="003B66B7">
            <w:pPr>
              <w:pStyle w:val="ListParagraph"/>
              <w:ind w:left="360"/>
            </w:pPr>
          </w:p>
        </w:tc>
      </w:tr>
      <w:tr w:rsidR="00977C80" w:rsidRPr="00573C9F" w14:paraId="69E0BA24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F385D" w14:textId="77777777" w:rsidR="00977C80" w:rsidRDefault="00841AE6" w:rsidP="006E457F">
            <w:pPr>
              <w:rPr>
                <w:b/>
              </w:rPr>
            </w:pPr>
            <w:r>
              <w:rPr>
                <w:b/>
              </w:rPr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1F27F" w14:textId="77777777"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14:paraId="4D07F74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14:paraId="6D51E645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Issues to be referred to another Committee</w:t>
            </w:r>
          </w:p>
        </w:tc>
        <w:tc>
          <w:tcPr>
            <w:tcW w:w="7377" w:type="dxa"/>
            <w:gridSpan w:val="2"/>
          </w:tcPr>
          <w:p w14:paraId="79FBD42F" w14:textId="77777777" w:rsidR="00977C80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5DAC28FE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45A711ED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14:paraId="3567797B" w14:textId="77777777" w:rsidR="00977C80" w:rsidRPr="006D38C7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5C077EBB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30AD72CA" w14:textId="77777777" w:rsidR="00977C80" w:rsidRDefault="00977C80" w:rsidP="006E457F">
            <w:pPr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14:paraId="0919730C" w14:textId="77777777"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14:paraId="305F47A9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14:paraId="524CEFFE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14:paraId="6C9FB5B1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460A4003" w14:textId="77777777"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12467E8C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14:paraId="357170F7" w14:textId="77777777" w:rsidR="00977C80" w:rsidRPr="006D38C7" w:rsidRDefault="00977C80" w:rsidP="00841AE6">
            <w:pPr>
              <w:jc w:val="both"/>
            </w:pPr>
          </w:p>
        </w:tc>
      </w:tr>
      <w:tr w:rsidR="00977C80" w:rsidRPr="00573C9F" w14:paraId="033D074F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14:paraId="2695C552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14:paraId="5ABF9827" w14:textId="77777777" w:rsidR="00A54B36" w:rsidRPr="00A54B36" w:rsidRDefault="008C1F5C" w:rsidP="008C1F5C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 xml:space="preserve">This will be a sub set of the Steering Group and will concentrate on the development YGC and Performance maturity matrices. </w:t>
            </w:r>
          </w:p>
        </w:tc>
      </w:tr>
      <w:tr w:rsidR="00977C80" w:rsidRPr="00573C9F" w14:paraId="7E63F3E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14:paraId="574E0DD5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14:paraId="68757DB2" w14:textId="77777777" w:rsidR="00977C80" w:rsidRPr="006D38C7" w:rsidRDefault="008C1F5C" w:rsidP="00DB67DC">
            <w:pPr>
              <w:jc w:val="both"/>
            </w:pPr>
            <w:r>
              <w:t>18.07.22</w:t>
            </w:r>
          </w:p>
        </w:tc>
      </w:tr>
    </w:tbl>
    <w:p w14:paraId="5B9191E7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7A973DC8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172A0CF5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33FCAAD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014F271E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549C5C53" w14:textId="77777777" w:rsidR="00F87FF9" w:rsidRDefault="00F87FF9" w:rsidP="00F87FF9">
      <w:pPr>
        <w:tabs>
          <w:tab w:val="left" w:pos="4746"/>
        </w:tabs>
        <w:jc w:val="both"/>
        <w:rPr>
          <w:b/>
          <w:bCs/>
        </w:rPr>
      </w:pPr>
    </w:p>
    <w:p w14:paraId="0D8EBF5D" w14:textId="77777777" w:rsidR="00F87FF9" w:rsidRDefault="00F87FF9" w:rsidP="00F87FF9">
      <w:pPr>
        <w:tabs>
          <w:tab w:val="left" w:pos="4746"/>
        </w:tabs>
        <w:jc w:val="both"/>
        <w:rPr>
          <w:bCs/>
        </w:rPr>
      </w:pPr>
    </w:p>
    <w:p w14:paraId="384FFE3F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FD977D9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04D7AC2F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0F52D5C" w14:textId="77777777"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</w:t>
      </w:r>
      <w:r w:rsidR="00520A71">
        <w:rPr>
          <w:i/>
          <w:sz w:val="16"/>
          <w:szCs w:val="16"/>
        </w:rPr>
        <w:t>1.</w:t>
      </w:r>
      <w:r>
        <w:rPr>
          <w:i/>
          <w:sz w:val="16"/>
          <w:szCs w:val="16"/>
        </w:rPr>
        <w:t>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4F4FA9"/>
    <w:multiLevelType w:val="hybridMultilevel"/>
    <w:tmpl w:val="A1BC1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B64214"/>
    <w:multiLevelType w:val="hybridMultilevel"/>
    <w:tmpl w:val="12EC60E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5C46F46"/>
    <w:multiLevelType w:val="hybridMultilevel"/>
    <w:tmpl w:val="1542E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F95DEE"/>
    <w:multiLevelType w:val="hybridMultilevel"/>
    <w:tmpl w:val="8FA2AB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29D3C52"/>
    <w:multiLevelType w:val="hybridMultilevel"/>
    <w:tmpl w:val="03BC9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1FC719A"/>
    <w:multiLevelType w:val="hybridMultilevel"/>
    <w:tmpl w:val="A3907C92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4407231"/>
    <w:multiLevelType w:val="hybridMultilevel"/>
    <w:tmpl w:val="110AF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DE6512"/>
    <w:multiLevelType w:val="hybridMultilevel"/>
    <w:tmpl w:val="46467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8"/>
  </w:num>
  <w:num w:numId="3">
    <w:abstractNumId w:val="10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13"/>
  </w:num>
  <w:num w:numId="9">
    <w:abstractNumId w:val="2"/>
  </w:num>
  <w:num w:numId="10">
    <w:abstractNumId w:val="7"/>
  </w:num>
  <w:num w:numId="11">
    <w:abstractNumId w:val="16"/>
  </w:num>
  <w:num w:numId="12">
    <w:abstractNumId w:val="14"/>
  </w:num>
  <w:num w:numId="13">
    <w:abstractNumId w:val="5"/>
  </w:num>
  <w:num w:numId="14">
    <w:abstractNumId w:val="9"/>
  </w:num>
  <w:num w:numId="15">
    <w:abstractNumId w:val="4"/>
  </w:num>
  <w:num w:numId="16">
    <w:abstractNumId w:val="12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0D3E93"/>
    <w:rsid w:val="000F54DE"/>
    <w:rsid w:val="00182AC8"/>
    <w:rsid w:val="001B20A6"/>
    <w:rsid w:val="00263135"/>
    <w:rsid w:val="002F0DF5"/>
    <w:rsid w:val="0030780C"/>
    <w:rsid w:val="0034684C"/>
    <w:rsid w:val="00396AC4"/>
    <w:rsid w:val="003B66B7"/>
    <w:rsid w:val="00403C9B"/>
    <w:rsid w:val="00446164"/>
    <w:rsid w:val="004C4A05"/>
    <w:rsid w:val="00502F04"/>
    <w:rsid w:val="00520A71"/>
    <w:rsid w:val="00587070"/>
    <w:rsid w:val="005C2B9A"/>
    <w:rsid w:val="00615FA1"/>
    <w:rsid w:val="00617406"/>
    <w:rsid w:val="00625526"/>
    <w:rsid w:val="00653779"/>
    <w:rsid w:val="006E457F"/>
    <w:rsid w:val="00731453"/>
    <w:rsid w:val="00762566"/>
    <w:rsid w:val="00771F62"/>
    <w:rsid w:val="00797FF2"/>
    <w:rsid w:val="00805F46"/>
    <w:rsid w:val="00841AE6"/>
    <w:rsid w:val="00866C06"/>
    <w:rsid w:val="008851F3"/>
    <w:rsid w:val="008C1F5C"/>
    <w:rsid w:val="0090238B"/>
    <w:rsid w:val="00902486"/>
    <w:rsid w:val="0091724C"/>
    <w:rsid w:val="00977C80"/>
    <w:rsid w:val="0099164C"/>
    <w:rsid w:val="009C1A50"/>
    <w:rsid w:val="009D48CE"/>
    <w:rsid w:val="00A13B77"/>
    <w:rsid w:val="00A54B36"/>
    <w:rsid w:val="00A93922"/>
    <w:rsid w:val="00AB3992"/>
    <w:rsid w:val="00B14CA1"/>
    <w:rsid w:val="00B23689"/>
    <w:rsid w:val="00B53B46"/>
    <w:rsid w:val="00B54973"/>
    <w:rsid w:val="00B8740F"/>
    <w:rsid w:val="00BB094E"/>
    <w:rsid w:val="00C234D9"/>
    <w:rsid w:val="00C81FD2"/>
    <w:rsid w:val="00DB67DC"/>
    <w:rsid w:val="00DC20E0"/>
    <w:rsid w:val="00DC4A0E"/>
    <w:rsid w:val="00DD7770"/>
    <w:rsid w:val="00F17C35"/>
    <w:rsid w:val="00F56CD7"/>
    <w:rsid w:val="00F8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D89B82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C4E4B3D3E175E46853B43E520510D4E" ma:contentTypeVersion="13" ma:contentTypeDescription="Create a new document." ma:contentTypeScope="" ma:versionID="b9a4cc83128f5673a6909b0dc4b61471">
  <xsd:schema xmlns:xsd="http://www.w3.org/2001/XMLSchema" xmlns:xs="http://www.w3.org/2001/XMLSchema" xmlns:p="http://schemas.microsoft.com/office/2006/metadata/properties" xmlns:ns3="288d3c24-5c4d-4e0f-9895-27ecb3db4141" xmlns:ns4="3dfee584-46cf-40cf-bc93-b118f5137d0c" targetNamespace="http://schemas.microsoft.com/office/2006/metadata/properties" ma:root="true" ma:fieldsID="d71bf0fd98df65b5012c9842248faec0" ns3:_="" ns4:_="">
    <xsd:import namespace="288d3c24-5c4d-4e0f-9895-27ecb3db4141"/>
    <xsd:import namespace="3dfee584-46cf-40cf-bc93-b118f5137d0c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8d3c24-5c4d-4e0f-9895-27ecb3db414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fee584-46cf-40cf-bc93-b118f5137d0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EF5F33A-0EFB-449B-8286-8F2668520287}">
  <ds:schemaRefs>
    <ds:schemaRef ds:uri="http://purl.org/dc/terms/"/>
    <ds:schemaRef ds:uri="http://schemas.openxmlformats.org/package/2006/metadata/core-properties"/>
    <ds:schemaRef ds:uri="3dfee584-46cf-40cf-bc93-b118f5137d0c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88d3c24-5c4d-4e0f-9895-27ecb3db4141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0FB9FC7B-572A-4280-A0A1-9B8FD371B4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8d3c24-5c4d-4e0f-9895-27ecb3db4141"/>
    <ds:schemaRef ds:uri="3dfee584-46cf-40cf-bc93-b118f5137d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97B4D85-C8D1-4D6A-93C3-48224EFB416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468</Words>
  <Characters>2672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3134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Laura Jones (BCUHB - Corporate Office)</cp:lastModifiedBy>
  <cp:revision>2</cp:revision>
  <cp:lastPrinted>2022-07-07T09:18:00Z</cp:lastPrinted>
  <dcterms:created xsi:type="dcterms:W3CDTF">2022-07-11T12:58:00Z</dcterms:created>
  <dcterms:modified xsi:type="dcterms:W3CDTF">2022-07-11T12:58:00Z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0x010100BC4E4B3D3E175E46853B43E520510D4E</vt:lpwstr>
  </property>
</Properties>
</file>