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0C9" w:rsidRPr="00BC4941" w:rsidRDefault="00E270C9" w:rsidP="00BC4941">
      <w:pPr>
        <w:pStyle w:val="ListParagraph"/>
        <w:suppressAutoHyphens/>
        <w:autoSpaceDN w:val="0"/>
        <w:spacing w:line="256" w:lineRule="auto"/>
        <w:ind w:left="0"/>
        <w:contextualSpacing w:val="0"/>
        <w:textAlignment w:val="baseline"/>
        <w:rPr>
          <w:rFonts w:ascii="Calibri" w:eastAsia="Calibri" w:hAnsi="Calibri" w:cs="Calibri"/>
          <w:b/>
          <w:sz w:val="24"/>
          <w:szCs w:val="24"/>
        </w:rPr>
      </w:pPr>
      <w:r w:rsidRPr="00BC4941">
        <w:rPr>
          <w:rFonts w:ascii="Calibri" w:eastAsia="Calibri" w:hAnsi="Calibri" w:cs="Calibri"/>
          <w:b/>
          <w:noProof/>
          <w:sz w:val="24"/>
          <w:szCs w:val="24"/>
          <w:lang w:eastAsia="en-GB"/>
        </w:rPr>
        <w:drawing>
          <wp:anchor distT="0" distB="0" distL="114300" distR="114300" simplePos="0" relativeHeight="251665408" behindDoc="0" locked="0" layoutInCell="1" allowOverlap="1" wp14:anchorId="30F9684A" wp14:editId="6B22BD4A">
            <wp:simplePos x="0" y="0"/>
            <wp:positionH relativeFrom="margin">
              <wp:align>right</wp:align>
            </wp:positionH>
            <wp:positionV relativeFrom="paragraph">
              <wp:posOffset>0</wp:posOffset>
            </wp:positionV>
            <wp:extent cx="2839720" cy="739140"/>
            <wp:effectExtent l="0" t="0" r="0" b="3810"/>
            <wp:wrapSquare wrapText="bothSides"/>
            <wp:docPr id="1" name="Picture 1" descr="http://howis.wales.nhs.uk/sitesplus/documents/861/logo_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howis.wales.nhs.uk/sitesplus/documents/861/logo_colou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39720" cy="739140"/>
                    </a:xfrm>
                    <a:prstGeom prst="rect">
                      <a:avLst/>
                    </a:prstGeom>
                    <a:noFill/>
                    <a:ln>
                      <a:noFill/>
                    </a:ln>
                  </pic:spPr>
                </pic:pic>
              </a:graphicData>
            </a:graphic>
          </wp:anchor>
        </w:drawing>
      </w:r>
      <w:proofErr w:type="spellStart"/>
      <w:r w:rsidR="00117913" w:rsidRPr="00BC4941">
        <w:rPr>
          <w:rFonts w:ascii="Calibri" w:eastAsia="Calibri" w:hAnsi="Calibri" w:cs="Calibri"/>
          <w:b/>
          <w:sz w:val="24"/>
          <w:szCs w:val="24"/>
        </w:rPr>
        <w:t>Betsi</w:t>
      </w:r>
      <w:proofErr w:type="spellEnd"/>
      <w:r w:rsidR="00117913" w:rsidRPr="00BC4941">
        <w:rPr>
          <w:rFonts w:ascii="Calibri" w:eastAsia="Calibri" w:hAnsi="Calibri" w:cs="Calibri"/>
          <w:b/>
          <w:sz w:val="24"/>
          <w:szCs w:val="24"/>
        </w:rPr>
        <w:t xml:space="preserve"> </w:t>
      </w:r>
      <w:proofErr w:type="spellStart"/>
      <w:r w:rsidR="00117913" w:rsidRPr="00BC4941">
        <w:rPr>
          <w:rFonts w:ascii="Calibri" w:eastAsia="Calibri" w:hAnsi="Calibri" w:cs="Calibri"/>
          <w:b/>
          <w:sz w:val="24"/>
          <w:szCs w:val="24"/>
        </w:rPr>
        <w:t>Cadwaladr</w:t>
      </w:r>
      <w:proofErr w:type="spellEnd"/>
      <w:r w:rsidR="00117913" w:rsidRPr="00BC4941">
        <w:rPr>
          <w:rFonts w:ascii="Calibri" w:eastAsia="Calibri" w:hAnsi="Calibri" w:cs="Calibri"/>
          <w:b/>
          <w:sz w:val="24"/>
          <w:szCs w:val="24"/>
        </w:rPr>
        <w:t xml:space="preserve"> University Health Board:</w:t>
      </w:r>
      <w:r w:rsidR="001109B8" w:rsidRPr="00BC4941">
        <w:rPr>
          <w:rFonts w:ascii="Calibri" w:eastAsia="Calibri" w:hAnsi="Calibri" w:cs="Calibri"/>
          <w:b/>
          <w:sz w:val="24"/>
          <w:szCs w:val="24"/>
        </w:rPr>
        <w:t xml:space="preserve"> </w:t>
      </w:r>
    </w:p>
    <w:p w:rsidR="001109B8" w:rsidRPr="00BC4941" w:rsidRDefault="00117913" w:rsidP="00BC4941">
      <w:pPr>
        <w:pStyle w:val="ListParagraph"/>
        <w:suppressAutoHyphens/>
        <w:autoSpaceDN w:val="0"/>
        <w:spacing w:line="256" w:lineRule="auto"/>
        <w:ind w:left="0"/>
        <w:contextualSpacing w:val="0"/>
        <w:textAlignment w:val="baseline"/>
        <w:rPr>
          <w:rFonts w:ascii="Calibri" w:eastAsia="Calibri" w:hAnsi="Calibri" w:cs="Calibri"/>
          <w:b/>
          <w:sz w:val="24"/>
          <w:szCs w:val="24"/>
        </w:rPr>
      </w:pPr>
      <w:r w:rsidRPr="00BC4941">
        <w:rPr>
          <w:rFonts w:ascii="Calibri" w:eastAsia="Calibri" w:hAnsi="Calibri" w:cs="Calibri"/>
          <w:b/>
          <w:sz w:val="24"/>
          <w:szCs w:val="24"/>
        </w:rPr>
        <w:t xml:space="preserve">Domain </w:t>
      </w:r>
      <w:r w:rsidR="003C0151">
        <w:rPr>
          <w:rFonts w:ascii="Calibri" w:eastAsia="Calibri" w:hAnsi="Calibri" w:cs="Calibri"/>
          <w:b/>
          <w:sz w:val="24"/>
          <w:szCs w:val="24"/>
        </w:rPr>
        <w:t>3</w:t>
      </w:r>
      <w:r w:rsidRPr="00BC4941">
        <w:rPr>
          <w:rFonts w:ascii="Calibri" w:eastAsia="Calibri" w:hAnsi="Calibri" w:cs="Calibri"/>
          <w:b/>
          <w:sz w:val="24"/>
          <w:szCs w:val="24"/>
        </w:rPr>
        <w:t xml:space="preserve"> </w:t>
      </w:r>
      <w:r w:rsidR="00BC4941" w:rsidRPr="00BC4941">
        <w:rPr>
          <w:rFonts w:ascii="Calibri" w:eastAsia="Calibri" w:hAnsi="Calibri" w:cs="Calibri"/>
          <w:b/>
          <w:sz w:val="24"/>
          <w:szCs w:val="24"/>
        </w:rPr>
        <w:tab/>
      </w:r>
      <w:r w:rsidR="00911B35" w:rsidRPr="00BC4941">
        <w:rPr>
          <w:rFonts w:ascii="Calibri" w:eastAsia="Calibri" w:hAnsi="Calibri" w:cs="Calibri"/>
          <w:b/>
          <w:sz w:val="24"/>
          <w:szCs w:val="24"/>
        </w:rPr>
        <w:t xml:space="preserve"> </w:t>
      </w:r>
      <w:r w:rsidR="003C0151">
        <w:rPr>
          <w:rFonts w:ascii="Calibri" w:eastAsia="Calibri" w:hAnsi="Calibri" w:cs="Calibri"/>
          <w:b/>
          <w:sz w:val="24"/>
          <w:szCs w:val="24"/>
        </w:rPr>
        <w:t xml:space="preserve">Leadership (Governance, Transformation &amp; Culture) </w:t>
      </w:r>
      <w:r w:rsidR="000E73ED" w:rsidRPr="00BC4941">
        <w:rPr>
          <w:rFonts w:ascii="Calibri" w:eastAsia="Calibri" w:hAnsi="Calibri" w:cs="Calibri"/>
          <w:b/>
          <w:sz w:val="24"/>
          <w:szCs w:val="24"/>
        </w:rPr>
        <w:t>Maturity</w:t>
      </w:r>
      <w:r w:rsidR="001109B8" w:rsidRPr="00BC4941">
        <w:rPr>
          <w:rFonts w:ascii="Calibri" w:eastAsia="Calibri" w:hAnsi="Calibri" w:cs="Calibri"/>
          <w:b/>
          <w:sz w:val="24"/>
          <w:szCs w:val="24"/>
        </w:rPr>
        <w:t xml:space="preserve"> Matrix</w:t>
      </w:r>
    </w:p>
    <w:p w:rsidR="00915392" w:rsidRPr="000A5DC7" w:rsidRDefault="00915392" w:rsidP="00915392">
      <w:pPr>
        <w:pStyle w:val="ListParagraph"/>
        <w:suppressAutoHyphens/>
        <w:autoSpaceDN w:val="0"/>
        <w:spacing w:line="256" w:lineRule="auto"/>
        <w:ind w:left="0"/>
        <w:contextualSpacing w:val="0"/>
        <w:textAlignment w:val="baseline"/>
        <w:rPr>
          <w:rFonts w:ascii="Calibri" w:eastAsia="Calibri" w:hAnsi="Calibri" w:cs="Calibri"/>
          <w:b/>
          <w:sz w:val="24"/>
          <w:szCs w:val="24"/>
        </w:rPr>
      </w:pPr>
      <w:r w:rsidRPr="000A5DC7">
        <w:rPr>
          <w:rFonts w:ascii="Calibri" w:eastAsia="Calibri" w:hAnsi="Calibri" w:cs="Calibri"/>
          <w:b/>
          <w:sz w:val="24"/>
          <w:szCs w:val="24"/>
        </w:rPr>
        <w:t>SRO:</w:t>
      </w:r>
      <w:r w:rsidR="003C0151">
        <w:rPr>
          <w:rFonts w:ascii="Calibri" w:eastAsia="Calibri" w:hAnsi="Calibri" w:cs="Calibri"/>
          <w:b/>
          <w:sz w:val="24"/>
          <w:szCs w:val="24"/>
        </w:rPr>
        <w:tab/>
      </w:r>
      <w:r w:rsidR="003C0151">
        <w:rPr>
          <w:rFonts w:ascii="Calibri" w:eastAsia="Calibri" w:hAnsi="Calibri" w:cs="Calibri"/>
          <w:b/>
          <w:sz w:val="24"/>
          <w:szCs w:val="24"/>
        </w:rPr>
        <w:tab/>
        <w:t>Sue Green, Executive Director of Workforce &amp; OD</w:t>
      </w:r>
    </w:p>
    <w:p w:rsidR="00915392" w:rsidRPr="00BC4941" w:rsidRDefault="00915392" w:rsidP="00915392">
      <w:pPr>
        <w:pStyle w:val="ListParagraph"/>
        <w:suppressAutoHyphens/>
        <w:autoSpaceDN w:val="0"/>
        <w:spacing w:line="256" w:lineRule="auto"/>
        <w:ind w:left="0"/>
        <w:contextualSpacing w:val="0"/>
        <w:textAlignment w:val="baseline"/>
        <w:rPr>
          <w:rFonts w:ascii="Calibri" w:eastAsia="Calibri" w:hAnsi="Calibri" w:cs="Calibri"/>
          <w:b/>
          <w:sz w:val="24"/>
          <w:szCs w:val="24"/>
        </w:rPr>
      </w:pPr>
      <w:r w:rsidRPr="000A5DC7">
        <w:rPr>
          <w:rFonts w:ascii="Calibri" w:eastAsia="Calibri" w:hAnsi="Calibri" w:cs="Calibri"/>
          <w:b/>
          <w:sz w:val="24"/>
          <w:szCs w:val="24"/>
        </w:rPr>
        <w:t>Lead IM:</w:t>
      </w:r>
      <w:r w:rsidR="003C0151">
        <w:rPr>
          <w:rFonts w:ascii="Calibri" w:eastAsia="Calibri" w:hAnsi="Calibri" w:cs="Calibri"/>
          <w:b/>
          <w:sz w:val="24"/>
          <w:szCs w:val="24"/>
        </w:rPr>
        <w:tab/>
        <w:t>Linda Tomas</w:t>
      </w:r>
    </w:p>
    <w:p w:rsidR="00A4559E" w:rsidRDefault="00A4559E" w:rsidP="001109B8">
      <w:pPr>
        <w:pStyle w:val="ListParagraph"/>
        <w:ind w:left="0"/>
        <w:rPr>
          <w:rFonts w:cstheme="minorHAnsi"/>
          <w:b/>
          <w:color w:val="FF0000"/>
          <w:sz w:val="24"/>
          <w:szCs w:val="24"/>
        </w:rPr>
      </w:pPr>
    </w:p>
    <w:tbl>
      <w:tblPr>
        <w:tblStyle w:val="GridTable1Light-Accent2"/>
        <w:tblW w:w="14448" w:type="dxa"/>
        <w:tblLook w:val="04A0" w:firstRow="1" w:lastRow="0" w:firstColumn="1" w:lastColumn="0" w:noHBand="0" w:noVBand="1"/>
      </w:tblPr>
      <w:tblGrid>
        <w:gridCol w:w="1838"/>
        <w:gridCol w:w="1270"/>
        <w:gridCol w:w="2437"/>
        <w:gridCol w:w="1993"/>
        <w:gridCol w:w="1993"/>
        <w:gridCol w:w="2366"/>
        <w:gridCol w:w="2551"/>
      </w:tblGrid>
      <w:tr w:rsidR="00C44493" w:rsidTr="00E702C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38" w:type="dxa"/>
          </w:tcPr>
          <w:p w:rsidR="00A4559E" w:rsidRPr="00B501C3" w:rsidRDefault="00A4559E" w:rsidP="00B56765">
            <w:pPr>
              <w:rPr>
                <w:b w:val="0"/>
              </w:rPr>
            </w:pPr>
            <w:r w:rsidRPr="00B501C3">
              <w:t>Progress Levels</w:t>
            </w:r>
          </w:p>
          <w:p w:rsidR="00A4559E" w:rsidRDefault="00A4559E" w:rsidP="00B56765">
            <w:r w:rsidRPr="006F1E2F">
              <w:rPr>
                <w:rFonts w:cstheme="minorHAnsi"/>
                <w:noProof/>
                <w:sz w:val="16"/>
                <w:szCs w:val="16"/>
                <w:lang w:eastAsia="en-GB"/>
              </w:rPr>
              <mc:AlternateContent>
                <mc:Choice Requires="wps">
                  <w:drawing>
                    <wp:anchor distT="0" distB="0" distL="114300" distR="114300" simplePos="0" relativeHeight="251667456" behindDoc="0" locked="0" layoutInCell="1" allowOverlap="1" wp14:anchorId="5BF564E1" wp14:editId="702C0605">
                      <wp:simplePos x="0" y="0"/>
                      <wp:positionH relativeFrom="column">
                        <wp:posOffset>775970</wp:posOffset>
                      </wp:positionH>
                      <wp:positionV relativeFrom="paragraph">
                        <wp:posOffset>32385</wp:posOffset>
                      </wp:positionV>
                      <wp:extent cx="238125" cy="114300"/>
                      <wp:effectExtent l="0" t="19050" r="47625" b="38100"/>
                      <wp:wrapNone/>
                      <wp:docPr id="5" name="Right Arrow 5"/>
                      <wp:cNvGraphicFramePr/>
                      <a:graphic xmlns:a="http://schemas.openxmlformats.org/drawingml/2006/main">
                        <a:graphicData uri="http://schemas.microsoft.com/office/word/2010/wordprocessingShape">
                          <wps:wsp>
                            <wps:cNvSpPr/>
                            <wps:spPr>
                              <a:xfrm>
                                <a:off x="0" y="0"/>
                                <a:ext cx="238125" cy="1143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049B15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61.1pt;margin-top:2.55pt;width:18.75pt;height:9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" adj="16416" fillcolor="black [3200]" strokecolor="black [1600]" strokeweight="1pt"/>
                  </w:pict>
                </mc:Fallback>
              </mc:AlternateContent>
            </w:r>
          </w:p>
          <w:p w:rsidR="00A4559E" w:rsidRDefault="00A4559E" w:rsidP="00B56765">
            <w:r w:rsidRPr="006F1E2F">
              <w:rPr>
                <w:rFonts w:cstheme="minorHAnsi"/>
                <w:noProof/>
                <w:sz w:val="16"/>
                <w:szCs w:val="16"/>
                <w:lang w:eastAsia="en-GB"/>
              </w:rPr>
              <mc:AlternateContent>
                <mc:Choice Requires="wps">
                  <w:drawing>
                    <wp:anchor distT="0" distB="0" distL="114300" distR="114300" simplePos="0" relativeHeight="251668480" behindDoc="0" locked="0" layoutInCell="1" allowOverlap="1" wp14:anchorId="63EFD870" wp14:editId="034F2CD0">
                      <wp:simplePos x="0" y="0"/>
                      <wp:positionH relativeFrom="column">
                        <wp:posOffset>871220</wp:posOffset>
                      </wp:positionH>
                      <wp:positionV relativeFrom="paragraph">
                        <wp:posOffset>114300</wp:posOffset>
                      </wp:positionV>
                      <wp:extent cx="114300" cy="161925"/>
                      <wp:effectExtent l="19050" t="0" r="38100" b="47625"/>
                      <wp:wrapNone/>
                      <wp:docPr id="3" name="Down Arrow 3"/>
                      <wp:cNvGraphicFramePr/>
                      <a:graphic xmlns:a="http://schemas.openxmlformats.org/drawingml/2006/main">
                        <a:graphicData uri="http://schemas.microsoft.com/office/word/2010/wordprocessingShape">
                          <wps:wsp>
                            <wps:cNvSpPr/>
                            <wps:spPr>
                              <a:xfrm>
                                <a:off x="0" y="0"/>
                                <a:ext cx="114300" cy="1619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500B7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style="position:absolute;margin-left:68.6pt;margin-top:9pt;width:9pt;height:1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" adj="13976" fillcolor="black [3200]" strokecolor="black [1600]" strokeweight="1pt"/>
                  </w:pict>
                </mc:Fallback>
              </mc:AlternateContent>
            </w:r>
          </w:p>
          <w:p w:rsidR="00A4559E" w:rsidRDefault="00A4559E" w:rsidP="00B56765">
            <w:r>
              <w:t>Key Elements</w:t>
            </w:r>
          </w:p>
        </w:tc>
        <w:tc>
          <w:tcPr>
            <w:tcW w:w="1270" w:type="dxa"/>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0 - </w:t>
            </w:r>
            <w:r w:rsidRPr="007D7F61">
              <w:t>No Progress</w:t>
            </w:r>
          </w:p>
        </w:tc>
        <w:tc>
          <w:tcPr>
            <w:tcW w:w="2437" w:type="dxa"/>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1 - </w:t>
            </w:r>
            <w:r w:rsidRPr="007D7F61">
              <w:t>Basic Level</w:t>
            </w:r>
          </w:p>
          <w:p w:rsidR="00A4559E" w:rsidRPr="00F95E0B" w:rsidRDefault="00A4559E" w:rsidP="00B56765">
            <w:pPr>
              <w:cnfStyle w:val="100000000000" w:firstRow="1" w:lastRow="0" w:firstColumn="0" w:lastColumn="0" w:oddVBand="0" w:evenVBand="0" w:oddHBand="0" w:evenHBand="0" w:firstRowFirstColumn="0" w:firstRowLastColumn="0" w:lastRowFirstColumn="0" w:lastRowLastColumn="0"/>
              <w:rPr>
                <w:b w:val="0"/>
              </w:rPr>
            </w:pPr>
            <w:r w:rsidRPr="00F95E0B">
              <w:rPr>
                <w:b w:val="0"/>
              </w:rPr>
              <w:t>Principle accepted and commitment to action</w:t>
            </w:r>
          </w:p>
        </w:tc>
        <w:tc>
          <w:tcPr>
            <w:tcW w:w="1993" w:type="dxa"/>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2 - </w:t>
            </w:r>
            <w:r w:rsidRPr="007D7F61">
              <w:t>Early Progress</w:t>
            </w:r>
          </w:p>
          <w:p w:rsidR="00A4559E" w:rsidRPr="00F95E0B" w:rsidRDefault="00A4559E" w:rsidP="00B56765">
            <w:pPr>
              <w:cnfStyle w:val="100000000000" w:firstRow="1" w:lastRow="0" w:firstColumn="0" w:lastColumn="0" w:oddVBand="0" w:evenVBand="0" w:oddHBand="0" w:evenHBand="0" w:firstRowFirstColumn="0" w:firstRowLastColumn="0" w:lastRowFirstColumn="0" w:lastRowLastColumn="0"/>
              <w:rPr>
                <w:b w:val="0"/>
              </w:rPr>
            </w:pPr>
            <w:r w:rsidRPr="00F95E0B">
              <w:rPr>
                <w:b w:val="0"/>
              </w:rPr>
              <w:t>Early progress in development</w:t>
            </w:r>
          </w:p>
        </w:tc>
        <w:tc>
          <w:tcPr>
            <w:tcW w:w="1993" w:type="dxa"/>
            <w:shd w:val="clear" w:color="auto" w:fill="FBE4D5" w:themeFill="accent2" w:themeFillTint="33"/>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3 - </w:t>
            </w:r>
            <w:r w:rsidRPr="007D7F61">
              <w:t>Results</w:t>
            </w:r>
          </w:p>
          <w:p w:rsidR="00A4559E" w:rsidRPr="00F95E0B" w:rsidRDefault="00A4559E" w:rsidP="00B56765">
            <w:pPr>
              <w:cnfStyle w:val="100000000000" w:firstRow="1" w:lastRow="0" w:firstColumn="0" w:lastColumn="0" w:oddVBand="0" w:evenVBand="0" w:oddHBand="0" w:evenHBand="0" w:firstRowFirstColumn="0" w:firstRowLastColumn="0" w:lastRowFirstColumn="0" w:lastRowLastColumn="0"/>
              <w:rPr>
                <w:b w:val="0"/>
              </w:rPr>
            </w:pPr>
            <w:r w:rsidRPr="00F95E0B">
              <w:rPr>
                <w:b w:val="0"/>
              </w:rPr>
              <w:t>Initial achievements</w:t>
            </w:r>
          </w:p>
        </w:tc>
        <w:tc>
          <w:tcPr>
            <w:tcW w:w="2366" w:type="dxa"/>
            <w:shd w:val="clear" w:color="auto" w:fill="FBE4D5" w:themeFill="accent2" w:themeFillTint="33"/>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4 - </w:t>
            </w:r>
            <w:r w:rsidRPr="007D7F61">
              <w:t>Maturity</w:t>
            </w:r>
          </w:p>
          <w:p w:rsidR="00A4559E" w:rsidRPr="00F95E0B" w:rsidRDefault="00A4559E" w:rsidP="00B56765">
            <w:pPr>
              <w:cnfStyle w:val="100000000000" w:firstRow="1" w:lastRow="0" w:firstColumn="0" w:lastColumn="0" w:oddVBand="0" w:evenVBand="0" w:oddHBand="0" w:evenHBand="0" w:firstRowFirstColumn="0" w:firstRowLastColumn="0" w:lastRowFirstColumn="0" w:lastRowLastColumn="0"/>
              <w:rPr>
                <w:b w:val="0"/>
              </w:rPr>
            </w:pPr>
            <w:r w:rsidRPr="00F95E0B">
              <w:rPr>
                <w:b w:val="0"/>
              </w:rPr>
              <w:t>Results consistently achieved</w:t>
            </w:r>
          </w:p>
          <w:p w:rsidR="00A4559E" w:rsidRDefault="00A4559E" w:rsidP="00B56765">
            <w:pPr>
              <w:cnfStyle w:val="100000000000" w:firstRow="1" w:lastRow="0" w:firstColumn="0" w:lastColumn="0" w:oddVBand="0" w:evenVBand="0" w:oddHBand="0" w:evenHBand="0" w:firstRowFirstColumn="0" w:firstRowLastColumn="0" w:lastRowFirstColumn="0" w:lastRowLastColumn="0"/>
            </w:pPr>
          </w:p>
        </w:tc>
        <w:tc>
          <w:tcPr>
            <w:tcW w:w="2551" w:type="dxa"/>
          </w:tcPr>
          <w:p w:rsidR="00A4559E" w:rsidRPr="007D7F61" w:rsidRDefault="00A4559E" w:rsidP="00B56765">
            <w:pPr>
              <w:cnfStyle w:val="100000000000" w:firstRow="1" w:lastRow="0" w:firstColumn="0" w:lastColumn="0" w:oddVBand="0" w:evenVBand="0" w:oddHBand="0" w:evenHBand="0" w:firstRowFirstColumn="0" w:firstRowLastColumn="0" w:lastRowFirstColumn="0" w:lastRowLastColumn="0"/>
              <w:rPr>
                <w:b w:val="0"/>
              </w:rPr>
            </w:pPr>
            <w:r>
              <w:t xml:space="preserve">5 - </w:t>
            </w:r>
            <w:r w:rsidRPr="007D7F61">
              <w:t>Exemplar</w:t>
            </w:r>
          </w:p>
          <w:p w:rsidR="00A4559E" w:rsidRPr="00F95E0B" w:rsidRDefault="00A4559E" w:rsidP="00B56765">
            <w:pPr>
              <w:cnfStyle w:val="100000000000" w:firstRow="1" w:lastRow="0" w:firstColumn="0" w:lastColumn="0" w:oddVBand="0" w:evenVBand="0" w:oddHBand="0" w:evenHBand="0" w:firstRowFirstColumn="0" w:firstRowLastColumn="0" w:lastRowFirstColumn="0" w:lastRowLastColumn="0"/>
              <w:rPr>
                <w:b w:val="0"/>
              </w:rPr>
            </w:pPr>
            <w:r w:rsidRPr="00F95E0B">
              <w:rPr>
                <w:b w:val="0"/>
              </w:rPr>
              <w:t>Others learning from our consistent achievements</w:t>
            </w:r>
          </w:p>
        </w:tc>
      </w:tr>
      <w:tr w:rsidR="00915392" w:rsidTr="00915392">
        <w:tc>
          <w:tcPr>
            <w:cnfStyle w:val="001000000000" w:firstRow="0" w:lastRow="0" w:firstColumn="1" w:lastColumn="0" w:oddVBand="0" w:evenVBand="0" w:oddHBand="0" w:evenHBand="0" w:firstRowFirstColumn="0" w:firstRowLastColumn="0" w:lastRowFirstColumn="0" w:lastRowLastColumn="0"/>
            <w:tcW w:w="14448" w:type="dxa"/>
            <w:gridSpan w:val="7"/>
            <w:vAlign w:val="center"/>
          </w:tcPr>
          <w:p w:rsidR="00915392" w:rsidRDefault="00915392" w:rsidP="00915392">
            <w:pPr>
              <w:jc w:val="center"/>
            </w:pPr>
          </w:p>
        </w:tc>
      </w:tr>
      <w:tr w:rsidR="00C44493" w:rsidTr="00643587">
        <w:trPr>
          <w:trHeight w:val="2450"/>
        </w:trPr>
        <w:tc>
          <w:tcPr>
            <w:cnfStyle w:val="001000000000" w:firstRow="0" w:lastRow="0" w:firstColumn="1" w:lastColumn="0" w:oddVBand="0" w:evenVBand="0" w:oddHBand="0" w:evenHBand="0" w:firstRowFirstColumn="0" w:firstRowLastColumn="0" w:lastRowFirstColumn="0" w:lastRowLastColumn="0"/>
            <w:tcW w:w="1838" w:type="dxa"/>
          </w:tcPr>
          <w:p w:rsidR="003C0151" w:rsidRDefault="003C0151" w:rsidP="00A4559E">
            <w:pPr>
              <w:pStyle w:val="ListParagraph"/>
              <w:ind w:left="0"/>
              <w:rPr>
                <w:rFonts w:cstheme="minorHAnsi"/>
                <w:sz w:val="20"/>
                <w:szCs w:val="20"/>
              </w:rPr>
            </w:pPr>
            <w:r>
              <w:rPr>
                <w:rFonts w:cstheme="minorHAnsi"/>
                <w:sz w:val="20"/>
                <w:szCs w:val="20"/>
              </w:rPr>
              <w:t>Board Leadership</w:t>
            </w:r>
          </w:p>
          <w:p w:rsidR="003C0151" w:rsidRPr="003C0151" w:rsidRDefault="003C0151" w:rsidP="00A4559E">
            <w:pPr>
              <w:pStyle w:val="ListParagraph"/>
              <w:ind w:left="0"/>
              <w:rPr>
                <w:rFonts w:cstheme="minorHAnsi"/>
                <w:sz w:val="16"/>
                <w:szCs w:val="16"/>
              </w:rPr>
            </w:pPr>
            <w:r w:rsidRPr="003C0151">
              <w:rPr>
                <w:rFonts w:cstheme="minorHAnsi"/>
                <w:sz w:val="16"/>
                <w:szCs w:val="16"/>
              </w:rPr>
              <w:t>Inc.</w:t>
            </w:r>
          </w:p>
          <w:p w:rsidR="00A4559E" w:rsidRPr="003C0151" w:rsidRDefault="003C0151" w:rsidP="00A4559E">
            <w:pPr>
              <w:pStyle w:val="ListParagraph"/>
              <w:ind w:left="0"/>
              <w:rPr>
                <w:rFonts w:cstheme="minorHAnsi"/>
                <w:sz w:val="16"/>
                <w:szCs w:val="16"/>
              </w:rPr>
            </w:pPr>
            <w:r w:rsidRPr="003C0151">
              <w:rPr>
                <w:rFonts w:cstheme="minorHAnsi"/>
                <w:sz w:val="16"/>
                <w:szCs w:val="16"/>
              </w:rPr>
              <w:t>Effective Integrated Board setting a clear Direction for the organisation.</w:t>
            </w:r>
          </w:p>
          <w:p w:rsidR="0085339A" w:rsidRDefault="0085339A" w:rsidP="00A4559E">
            <w:pPr>
              <w:pStyle w:val="ListParagraph"/>
              <w:ind w:left="0"/>
              <w:rPr>
                <w:rFonts w:cstheme="minorHAnsi"/>
                <w:sz w:val="16"/>
                <w:szCs w:val="16"/>
              </w:rPr>
            </w:pPr>
          </w:p>
          <w:p w:rsidR="003C0151" w:rsidRDefault="003C0151" w:rsidP="00A4559E">
            <w:pPr>
              <w:pStyle w:val="ListParagraph"/>
              <w:ind w:left="0"/>
              <w:rPr>
                <w:rFonts w:cstheme="minorHAnsi"/>
                <w:sz w:val="16"/>
                <w:szCs w:val="16"/>
              </w:rPr>
            </w:pPr>
            <w:r w:rsidRPr="003C0151">
              <w:rPr>
                <w:rFonts w:cstheme="minorHAnsi"/>
                <w:sz w:val="16"/>
                <w:szCs w:val="16"/>
              </w:rPr>
              <w:t>Consolidation of executive leadership supported by a development programme for the Executive Team.</w:t>
            </w:r>
          </w:p>
          <w:p w:rsidR="003C0151" w:rsidRPr="003C0151" w:rsidRDefault="003C0151" w:rsidP="00A4559E">
            <w:pPr>
              <w:pStyle w:val="ListParagraph"/>
              <w:ind w:left="0"/>
              <w:rPr>
                <w:rFonts w:cstheme="minorHAnsi"/>
                <w:sz w:val="16"/>
                <w:szCs w:val="16"/>
              </w:rPr>
            </w:pPr>
          </w:p>
          <w:p w:rsidR="003C0151" w:rsidRDefault="003C0151" w:rsidP="00A4559E">
            <w:pPr>
              <w:pStyle w:val="ListParagraph"/>
              <w:ind w:left="0"/>
              <w:rPr>
                <w:rFonts w:cstheme="minorHAnsi"/>
                <w:sz w:val="16"/>
                <w:szCs w:val="16"/>
              </w:rPr>
            </w:pPr>
            <w:r w:rsidRPr="003C0151">
              <w:rPr>
                <w:rFonts w:cstheme="minorHAnsi"/>
                <w:sz w:val="16"/>
                <w:szCs w:val="16"/>
              </w:rPr>
              <w:t>Collective Responsibility for patient &amp; Patient safety across the executive team &amp; clearly defined roles for professional leads</w:t>
            </w:r>
          </w:p>
          <w:p w:rsidR="00BA3A33" w:rsidRDefault="00BA3A33" w:rsidP="00A4559E">
            <w:pPr>
              <w:pStyle w:val="ListParagraph"/>
              <w:ind w:left="0"/>
              <w:rPr>
                <w:rFonts w:cstheme="minorHAnsi"/>
                <w:sz w:val="16"/>
                <w:szCs w:val="16"/>
              </w:rPr>
            </w:pPr>
          </w:p>
          <w:p w:rsidR="00BA3A33" w:rsidRDefault="00BA3A33" w:rsidP="00A4559E">
            <w:pPr>
              <w:pStyle w:val="ListParagraph"/>
              <w:ind w:left="0"/>
              <w:rPr>
                <w:rFonts w:cstheme="minorHAnsi"/>
                <w:sz w:val="16"/>
                <w:szCs w:val="16"/>
              </w:rPr>
            </w:pPr>
            <w:r>
              <w:rPr>
                <w:noProof/>
                <w:sz w:val="16"/>
                <w:szCs w:val="16"/>
                <w:lang w:eastAsia="en-GB"/>
              </w:rPr>
              <mc:AlternateContent>
                <mc:Choice Requires="wps">
                  <w:drawing>
                    <wp:anchor distT="0" distB="0" distL="114300" distR="114300" simplePos="0" relativeHeight="251670528" behindDoc="0" locked="0" layoutInCell="1" allowOverlap="1" wp14:anchorId="6D10B512" wp14:editId="34FF697A">
                      <wp:simplePos x="0" y="0"/>
                      <wp:positionH relativeFrom="column">
                        <wp:posOffset>-5080</wp:posOffset>
                      </wp:positionH>
                      <wp:positionV relativeFrom="paragraph">
                        <wp:posOffset>41911</wp:posOffset>
                      </wp:positionV>
                      <wp:extent cx="1009650" cy="4572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1009650" cy="457200"/>
                              </a:xfrm>
                              <a:prstGeom prst="rect">
                                <a:avLst/>
                              </a:prstGeom>
                              <a:solidFill>
                                <a:srgbClr val="FFFF00"/>
                              </a:solidFill>
                              <a:ln w="6350">
                                <a:solidFill>
                                  <a:prstClr val="black"/>
                                </a:solidFill>
                              </a:ln>
                            </wps:spPr>
                            <wps:txbx>
                              <w:txbxContent>
                                <w:p w:rsidR="00BA3A33" w:rsidRPr="002A1764" w:rsidRDefault="00BA3A33" w:rsidP="00BA3A33">
                                  <w:pPr>
                                    <w:rPr>
                                      <w:b/>
                                      <w:sz w:val="16"/>
                                      <w:szCs w:val="16"/>
                                    </w:rPr>
                                  </w:pPr>
                                  <w:r w:rsidRPr="002A1764">
                                    <w:rPr>
                                      <w:b/>
                                      <w:sz w:val="16"/>
                                      <w:szCs w:val="16"/>
                                    </w:rPr>
                                    <w:t xml:space="preserve">This </w:t>
                                  </w:r>
                                  <w:proofErr w:type="gramStart"/>
                                  <w:r w:rsidRPr="002A1764">
                                    <w:rPr>
                                      <w:b/>
                                      <w:sz w:val="16"/>
                                      <w:szCs w:val="16"/>
                                    </w:rPr>
                                    <w:t>impacts</w:t>
                                  </w:r>
                                  <w:proofErr w:type="gramEnd"/>
                                  <w:r w:rsidRPr="002A1764">
                                    <w:rPr>
                                      <w:b/>
                                      <w:sz w:val="16"/>
                                      <w:szCs w:val="16"/>
                                    </w:rPr>
                                    <w:t xml:space="preserve"> </w:t>
                                  </w:r>
                                  <w:r>
                                    <w:rPr>
                                      <w:b/>
                                      <w:sz w:val="16"/>
                                      <w:szCs w:val="16"/>
                                    </w:rPr>
                                    <w:t>outcomes 1, 2, 3, 4, 6 &amp;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10B512" id="_x0000_t202" coordsize="21600,21600" o:spt="202" path="m,l,21600r21600,l21600,xe">
                      <v:stroke joinstyle="miter"/>
                      <v:path gradientshapeok="t" o:connecttype="rect"/>
                    </v:shapetype>
                    <v:shape id="Text Box 2" o:spid="_x0000_s1026" type="#_x0000_t202" style="position:absolute;margin-left:-.4pt;margin-top:3.3pt;width:79.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" fillcolor="yellow" strokeweight=".5pt">
                      <v:textbox>
                        <w:txbxContent>
                          <w:p w:rsidR="00BA3A33" w:rsidRPr="002A1764" w:rsidRDefault="00BA3A33" w:rsidP="00BA3A33">
                            <w:pPr>
                              <w:rPr>
                                <w:b/>
                                <w:sz w:val="16"/>
                                <w:szCs w:val="16"/>
                              </w:rPr>
                            </w:pPr>
                            <w:r w:rsidRPr="002A1764">
                              <w:rPr>
                                <w:b/>
                                <w:sz w:val="16"/>
                                <w:szCs w:val="16"/>
                              </w:rPr>
                              <w:t xml:space="preserve">This impacts </w:t>
                            </w:r>
                            <w:r>
                              <w:rPr>
                                <w:b/>
                                <w:sz w:val="16"/>
                                <w:szCs w:val="16"/>
                              </w:rPr>
                              <w:t>outcomes 1, 2, 3, 4, 6 &amp; 9</w:t>
                            </w:r>
                          </w:p>
                        </w:txbxContent>
                      </v:textbox>
                    </v:shape>
                  </w:pict>
                </mc:Fallback>
              </mc:AlternateContent>
            </w:r>
          </w:p>
          <w:p w:rsidR="00BA3A33" w:rsidRDefault="00BA3A33"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r>
              <w:rPr>
                <w:rFonts w:cstheme="minorHAnsi"/>
                <w:sz w:val="16"/>
                <w:szCs w:val="16"/>
              </w:rPr>
              <w:t xml:space="preserve"> </w:t>
            </w: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Pr="002B7DDE" w:rsidRDefault="00A4559E" w:rsidP="00A4559E">
            <w:pPr>
              <w:pStyle w:val="Default"/>
              <w:spacing w:after="59"/>
              <w:rPr>
                <w:rFonts w:cstheme="minorHAnsi"/>
                <w:b w:val="0"/>
                <w:sz w:val="16"/>
                <w:szCs w:val="16"/>
              </w:rPr>
            </w:pPr>
            <w:r w:rsidRPr="009F42CD">
              <w:rPr>
                <w:rFonts w:asciiTheme="minorHAnsi" w:hAnsiTheme="minorHAnsi" w:cstheme="minorHAnsi"/>
                <w:sz w:val="16"/>
                <w:szCs w:val="16"/>
              </w:rPr>
              <w:t xml:space="preserve"> </w:t>
            </w:r>
          </w:p>
        </w:tc>
        <w:tc>
          <w:tcPr>
            <w:tcW w:w="1270" w:type="dxa"/>
          </w:tcPr>
          <w:p w:rsidR="000014CB" w:rsidRDefault="000014C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Whilst recognising its role, the Board’s focus</w:t>
            </w:r>
            <w:r w:rsidR="000014CB">
              <w:rPr>
                <w:rFonts w:cstheme="minorHAnsi"/>
                <w:sz w:val="16"/>
                <w:szCs w:val="16"/>
              </w:rPr>
              <w:t xml:space="preserve"> is predominantly reactive </w:t>
            </w:r>
            <w:r>
              <w:rPr>
                <w:rFonts w:cstheme="minorHAnsi"/>
                <w:sz w:val="16"/>
                <w:szCs w:val="16"/>
              </w:rPr>
              <w:t>to external and internal pressures.</w:t>
            </w: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 xml:space="preserve">The benefits of the collective are not realised due to a focus on individual accountability, creating a risk of silo working and reducing the opportunities for shared </w:t>
            </w:r>
            <w:r>
              <w:rPr>
                <w:rFonts w:cstheme="minorHAnsi"/>
                <w:sz w:val="16"/>
                <w:szCs w:val="16"/>
              </w:rPr>
              <w:lastRenderedPageBreak/>
              <w:t>learning and improvement.</w:t>
            </w: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There is a lack of stability and continuity impacting upon clarity and consistency of purpose and priorities</w:t>
            </w: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Pr="00B43FD4"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437" w:type="dxa"/>
          </w:tcPr>
          <w:p w:rsidR="000014CB" w:rsidRDefault="000014C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0014C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925ABD">
              <w:rPr>
                <w:rFonts w:cstheme="minorHAnsi"/>
                <w:b/>
                <w:sz w:val="20"/>
                <w:szCs w:val="20"/>
                <w:highlight w:val="green"/>
              </w:rPr>
              <w:t xml:space="preserve">L1 </w:t>
            </w:r>
            <w:r w:rsidR="000014CB" w:rsidRPr="00925ABD">
              <w:rPr>
                <w:rFonts w:cstheme="minorHAnsi"/>
                <w:sz w:val="16"/>
                <w:szCs w:val="16"/>
                <w:highlight w:val="green"/>
              </w:rPr>
              <w:t>The Board recognises its role collectively and individually in demonstrating its commitment to creating the environment for transformation and continuous learning.</w:t>
            </w:r>
          </w:p>
          <w:p w:rsidR="0085339A" w:rsidRDefault="0085339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5339A"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 </w:t>
            </w:r>
            <w:r w:rsidR="0085339A" w:rsidRPr="00B42C98">
              <w:rPr>
                <w:rFonts w:cstheme="minorHAnsi"/>
                <w:sz w:val="16"/>
                <w:szCs w:val="16"/>
                <w:highlight w:val="cyan"/>
              </w:rPr>
              <w:t>The Board is clear on the purpose of the organisation aligned to na</w:t>
            </w:r>
            <w:r w:rsidR="00A765A4" w:rsidRPr="00B42C98">
              <w:rPr>
                <w:rFonts w:cstheme="minorHAnsi"/>
                <w:sz w:val="16"/>
                <w:szCs w:val="16"/>
                <w:highlight w:val="cyan"/>
              </w:rPr>
              <w:t>tional strategy and local needs.</w:t>
            </w:r>
          </w:p>
          <w:p w:rsidR="00A765A4" w:rsidRDefault="00A765A4"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765A4"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L3 </w:t>
            </w:r>
            <w:r w:rsidR="00A765A4" w:rsidRPr="00B42C98">
              <w:rPr>
                <w:rFonts w:cstheme="minorHAnsi"/>
                <w:sz w:val="16"/>
                <w:szCs w:val="16"/>
                <w:highlight w:val="cyan"/>
              </w:rPr>
              <w:t>The Board recognises the requirement to shift its focus both in time and activities in order for the organisation to be self-determining in it vision for the organisation, and the strategies required achieving this vision.</w:t>
            </w:r>
          </w:p>
          <w:p w:rsidR="00A765A4" w:rsidRDefault="00A765A4"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765A4"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 </w:t>
            </w:r>
            <w:r w:rsidR="00A765A4" w:rsidRPr="00B42C98">
              <w:rPr>
                <w:rFonts w:cstheme="minorHAnsi"/>
                <w:sz w:val="16"/>
                <w:szCs w:val="16"/>
                <w:highlight w:val="cyan"/>
              </w:rPr>
              <w:t xml:space="preserve">The Executive Team has clear, owned and shared priorities as </w:t>
            </w:r>
            <w:r w:rsidR="00A765A4" w:rsidRPr="00B42C98">
              <w:rPr>
                <w:rFonts w:cstheme="minorHAnsi"/>
                <w:sz w:val="16"/>
                <w:szCs w:val="16"/>
                <w:highlight w:val="cyan"/>
              </w:rPr>
              <w:lastRenderedPageBreak/>
              <w:t>Board members, corporate directors and functional directors.</w:t>
            </w:r>
          </w:p>
          <w:p w:rsidR="00A765A4" w:rsidRDefault="00A765A4"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765A4"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 </w:t>
            </w:r>
            <w:r w:rsidR="00A765A4">
              <w:rPr>
                <w:rFonts w:cstheme="minorHAnsi"/>
                <w:sz w:val="16"/>
                <w:szCs w:val="16"/>
              </w:rPr>
              <w:t>The Executive Team recognises the importance of optimising the styles, experience and knowledge across the team rather than focussing solely upon function.</w:t>
            </w:r>
          </w:p>
          <w:p w:rsidR="00A765A4" w:rsidRDefault="00A765A4"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765A4"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L6 </w:t>
            </w:r>
            <w:r w:rsidR="00B717FE" w:rsidRPr="00B42C98">
              <w:rPr>
                <w:rFonts w:cstheme="minorHAnsi"/>
                <w:sz w:val="16"/>
                <w:szCs w:val="16"/>
                <w:highlight w:val="cyan"/>
              </w:rPr>
              <w:t>Executive Directors are clear on their individual and collective (as Board members and Executive team members) responsibility for quality and patient safety. Professional leads are clear on their roles, however their remains a level of ambiguity and overlap between operational and clinical responsibilities</w:t>
            </w:r>
          </w:p>
          <w:p w:rsidR="00A765A4" w:rsidRPr="00B43FD4" w:rsidRDefault="00A765A4"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 xml:space="preserve"> </w:t>
            </w:r>
          </w:p>
        </w:tc>
        <w:tc>
          <w:tcPr>
            <w:tcW w:w="1993" w:type="dxa"/>
          </w:tcPr>
          <w:p w:rsidR="00A4559E" w:rsidRDefault="00A4559E" w:rsidP="00A4559E">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0014CB" w:rsidP="00A4559E">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0014CB" w:rsidP="00A4559E">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4160C" w:rsidRDefault="009A52EA"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L17 </w:t>
            </w:r>
            <w:r w:rsidR="0084160C" w:rsidRPr="00B42C98">
              <w:rPr>
                <w:rFonts w:cstheme="minorHAnsi"/>
                <w:sz w:val="16"/>
                <w:szCs w:val="16"/>
                <w:highlight w:val="cyan"/>
              </w:rPr>
              <w:t>The Board can demonstrate prioritisation of collective and “self” development to improve its effectiveness.</w:t>
            </w:r>
          </w:p>
          <w:p w:rsidR="0084160C" w:rsidRDefault="0084160C"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4160C" w:rsidRDefault="009A52EA"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L18 </w:t>
            </w:r>
            <w:r w:rsidR="0084160C" w:rsidRPr="00B42C98">
              <w:rPr>
                <w:rFonts w:cstheme="minorHAnsi"/>
                <w:sz w:val="16"/>
                <w:szCs w:val="16"/>
                <w:highlight w:val="cyan"/>
              </w:rPr>
              <w:t xml:space="preserve">Board/Committee meetings, workshops, sessions </w:t>
            </w:r>
            <w:proofErr w:type="gramStart"/>
            <w:r w:rsidR="0084160C" w:rsidRPr="00B42C98">
              <w:rPr>
                <w:rFonts w:cstheme="minorHAnsi"/>
                <w:sz w:val="16"/>
                <w:szCs w:val="16"/>
                <w:highlight w:val="cyan"/>
              </w:rPr>
              <w:t>are designed</w:t>
            </w:r>
            <w:proofErr w:type="gramEnd"/>
            <w:r w:rsidR="0084160C" w:rsidRPr="00B42C98">
              <w:rPr>
                <w:rFonts w:cstheme="minorHAnsi"/>
                <w:sz w:val="16"/>
                <w:szCs w:val="16"/>
                <w:highlight w:val="cyan"/>
              </w:rPr>
              <w:t xml:space="preserve"> to support focus upon its core role of setting the strategy, setting the tone (culture).</w:t>
            </w:r>
            <w:r w:rsidR="0084160C">
              <w:rPr>
                <w:rFonts w:cstheme="minorHAnsi"/>
                <w:sz w:val="16"/>
                <w:szCs w:val="16"/>
              </w:rPr>
              <w:t xml:space="preserve"> </w:t>
            </w:r>
          </w:p>
          <w:p w:rsidR="0084160C" w:rsidRDefault="0084160C"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Pr="00B42C98" w:rsidRDefault="009A52EA"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b/>
                <w:sz w:val="20"/>
                <w:szCs w:val="20"/>
                <w:highlight w:val="cyan"/>
              </w:rPr>
              <w:t xml:space="preserve">L19 </w:t>
            </w:r>
            <w:r w:rsidR="00A765A4" w:rsidRPr="00B42C98">
              <w:rPr>
                <w:rFonts w:cstheme="minorHAnsi"/>
                <w:sz w:val="16"/>
                <w:szCs w:val="16"/>
                <w:highlight w:val="cyan"/>
              </w:rPr>
              <w:t xml:space="preserve">The Board </w:t>
            </w:r>
            <w:r w:rsidR="0084160C" w:rsidRPr="00B42C98">
              <w:rPr>
                <w:rFonts w:cstheme="minorHAnsi"/>
                <w:sz w:val="16"/>
                <w:szCs w:val="16"/>
                <w:highlight w:val="cyan"/>
              </w:rPr>
              <w:t>has invested in</w:t>
            </w:r>
            <w:r w:rsidR="000014CB" w:rsidRPr="00B42C98">
              <w:rPr>
                <w:rFonts w:cstheme="minorHAnsi"/>
                <w:sz w:val="16"/>
                <w:szCs w:val="16"/>
                <w:highlight w:val="cyan"/>
              </w:rPr>
              <w:t xml:space="preserve"> effective mechanisms to</w:t>
            </w:r>
            <w:r w:rsidR="005933B8" w:rsidRPr="00B42C98">
              <w:rPr>
                <w:rFonts w:cstheme="minorHAnsi"/>
                <w:sz w:val="16"/>
                <w:szCs w:val="16"/>
                <w:highlight w:val="cyan"/>
              </w:rPr>
              <w:t>:</w:t>
            </w:r>
          </w:p>
          <w:p w:rsidR="00A765A4" w:rsidRPr="00B42C98" w:rsidRDefault="000014CB" w:rsidP="005933B8">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proofErr w:type="gramStart"/>
            <w:r w:rsidRPr="00B42C98">
              <w:rPr>
                <w:rFonts w:cstheme="minorHAnsi"/>
                <w:sz w:val="16"/>
                <w:szCs w:val="16"/>
                <w:highlight w:val="cyan"/>
              </w:rPr>
              <w:t>scan</w:t>
            </w:r>
            <w:proofErr w:type="gramEnd"/>
            <w:r w:rsidRPr="00B42C98">
              <w:rPr>
                <w:rFonts w:cstheme="minorHAnsi"/>
                <w:sz w:val="16"/>
                <w:szCs w:val="16"/>
                <w:highlight w:val="cyan"/>
              </w:rPr>
              <w:t xml:space="preserve"> the horizon for </w:t>
            </w:r>
            <w:r w:rsidR="00A765A4" w:rsidRPr="00B42C98">
              <w:rPr>
                <w:rFonts w:cstheme="minorHAnsi"/>
                <w:sz w:val="16"/>
                <w:szCs w:val="16"/>
                <w:highlight w:val="cyan"/>
              </w:rPr>
              <w:t>evidence,</w:t>
            </w:r>
            <w:r w:rsidRPr="00B42C98">
              <w:rPr>
                <w:rFonts w:cstheme="minorHAnsi"/>
                <w:sz w:val="16"/>
                <w:szCs w:val="16"/>
                <w:highlight w:val="cyan"/>
              </w:rPr>
              <w:t xml:space="preserve"> listen and engage with in</w:t>
            </w:r>
            <w:r w:rsidR="00A765A4" w:rsidRPr="00B42C98">
              <w:rPr>
                <w:rFonts w:cstheme="minorHAnsi"/>
                <w:sz w:val="16"/>
                <w:szCs w:val="16"/>
                <w:highlight w:val="cyan"/>
              </w:rPr>
              <w:t>ternal &amp; external stakeholders.</w:t>
            </w:r>
          </w:p>
          <w:p w:rsidR="0084160C" w:rsidRPr="00B42C98" w:rsidRDefault="0084160C" w:rsidP="00A765A4">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p>
          <w:p w:rsidR="000014CB" w:rsidRPr="00B42C98" w:rsidRDefault="00A765A4" w:rsidP="005933B8">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lastRenderedPageBreak/>
              <w:t>U</w:t>
            </w:r>
            <w:r w:rsidR="000014CB" w:rsidRPr="00B42C98">
              <w:rPr>
                <w:rFonts w:cstheme="minorHAnsi"/>
                <w:sz w:val="16"/>
                <w:szCs w:val="16"/>
                <w:highlight w:val="cyan"/>
              </w:rPr>
              <w:t>tilise internal performance feedback mechanisms and to generate and test new ways of working (innovate) across Clinical, Operational and Corporate domains are critical components (capabilities) to create the conditions for improving or transforming the delivery of high-quality care.</w:t>
            </w:r>
          </w:p>
          <w:p w:rsidR="00B717FE" w:rsidRPr="00B717FE" w:rsidRDefault="00B717FE" w:rsidP="00B717FE">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B717FE" w:rsidRPr="00B717FE" w:rsidRDefault="009A52EA" w:rsidP="00B717F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9A54CD">
              <w:rPr>
                <w:rFonts w:cstheme="minorHAnsi"/>
                <w:b/>
                <w:sz w:val="20"/>
                <w:szCs w:val="20"/>
                <w:highlight w:val="cyan"/>
              </w:rPr>
              <w:t xml:space="preserve">L20 </w:t>
            </w:r>
            <w:r w:rsidR="00B717FE" w:rsidRPr="009A54CD">
              <w:rPr>
                <w:rFonts w:cstheme="minorHAnsi"/>
                <w:sz w:val="16"/>
                <w:szCs w:val="16"/>
                <w:highlight w:val="cyan"/>
              </w:rPr>
              <w:t xml:space="preserve">The roles and responsibilities across the Executive team </w:t>
            </w:r>
            <w:proofErr w:type="gramStart"/>
            <w:r w:rsidR="00B717FE" w:rsidRPr="009A54CD">
              <w:rPr>
                <w:rFonts w:cstheme="minorHAnsi"/>
                <w:sz w:val="16"/>
                <w:szCs w:val="16"/>
                <w:highlight w:val="cyan"/>
              </w:rPr>
              <w:t>have been reviewed</w:t>
            </w:r>
            <w:proofErr w:type="gramEnd"/>
            <w:r w:rsidR="00B717FE" w:rsidRPr="009A54CD">
              <w:rPr>
                <w:rFonts w:cstheme="minorHAnsi"/>
                <w:sz w:val="16"/>
                <w:szCs w:val="16"/>
                <w:highlight w:val="cyan"/>
              </w:rPr>
              <w:t xml:space="preserve"> and are clearly defined. Professional leads are clear on parameters and synergies of their roles and with other roles.</w:t>
            </w:r>
          </w:p>
        </w:tc>
        <w:tc>
          <w:tcPr>
            <w:tcW w:w="1993" w:type="dxa"/>
            <w:shd w:val="clear" w:color="auto" w:fill="FBE4D5" w:themeFill="accent2" w:themeFillTint="33"/>
          </w:tcPr>
          <w:p w:rsidR="00A4559E" w:rsidRDefault="00A4559E"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4160C" w:rsidRDefault="0084160C"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4160C" w:rsidRDefault="0084160C"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84160C"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L31 </w:t>
            </w:r>
            <w:r w:rsidR="005933B8">
              <w:rPr>
                <w:rFonts w:cstheme="minorHAnsi"/>
                <w:sz w:val="16"/>
                <w:szCs w:val="16"/>
              </w:rPr>
              <w:t>Improved f</w:t>
            </w:r>
            <w:r w:rsidR="0084160C">
              <w:rPr>
                <w:rFonts w:cstheme="minorHAnsi"/>
                <w:sz w:val="16"/>
                <w:szCs w:val="16"/>
              </w:rPr>
              <w:t xml:space="preserve">eedback from internal and external stakeholders </w:t>
            </w:r>
            <w:r w:rsidR="00A01713">
              <w:rPr>
                <w:rFonts w:cstheme="minorHAnsi"/>
                <w:sz w:val="16"/>
                <w:szCs w:val="16"/>
              </w:rPr>
              <w:t>reflects the Boards investment in collective and “self” learning and as a result, the tone this sets for the organisation.</w:t>
            </w:r>
          </w:p>
          <w:p w:rsidR="00A01713" w:rsidRDefault="00A01713"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L32 </w:t>
            </w:r>
            <w:r w:rsidR="00A01713" w:rsidRPr="00B42C98">
              <w:rPr>
                <w:rFonts w:cstheme="minorHAnsi"/>
                <w:sz w:val="16"/>
                <w:szCs w:val="16"/>
                <w:highlight w:val="cyan"/>
              </w:rPr>
              <w:t>The operating model for Board/Committee meetings (e.g. agenda/minutes/actions etc.) evidence a shift in focus.</w:t>
            </w:r>
          </w:p>
          <w:p w:rsidR="00A01713" w:rsidRDefault="00A01713"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L33 </w:t>
            </w:r>
            <w:r w:rsidR="00A01713" w:rsidRPr="00B42C98">
              <w:rPr>
                <w:rFonts w:cstheme="minorHAnsi"/>
                <w:sz w:val="16"/>
                <w:szCs w:val="16"/>
                <w:highlight w:val="cyan"/>
              </w:rPr>
              <w:t xml:space="preserve">As a result of the investment in engagement for learning and improvement action, evidence of improved trust and confidence </w:t>
            </w:r>
            <w:proofErr w:type="gramStart"/>
            <w:r w:rsidR="00A01713" w:rsidRPr="00B42C98">
              <w:rPr>
                <w:rFonts w:cstheme="minorHAnsi"/>
                <w:sz w:val="16"/>
                <w:szCs w:val="16"/>
                <w:highlight w:val="cyan"/>
              </w:rPr>
              <w:t>is demonstrated</w:t>
            </w:r>
            <w:proofErr w:type="gramEnd"/>
            <w:r w:rsidR="00A01713" w:rsidRPr="00B42C98">
              <w:rPr>
                <w:rFonts w:cstheme="minorHAnsi"/>
                <w:sz w:val="16"/>
                <w:szCs w:val="16"/>
                <w:highlight w:val="cyan"/>
              </w:rPr>
              <w:t xml:space="preserve"> both internally and externally.</w:t>
            </w:r>
          </w:p>
          <w:p w:rsidR="00A01713" w:rsidRDefault="00A01713"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L34 </w:t>
            </w:r>
            <w:r w:rsidR="00A01713">
              <w:rPr>
                <w:rFonts w:cstheme="minorHAnsi"/>
                <w:sz w:val="16"/>
                <w:szCs w:val="16"/>
              </w:rPr>
              <w:t>The Board can demonstrate that it is “measuring” the things it needs to in relation to delivery of the strategy, rather than those it can.</w:t>
            </w:r>
          </w:p>
          <w:p w:rsidR="00A01713" w:rsidRDefault="00A01713"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A01713"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64358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L35 </w:t>
            </w:r>
            <w:r w:rsidR="00A01713">
              <w:rPr>
                <w:rFonts w:cstheme="minorHAnsi"/>
                <w:sz w:val="16"/>
                <w:szCs w:val="16"/>
              </w:rPr>
              <w:t>There is evidence of the Board “staying the course” or “holding the line” in the face of challenge to achieving the strategy.</w:t>
            </w:r>
          </w:p>
          <w:p w:rsidR="00B717FE" w:rsidRDefault="00B717FE" w:rsidP="0064358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B717FE" w:rsidRPr="00B43FD4" w:rsidRDefault="0049317B" w:rsidP="0064358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L36 </w:t>
            </w:r>
            <w:r w:rsidR="00B717FE" w:rsidRPr="00B42C98">
              <w:rPr>
                <w:rFonts w:cstheme="minorHAnsi"/>
                <w:sz w:val="16"/>
                <w:szCs w:val="16"/>
                <w:highlight w:val="cyan"/>
              </w:rPr>
              <w:t xml:space="preserve">There is clear evidence and feedback to demonstrate that there is clarity and ownership of </w:t>
            </w:r>
            <w:proofErr w:type="gramStart"/>
            <w:r w:rsidR="00B717FE" w:rsidRPr="00B42C98">
              <w:rPr>
                <w:rFonts w:cstheme="minorHAnsi"/>
                <w:sz w:val="16"/>
                <w:szCs w:val="16"/>
                <w:highlight w:val="cyan"/>
              </w:rPr>
              <w:t>team and individual responsibilities and how each contributes to delivery of high quality, safe care and services across the executive team</w:t>
            </w:r>
            <w:proofErr w:type="gramEnd"/>
            <w:r w:rsidR="00B717FE" w:rsidRPr="00B42C98">
              <w:rPr>
                <w:rFonts w:cstheme="minorHAnsi"/>
                <w:sz w:val="16"/>
                <w:szCs w:val="16"/>
                <w:highlight w:val="cyan"/>
              </w:rPr>
              <w:t>.</w:t>
            </w:r>
          </w:p>
        </w:tc>
        <w:tc>
          <w:tcPr>
            <w:tcW w:w="2366" w:type="dxa"/>
            <w:shd w:val="clear" w:color="auto" w:fill="FBE4D5" w:themeFill="accent2" w:themeFillTint="33"/>
          </w:tcPr>
          <w:p w:rsidR="00A4559E" w:rsidRDefault="00A4559E"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A01713"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A01713"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roofErr w:type="gramStart"/>
            <w:r>
              <w:rPr>
                <w:rFonts w:cstheme="minorHAnsi"/>
                <w:b/>
                <w:sz w:val="20"/>
                <w:szCs w:val="20"/>
              </w:rPr>
              <w:t xml:space="preserve">L49 </w:t>
            </w:r>
            <w:r w:rsidR="005933B8">
              <w:rPr>
                <w:rFonts w:cstheme="minorHAnsi"/>
                <w:sz w:val="16"/>
                <w:szCs w:val="16"/>
              </w:rPr>
              <w:t>The Board is seen by internal and external stakeholders and the wider Health and social care community</w:t>
            </w:r>
            <w:proofErr w:type="gramEnd"/>
            <w:r w:rsidR="00A01713">
              <w:rPr>
                <w:rFonts w:cstheme="minorHAnsi"/>
                <w:sz w:val="16"/>
                <w:szCs w:val="16"/>
              </w:rPr>
              <w:t xml:space="preserve"> as demonstrating consistent and authentic leadership in creating the environment for sustainable high performance.</w:t>
            </w:r>
          </w:p>
          <w:p w:rsidR="00A01713" w:rsidRDefault="00A01713"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A01713"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01713"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L50 </w:t>
            </w:r>
            <w:r w:rsidR="00A01713">
              <w:rPr>
                <w:rFonts w:cstheme="minorHAnsi"/>
                <w:sz w:val="16"/>
                <w:szCs w:val="16"/>
              </w:rPr>
              <w:t xml:space="preserve">The operating model for the Board/Committees </w:t>
            </w:r>
            <w:proofErr w:type="gramStart"/>
            <w:r w:rsidR="00A01713">
              <w:rPr>
                <w:rFonts w:cstheme="minorHAnsi"/>
                <w:sz w:val="16"/>
                <w:szCs w:val="16"/>
              </w:rPr>
              <w:t>is mirrored</w:t>
            </w:r>
            <w:proofErr w:type="gramEnd"/>
            <w:r w:rsidR="00A01713">
              <w:rPr>
                <w:rFonts w:cstheme="minorHAnsi"/>
                <w:sz w:val="16"/>
                <w:szCs w:val="16"/>
              </w:rPr>
              <w:t xml:space="preserve"> through the organisation providing a “golden thread” </w:t>
            </w:r>
            <w:r w:rsidR="005A016D">
              <w:rPr>
                <w:rFonts w:cstheme="minorHAnsi"/>
                <w:sz w:val="16"/>
                <w:szCs w:val="16"/>
              </w:rPr>
              <w:t xml:space="preserve">from Board to patient/citizen contact. </w:t>
            </w:r>
            <w:proofErr w:type="gramStart"/>
            <w:r w:rsidR="005A016D">
              <w:rPr>
                <w:rFonts w:cstheme="minorHAnsi"/>
                <w:sz w:val="16"/>
                <w:szCs w:val="16"/>
              </w:rPr>
              <w:t>i.e</w:t>
            </w:r>
            <w:proofErr w:type="gramEnd"/>
            <w:r w:rsidR="005A016D">
              <w:rPr>
                <w:rFonts w:cstheme="minorHAnsi"/>
                <w:sz w:val="16"/>
                <w:szCs w:val="16"/>
              </w:rPr>
              <w:t>. Clarity of role/purpose, valuing contribution, respecting expertise and focussing on what matters.</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L51 </w:t>
            </w:r>
            <w:r w:rsidR="005A016D">
              <w:rPr>
                <w:rFonts w:cstheme="minorHAnsi"/>
                <w:sz w:val="16"/>
                <w:szCs w:val="16"/>
              </w:rPr>
              <w:t xml:space="preserve">The Board </w:t>
            </w:r>
            <w:proofErr w:type="gramStart"/>
            <w:r w:rsidR="005A016D">
              <w:rPr>
                <w:rFonts w:cstheme="minorHAnsi"/>
                <w:sz w:val="16"/>
                <w:szCs w:val="16"/>
              </w:rPr>
              <w:t>is perceived</w:t>
            </w:r>
            <w:proofErr w:type="gramEnd"/>
            <w:r w:rsidR="005A016D">
              <w:rPr>
                <w:rFonts w:cstheme="minorHAnsi"/>
                <w:sz w:val="16"/>
                <w:szCs w:val="16"/>
              </w:rPr>
              <w:t xml:space="preserve"> as an effective partner, </w:t>
            </w:r>
            <w:r w:rsidR="005A016D">
              <w:rPr>
                <w:rFonts w:cstheme="minorHAnsi"/>
                <w:sz w:val="16"/>
                <w:szCs w:val="16"/>
              </w:rPr>
              <w:lastRenderedPageBreak/>
              <w:t>collaborating across organisational boundaries in support of effective services for its population.</w:t>
            </w:r>
          </w:p>
          <w:p w:rsidR="00B717FE" w:rsidRDefault="00B717FE"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B717FE"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L52 </w:t>
            </w:r>
            <w:r w:rsidR="00B717FE" w:rsidRPr="00B717FE">
              <w:rPr>
                <w:rFonts w:cstheme="minorHAnsi"/>
                <w:sz w:val="16"/>
                <w:szCs w:val="16"/>
              </w:rPr>
              <w:t xml:space="preserve">The clarity and ownership of </w:t>
            </w:r>
            <w:proofErr w:type="gramStart"/>
            <w:r w:rsidR="00B717FE" w:rsidRPr="00B717FE">
              <w:rPr>
                <w:rFonts w:cstheme="minorHAnsi"/>
                <w:sz w:val="16"/>
                <w:szCs w:val="16"/>
              </w:rPr>
              <w:t>team and individual responsibilities and how each contributes to delivery of high quality, safe care and services across the executive team</w:t>
            </w:r>
            <w:proofErr w:type="gramEnd"/>
            <w:r w:rsidR="00B717FE" w:rsidRPr="00B717FE">
              <w:rPr>
                <w:rFonts w:cstheme="minorHAnsi"/>
                <w:sz w:val="16"/>
                <w:szCs w:val="16"/>
              </w:rPr>
              <w:t xml:space="preserve"> has created the environment for and empowered leaders through the organisation to develop and deliver through multi professional collaboration.</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Pr="00B43FD4"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551" w:type="dxa"/>
          </w:tcPr>
          <w:p w:rsidR="00A4559E" w:rsidRDefault="00A4559E"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L68 </w:t>
            </w:r>
            <w:r w:rsidR="005A016D">
              <w:rPr>
                <w:rFonts w:cstheme="minorHAnsi"/>
                <w:sz w:val="16"/>
                <w:szCs w:val="16"/>
              </w:rPr>
              <w:t xml:space="preserve">The Board has a reputation for strong, </w:t>
            </w:r>
            <w:r w:rsidR="00B717FE">
              <w:rPr>
                <w:rFonts w:cstheme="minorHAnsi"/>
                <w:sz w:val="16"/>
                <w:szCs w:val="16"/>
              </w:rPr>
              <w:t xml:space="preserve">inclusive, </w:t>
            </w:r>
            <w:r w:rsidR="005A016D">
              <w:rPr>
                <w:rFonts w:cstheme="minorHAnsi"/>
                <w:sz w:val="16"/>
                <w:szCs w:val="16"/>
              </w:rPr>
              <w:t>compassionate and system leadership.</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L69 </w:t>
            </w:r>
            <w:r w:rsidR="005A016D">
              <w:rPr>
                <w:rFonts w:cstheme="minorHAnsi"/>
                <w:sz w:val="16"/>
                <w:szCs w:val="16"/>
              </w:rPr>
              <w:t xml:space="preserve">The Health Board </w:t>
            </w:r>
            <w:proofErr w:type="gramStart"/>
            <w:r w:rsidR="005A016D">
              <w:rPr>
                <w:rFonts w:cstheme="minorHAnsi"/>
                <w:sz w:val="16"/>
                <w:szCs w:val="16"/>
              </w:rPr>
              <w:t>is viewed</w:t>
            </w:r>
            <w:proofErr w:type="gramEnd"/>
            <w:r w:rsidR="005A016D">
              <w:rPr>
                <w:rFonts w:cstheme="minorHAnsi"/>
                <w:sz w:val="16"/>
                <w:szCs w:val="16"/>
              </w:rPr>
              <w:t xml:space="preserve"> as an organisation committed to continuous learning and one that does not shy away from change in the interests of the people of North Wales.</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L70 </w:t>
            </w:r>
            <w:r w:rsidR="005A016D">
              <w:rPr>
                <w:rFonts w:cstheme="minorHAnsi"/>
                <w:sz w:val="16"/>
                <w:szCs w:val="16"/>
              </w:rPr>
              <w:t>The Board openly recognises where it needs to improve and encourages learning from mistakes/failure at all levels.</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L71 </w:t>
            </w:r>
            <w:r w:rsidR="005A016D">
              <w:rPr>
                <w:rFonts w:cstheme="minorHAnsi"/>
                <w:sz w:val="16"/>
                <w:szCs w:val="16"/>
              </w:rPr>
              <w:t xml:space="preserve">The Health Board </w:t>
            </w:r>
            <w:proofErr w:type="gramStart"/>
            <w:r w:rsidR="005A016D">
              <w:rPr>
                <w:rFonts w:cstheme="minorHAnsi"/>
                <w:sz w:val="16"/>
                <w:szCs w:val="16"/>
              </w:rPr>
              <w:t>is viewed</w:t>
            </w:r>
            <w:proofErr w:type="gramEnd"/>
            <w:r w:rsidR="005A016D">
              <w:rPr>
                <w:rFonts w:cstheme="minorHAnsi"/>
                <w:sz w:val="16"/>
                <w:szCs w:val="16"/>
              </w:rPr>
              <w:t xml:space="preserve"> as a leader in development and delivery of citizen/patient centred services across organisational boundaries.</w:t>
            </w:r>
          </w:p>
          <w:p w:rsidR="005A016D" w:rsidRDefault="005A016D"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A016D"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lastRenderedPageBreak/>
              <w:t xml:space="preserve">L72 </w:t>
            </w:r>
            <w:r w:rsidR="00643587">
              <w:rPr>
                <w:rFonts w:cstheme="minorHAnsi"/>
                <w:sz w:val="16"/>
                <w:szCs w:val="16"/>
              </w:rPr>
              <w:t>The Board can demonstrate its ability to attract and retain high calibre members from within and externally.</w:t>
            </w:r>
          </w:p>
          <w:p w:rsidR="00B717FE" w:rsidRDefault="00B717FE"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B717FE" w:rsidRPr="00B43FD4" w:rsidRDefault="0049317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L73 </w:t>
            </w:r>
            <w:r w:rsidR="00B717FE" w:rsidRPr="00B717FE">
              <w:rPr>
                <w:rFonts w:cstheme="minorHAnsi"/>
                <w:sz w:val="16"/>
                <w:szCs w:val="16"/>
              </w:rPr>
              <w:t>The Executive Team is perceived as a high performing team focussed upon continuous learning and improvement</w:t>
            </w:r>
          </w:p>
        </w:tc>
      </w:tr>
      <w:tr w:rsidR="00C44493" w:rsidTr="00A4559E">
        <w:tc>
          <w:tcPr>
            <w:cnfStyle w:val="001000000000" w:firstRow="0" w:lastRow="0" w:firstColumn="1" w:lastColumn="0" w:oddVBand="0" w:evenVBand="0" w:oddHBand="0" w:evenHBand="0" w:firstRowFirstColumn="0" w:firstRowLastColumn="0" w:lastRowFirstColumn="0" w:lastRowLastColumn="0"/>
            <w:tcW w:w="1838" w:type="dxa"/>
          </w:tcPr>
          <w:p w:rsidR="003C0151" w:rsidRDefault="003C0151" w:rsidP="00A4559E">
            <w:pPr>
              <w:pStyle w:val="ListParagraph"/>
              <w:ind w:left="0"/>
              <w:rPr>
                <w:rFonts w:cstheme="minorHAnsi"/>
                <w:sz w:val="20"/>
                <w:szCs w:val="20"/>
              </w:rPr>
            </w:pPr>
          </w:p>
        </w:tc>
        <w:tc>
          <w:tcPr>
            <w:tcW w:w="1270"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437"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tcPr>
          <w:p w:rsidR="003C0151" w:rsidRPr="00B43FD4" w:rsidRDefault="003C0151" w:rsidP="00A4559E">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shd w:val="clear" w:color="auto" w:fill="FBE4D5" w:themeFill="accent2" w:themeFillTint="33"/>
          </w:tcPr>
          <w:p w:rsidR="003C0151" w:rsidRPr="00B43FD4" w:rsidRDefault="003C0151"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366" w:type="dxa"/>
            <w:shd w:val="clear" w:color="auto" w:fill="FBE4D5" w:themeFill="accent2" w:themeFillTint="33"/>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551"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C44493" w:rsidTr="00A4559E">
        <w:tc>
          <w:tcPr>
            <w:cnfStyle w:val="001000000000" w:firstRow="0" w:lastRow="0" w:firstColumn="1" w:lastColumn="0" w:oddVBand="0" w:evenVBand="0" w:oddHBand="0" w:evenHBand="0" w:firstRowFirstColumn="0" w:firstRowLastColumn="0" w:lastRowFirstColumn="0" w:lastRowLastColumn="0"/>
            <w:tcW w:w="1838" w:type="dxa"/>
          </w:tcPr>
          <w:p w:rsidR="00A4559E" w:rsidRPr="003C0151" w:rsidRDefault="003C0151" w:rsidP="00A4559E">
            <w:pPr>
              <w:pStyle w:val="Default"/>
              <w:spacing w:after="59"/>
              <w:rPr>
                <w:rFonts w:asciiTheme="minorHAnsi" w:hAnsiTheme="minorHAnsi" w:cstheme="minorHAnsi"/>
                <w:sz w:val="20"/>
                <w:szCs w:val="20"/>
              </w:rPr>
            </w:pPr>
            <w:r w:rsidRPr="003C0151">
              <w:rPr>
                <w:rFonts w:asciiTheme="minorHAnsi" w:hAnsiTheme="minorHAnsi" w:cstheme="minorHAnsi"/>
                <w:sz w:val="20"/>
                <w:szCs w:val="20"/>
              </w:rPr>
              <w:t>Clarity of Purpose, Vision, Strategy and Delivery</w:t>
            </w:r>
          </w:p>
          <w:p w:rsidR="003C0151" w:rsidRDefault="003C0151" w:rsidP="00A4559E">
            <w:pPr>
              <w:pStyle w:val="Default"/>
              <w:spacing w:after="59"/>
              <w:rPr>
                <w:rFonts w:asciiTheme="minorHAnsi" w:hAnsiTheme="minorHAnsi" w:cstheme="minorHAnsi"/>
                <w:sz w:val="16"/>
                <w:szCs w:val="16"/>
              </w:rPr>
            </w:pPr>
          </w:p>
          <w:p w:rsidR="003C0151" w:rsidRDefault="003C0151" w:rsidP="00A4559E">
            <w:pPr>
              <w:pStyle w:val="Default"/>
              <w:spacing w:after="59"/>
              <w:rPr>
                <w:rFonts w:asciiTheme="minorHAnsi" w:hAnsiTheme="minorHAnsi" w:cstheme="minorHAnsi"/>
                <w:sz w:val="16"/>
                <w:szCs w:val="16"/>
              </w:rPr>
            </w:pPr>
            <w:r>
              <w:rPr>
                <w:rFonts w:asciiTheme="minorHAnsi" w:hAnsiTheme="minorHAnsi" w:cstheme="minorHAnsi"/>
                <w:sz w:val="16"/>
                <w:szCs w:val="16"/>
              </w:rPr>
              <w:t xml:space="preserve">Inc. Develop &amp; Embed a compelling vision </w:t>
            </w:r>
            <w:proofErr w:type="gramStart"/>
            <w:r>
              <w:rPr>
                <w:rFonts w:asciiTheme="minorHAnsi" w:hAnsiTheme="minorHAnsi" w:cstheme="minorHAnsi"/>
                <w:sz w:val="16"/>
                <w:szCs w:val="16"/>
              </w:rPr>
              <w:t>which</w:t>
            </w:r>
            <w:proofErr w:type="gramEnd"/>
            <w:r>
              <w:rPr>
                <w:rFonts w:asciiTheme="minorHAnsi" w:hAnsiTheme="minorHAnsi" w:cstheme="minorHAnsi"/>
                <w:sz w:val="16"/>
                <w:szCs w:val="16"/>
              </w:rPr>
              <w:t xml:space="preserve"> is understood, recognised &amp; accepted throughout the organisation.</w:t>
            </w:r>
          </w:p>
          <w:p w:rsidR="003C0151" w:rsidRDefault="003C0151" w:rsidP="00A4559E">
            <w:pPr>
              <w:pStyle w:val="Default"/>
              <w:spacing w:after="59"/>
              <w:rPr>
                <w:rFonts w:asciiTheme="minorHAnsi" w:hAnsiTheme="minorHAnsi" w:cstheme="minorHAnsi"/>
                <w:sz w:val="16"/>
                <w:szCs w:val="16"/>
              </w:rPr>
            </w:pPr>
          </w:p>
          <w:p w:rsidR="003C0151" w:rsidRDefault="003C0151" w:rsidP="00A4559E">
            <w:pPr>
              <w:pStyle w:val="Default"/>
              <w:spacing w:after="59"/>
              <w:rPr>
                <w:rFonts w:asciiTheme="minorHAnsi" w:hAnsiTheme="minorHAnsi" w:cstheme="minorHAnsi"/>
                <w:sz w:val="16"/>
                <w:szCs w:val="16"/>
              </w:rPr>
            </w:pPr>
            <w:r>
              <w:rPr>
                <w:rFonts w:asciiTheme="minorHAnsi" w:hAnsiTheme="minorHAnsi" w:cstheme="minorHAnsi"/>
                <w:sz w:val="16"/>
                <w:szCs w:val="16"/>
              </w:rPr>
              <w:lastRenderedPageBreak/>
              <w:t>A revised accountability and performance framework, underpinned by a robust governance structure.</w:t>
            </w:r>
          </w:p>
          <w:p w:rsidR="003C0151" w:rsidRDefault="003C0151" w:rsidP="00A4559E">
            <w:pPr>
              <w:pStyle w:val="Default"/>
              <w:spacing w:after="59"/>
              <w:rPr>
                <w:rFonts w:asciiTheme="minorHAnsi" w:hAnsiTheme="minorHAnsi" w:cstheme="minorHAnsi"/>
                <w:sz w:val="16"/>
                <w:szCs w:val="16"/>
              </w:rPr>
            </w:pPr>
          </w:p>
          <w:p w:rsidR="003C0151" w:rsidRDefault="003C0151" w:rsidP="00A4559E">
            <w:pPr>
              <w:pStyle w:val="Default"/>
              <w:spacing w:after="59"/>
              <w:rPr>
                <w:rFonts w:asciiTheme="minorHAnsi" w:hAnsiTheme="minorHAnsi" w:cstheme="minorHAnsi"/>
                <w:sz w:val="16"/>
                <w:szCs w:val="16"/>
              </w:rPr>
            </w:pPr>
            <w:r>
              <w:rPr>
                <w:rFonts w:asciiTheme="minorHAnsi" w:hAnsiTheme="minorHAnsi" w:cstheme="minorHAnsi"/>
                <w:sz w:val="16"/>
                <w:szCs w:val="16"/>
              </w:rPr>
              <w:t>Visibility and oversight of clinical audit and improvement across divisions, groups/directorates and at corporate level.</w:t>
            </w:r>
          </w:p>
          <w:p w:rsidR="003C0151" w:rsidRDefault="003C0151" w:rsidP="00A4559E">
            <w:pPr>
              <w:pStyle w:val="Default"/>
              <w:spacing w:after="59"/>
              <w:rPr>
                <w:rFonts w:asciiTheme="minorHAnsi" w:hAnsiTheme="minorHAnsi" w:cstheme="minorHAnsi"/>
                <w:sz w:val="16"/>
                <w:szCs w:val="16"/>
              </w:rPr>
            </w:pPr>
          </w:p>
          <w:p w:rsidR="003C0151" w:rsidRDefault="003C0151" w:rsidP="00A4559E">
            <w:pPr>
              <w:pStyle w:val="Default"/>
              <w:spacing w:after="59"/>
              <w:rPr>
                <w:rFonts w:asciiTheme="minorHAnsi" w:hAnsiTheme="minorHAnsi" w:cstheme="minorHAnsi"/>
                <w:sz w:val="16"/>
                <w:szCs w:val="16"/>
              </w:rPr>
            </w:pPr>
            <w:r>
              <w:rPr>
                <w:rFonts w:asciiTheme="minorHAnsi" w:hAnsiTheme="minorHAnsi" w:cstheme="minorHAnsi"/>
                <w:sz w:val="16"/>
                <w:szCs w:val="16"/>
              </w:rPr>
              <w:t>Demonstrate visible clinical leadership engaging patients, partners and staff.</w:t>
            </w:r>
          </w:p>
          <w:p w:rsidR="00BA3A33" w:rsidRDefault="00BA3A33" w:rsidP="00A4559E">
            <w:pPr>
              <w:pStyle w:val="Default"/>
              <w:spacing w:after="59"/>
              <w:rPr>
                <w:rFonts w:asciiTheme="minorHAnsi" w:hAnsiTheme="minorHAnsi" w:cstheme="minorHAnsi"/>
                <w:sz w:val="16"/>
                <w:szCs w:val="16"/>
              </w:rPr>
            </w:pPr>
            <w:r>
              <w:rPr>
                <w:noProof/>
                <w:sz w:val="16"/>
                <w:szCs w:val="16"/>
                <w:lang w:eastAsia="en-GB"/>
              </w:rPr>
              <mc:AlternateContent>
                <mc:Choice Requires="wps">
                  <w:drawing>
                    <wp:anchor distT="0" distB="0" distL="114300" distR="114300" simplePos="0" relativeHeight="251672576" behindDoc="0" locked="0" layoutInCell="1" allowOverlap="1" wp14:anchorId="6D10B512" wp14:editId="34FF697A">
                      <wp:simplePos x="0" y="0"/>
                      <wp:positionH relativeFrom="column">
                        <wp:posOffset>-5080</wp:posOffset>
                      </wp:positionH>
                      <wp:positionV relativeFrom="paragraph">
                        <wp:posOffset>172085</wp:posOffset>
                      </wp:positionV>
                      <wp:extent cx="1009650" cy="46672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1009650" cy="466725"/>
                              </a:xfrm>
                              <a:prstGeom prst="rect">
                                <a:avLst/>
                              </a:prstGeom>
                              <a:solidFill>
                                <a:srgbClr val="FFFF00"/>
                              </a:solidFill>
                              <a:ln w="6350">
                                <a:solidFill>
                                  <a:prstClr val="black"/>
                                </a:solidFill>
                              </a:ln>
                            </wps:spPr>
                            <wps:txbx>
                              <w:txbxContent>
                                <w:p w:rsidR="00BA3A33" w:rsidRPr="002A1764" w:rsidRDefault="00BA3A33" w:rsidP="00BA3A33">
                                  <w:pPr>
                                    <w:rPr>
                                      <w:b/>
                                      <w:sz w:val="16"/>
                                      <w:szCs w:val="16"/>
                                    </w:rPr>
                                  </w:pPr>
                                  <w:r w:rsidRPr="002A1764">
                                    <w:rPr>
                                      <w:b/>
                                      <w:sz w:val="16"/>
                                      <w:szCs w:val="16"/>
                                    </w:rPr>
                                    <w:t xml:space="preserve">This </w:t>
                                  </w:r>
                                  <w:proofErr w:type="gramStart"/>
                                  <w:r w:rsidRPr="002A1764">
                                    <w:rPr>
                                      <w:b/>
                                      <w:sz w:val="16"/>
                                      <w:szCs w:val="16"/>
                                    </w:rPr>
                                    <w:t>impacts</w:t>
                                  </w:r>
                                  <w:proofErr w:type="gramEnd"/>
                                  <w:r w:rsidRPr="002A1764">
                                    <w:rPr>
                                      <w:b/>
                                      <w:sz w:val="16"/>
                                      <w:szCs w:val="16"/>
                                    </w:rPr>
                                    <w:t xml:space="preserve"> </w:t>
                                  </w:r>
                                  <w:r>
                                    <w:rPr>
                                      <w:b/>
                                      <w:sz w:val="16"/>
                                      <w:szCs w:val="16"/>
                                    </w:rPr>
                                    <w:t>outcomes 1, 2, 5, 7 &amp;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0B512" id="Text Box 4" o:spid="_x0000_s1027" type="#_x0000_t202" style="position:absolute;margin-left:-.4pt;margin-top:13.55pt;width:79.5pt;height:3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" fillcolor="yellow" strokeweight=".5pt">
                      <v:textbox>
                        <w:txbxContent>
                          <w:p w:rsidR="00BA3A33" w:rsidRPr="002A1764" w:rsidRDefault="00BA3A33" w:rsidP="00BA3A33">
                            <w:pPr>
                              <w:rPr>
                                <w:b/>
                                <w:sz w:val="16"/>
                                <w:szCs w:val="16"/>
                              </w:rPr>
                            </w:pPr>
                            <w:r w:rsidRPr="002A1764">
                              <w:rPr>
                                <w:b/>
                                <w:sz w:val="16"/>
                                <w:szCs w:val="16"/>
                              </w:rPr>
                              <w:t xml:space="preserve">This impacts </w:t>
                            </w:r>
                            <w:r>
                              <w:rPr>
                                <w:b/>
                                <w:sz w:val="16"/>
                                <w:szCs w:val="16"/>
                              </w:rPr>
                              <w:t>outcomes 1, 2, 5, 7 &amp; 8</w:t>
                            </w:r>
                          </w:p>
                        </w:txbxContent>
                      </v:textbox>
                    </v:shape>
                  </w:pict>
                </mc:Fallback>
              </mc:AlternateContent>
            </w:r>
          </w:p>
          <w:p w:rsidR="00BA3A33" w:rsidRDefault="00BA3A33" w:rsidP="00A4559E">
            <w:pPr>
              <w:pStyle w:val="Default"/>
              <w:spacing w:after="59"/>
              <w:rPr>
                <w:rFonts w:asciiTheme="minorHAnsi" w:hAnsiTheme="minorHAnsi" w:cstheme="minorHAnsi"/>
                <w:sz w:val="16"/>
                <w:szCs w:val="16"/>
              </w:rPr>
            </w:pPr>
          </w:p>
          <w:p w:rsidR="003C0151" w:rsidRDefault="003C0151" w:rsidP="00A4559E">
            <w:pPr>
              <w:pStyle w:val="Default"/>
              <w:spacing w:after="59"/>
              <w:rPr>
                <w:rFonts w:asciiTheme="minorHAnsi" w:hAnsiTheme="minorHAnsi" w:cstheme="minorHAnsi"/>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Default"/>
              <w:spacing w:after="59"/>
              <w:rPr>
                <w:rFonts w:asciiTheme="minorHAnsi" w:hAnsiTheme="minorHAnsi"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Default="00A4559E" w:rsidP="00A4559E">
            <w:pPr>
              <w:pStyle w:val="ListParagraph"/>
              <w:ind w:left="0"/>
              <w:rPr>
                <w:rFonts w:cstheme="minorHAnsi"/>
                <w:b w:val="0"/>
                <w:sz w:val="16"/>
                <w:szCs w:val="16"/>
              </w:rPr>
            </w:pPr>
          </w:p>
          <w:p w:rsidR="00A4559E" w:rsidRPr="00B43FD4" w:rsidRDefault="00A4559E" w:rsidP="00A4559E">
            <w:pPr>
              <w:pStyle w:val="ListParagraph"/>
              <w:ind w:left="0"/>
              <w:rPr>
                <w:rFonts w:cstheme="minorHAnsi"/>
                <w:b w:val="0"/>
                <w:sz w:val="16"/>
                <w:szCs w:val="16"/>
              </w:rPr>
            </w:pPr>
          </w:p>
        </w:tc>
        <w:tc>
          <w:tcPr>
            <w:tcW w:w="1270" w:type="dxa"/>
          </w:tcPr>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Pr="00B43FD4" w:rsidRDefault="00F4046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F40467">
              <w:rPr>
                <w:rFonts w:cstheme="minorHAnsi"/>
                <w:sz w:val="16"/>
                <w:szCs w:val="16"/>
              </w:rPr>
              <w:t xml:space="preserve">No vision or evidence of a clear understanding of national, local and partnership priorities, or </w:t>
            </w:r>
            <w:r w:rsidRPr="00F40467">
              <w:rPr>
                <w:rFonts w:cstheme="minorHAnsi"/>
                <w:sz w:val="16"/>
                <w:szCs w:val="16"/>
              </w:rPr>
              <w:lastRenderedPageBreak/>
              <w:t>the wider determinants of health.</w:t>
            </w:r>
          </w:p>
        </w:tc>
        <w:tc>
          <w:tcPr>
            <w:tcW w:w="2437" w:type="dxa"/>
          </w:tcPr>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L7 </w:t>
            </w:r>
            <w:r w:rsidR="00F40467" w:rsidRPr="002B3DED">
              <w:rPr>
                <w:rFonts w:cstheme="minorHAnsi"/>
                <w:sz w:val="16"/>
                <w:szCs w:val="16"/>
                <w:highlight w:val="green"/>
              </w:rPr>
              <w:t>The Health Board recognises that a clear purpose is a critical component in creating the right conditions for the delivery of high-quality care at the right time in the right place at the right cost.</w:t>
            </w: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lastRenderedPageBreak/>
              <w:t xml:space="preserve">L8 </w:t>
            </w:r>
            <w:r w:rsidR="00643587" w:rsidRPr="002B3DED">
              <w:rPr>
                <w:rFonts w:cstheme="minorHAnsi"/>
                <w:sz w:val="16"/>
                <w:szCs w:val="16"/>
                <w:highlight w:val="green"/>
              </w:rPr>
              <w:t>The Health Board</w:t>
            </w:r>
            <w:r w:rsidR="00234B37" w:rsidRPr="002B3DED">
              <w:rPr>
                <w:rFonts w:cstheme="minorHAnsi"/>
                <w:sz w:val="16"/>
                <w:szCs w:val="16"/>
                <w:highlight w:val="green"/>
              </w:rPr>
              <w:t xml:space="preserve"> recognises that effective mechanisms to discover, design &amp; deliver large scale inter organisational &amp; multi-professional clinical and non-clinical change are critical for the </w:t>
            </w:r>
            <w:r w:rsidR="00361920" w:rsidRPr="002B3DED">
              <w:rPr>
                <w:rFonts w:cstheme="minorHAnsi"/>
                <w:sz w:val="16"/>
                <w:szCs w:val="16"/>
                <w:highlight w:val="green"/>
              </w:rPr>
              <w:t>organisation</w:t>
            </w:r>
            <w:r w:rsidR="00234B37" w:rsidRPr="002B3DED">
              <w:rPr>
                <w:rFonts w:cstheme="minorHAnsi"/>
                <w:sz w:val="16"/>
                <w:szCs w:val="16"/>
                <w:highlight w:val="green"/>
              </w:rPr>
              <w:t xml:space="preserve"> to consistently deliver high quality care at the right time in the right place at the right cost.</w:t>
            </w:r>
            <w:r w:rsidR="00234B37" w:rsidRPr="00234B37">
              <w:rPr>
                <w:rFonts w:cstheme="minorHAnsi"/>
                <w:sz w:val="16"/>
                <w:szCs w:val="16"/>
              </w:rPr>
              <w:t xml:space="preserve"> </w:t>
            </w: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L9 </w:t>
            </w:r>
            <w:r w:rsidR="00643587" w:rsidRPr="002B3DED">
              <w:rPr>
                <w:rFonts w:cstheme="minorHAnsi"/>
                <w:sz w:val="16"/>
                <w:szCs w:val="16"/>
                <w:highlight w:val="green"/>
              </w:rPr>
              <w:t>The Health Board</w:t>
            </w:r>
            <w:r w:rsidR="00234B37" w:rsidRPr="002B3DED">
              <w:rPr>
                <w:rFonts w:cstheme="minorHAnsi"/>
                <w:sz w:val="16"/>
                <w:szCs w:val="16"/>
                <w:highlight w:val="green"/>
              </w:rPr>
              <w:t xml:space="preserve"> recognises that to achieve its goals - it must structure, design, and synchronise work activities to optimise process/pathway delivery.</w:t>
            </w:r>
            <w:r w:rsidR="00234B37" w:rsidRPr="00234B37">
              <w:rPr>
                <w:rFonts w:cstheme="minorHAnsi"/>
                <w:sz w:val="16"/>
                <w:szCs w:val="16"/>
              </w:rPr>
              <w:t xml:space="preserve"> </w:t>
            </w: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Pr="002B3DED"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r w:rsidRPr="002B3DED">
              <w:rPr>
                <w:rFonts w:cstheme="minorHAnsi"/>
                <w:b/>
                <w:sz w:val="20"/>
                <w:szCs w:val="20"/>
                <w:highlight w:val="green"/>
              </w:rPr>
              <w:t xml:space="preserve">L10 </w:t>
            </w:r>
            <w:r w:rsidR="00643587" w:rsidRPr="002B3DED">
              <w:rPr>
                <w:rFonts w:cstheme="minorHAnsi"/>
                <w:sz w:val="16"/>
                <w:szCs w:val="16"/>
                <w:highlight w:val="green"/>
              </w:rPr>
              <w:t>The Health Board</w:t>
            </w:r>
            <w:r w:rsidR="000014CB" w:rsidRPr="002B3DED">
              <w:rPr>
                <w:rFonts w:cstheme="minorHAnsi"/>
                <w:sz w:val="16"/>
                <w:szCs w:val="16"/>
                <w:highlight w:val="green"/>
              </w:rPr>
              <w:t xml:space="preserve"> recognises that to achieve its goals - then its decision-making architectures (operational/large scale change - governance) should support the principle of subsidiarity; issues/risks/decisions </w:t>
            </w:r>
            <w:proofErr w:type="gramStart"/>
            <w:r w:rsidR="000014CB" w:rsidRPr="002B3DED">
              <w:rPr>
                <w:rFonts w:cstheme="minorHAnsi"/>
                <w:sz w:val="16"/>
                <w:szCs w:val="16"/>
                <w:highlight w:val="green"/>
              </w:rPr>
              <w:t>should be dealt</w:t>
            </w:r>
            <w:proofErr w:type="gramEnd"/>
            <w:r w:rsidR="000014CB" w:rsidRPr="002B3DED">
              <w:rPr>
                <w:rFonts w:cstheme="minorHAnsi"/>
                <w:sz w:val="16"/>
                <w:szCs w:val="16"/>
                <w:highlight w:val="green"/>
              </w:rPr>
              <w:t xml:space="preserve"> with at the most immediate and appropriate level that is consistent with their resolution and recognise the statutory governance and boundaries of the organisation. </w:t>
            </w:r>
          </w:p>
          <w:p w:rsidR="009A52EA" w:rsidRPr="002B3DED" w:rsidRDefault="009A52EA"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p>
          <w:p w:rsidR="00643587" w:rsidRDefault="009A52EA"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L11 </w:t>
            </w:r>
            <w:r w:rsidR="00643587" w:rsidRPr="002B3DED">
              <w:rPr>
                <w:rFonts w:cstheme="minorHAnsi"/>
                <w:sz w:val="16"/>
                <w:szCs w:val="16"/>
                <w:highlight w:val="green"/>
              </w:rPr>
              <w:t>The Health Board</w:t>
            </w:r>
            <w:r w:rsidR="000014CB" w:rsidRPr="002B3DED">
              <w:rPr>
                <w:rFonts w:cstheme="minorHAnsi"/>
                <w:sz w:val="16"/>
                <w:szCs w:val="16"/>
                <w:highlight w:val="green"/>
              </w:rPr>
              <w:t xml:space="preserve"> recognise that the ability to escalate issues and insight on deteriorating quality (outcomes - incl. unsafe clinical care)</w:t>
            </w:r>
            <w:r w:rsidR="00643587" w:rsidRPr="002B3DED">
              <w:rPr>
                <w:rFonts w:cstheme="minorHAnsi"/>
                <w:sz w:val="16"/>
                <w:szCs w:val="16"/>
                <w:highlight w:val="green"/>
              </w:rPr>
              <w:t>;</w:t>
            </w:r>
            <w:r w:rsidR="000014CB" w:rsidRPr="002B3DED">
              <w:rPr>
                <w:rFonts w:cstheme="minorHAnsi"/>
                <w:sz w:val="16"/>
                <w:szCs w:val="16"/>
                <w:highlight w:val="green"/>
              </w:rPr>
              <w:t xml:space="preserve"> performance, productivity or inappropriate </w:t>
            </w:r>
            <w:r w:rsidR="000014CB" w:rsidRPr="002B3DED">
              <w:rPr>
                <w:rFonts w:cstheme="minorHAnsi"/>
                <w:sz w:val="16"/>
                <w:szCs w:val="16"/>
                <w:highlight w:val="green"/>
              </w:rPr>
              <w:lastRenderedPageBreak/>
              <w:t>workforce behaviour is critical if a system of care needs to take course corrective actions through evidence-based interventions.</w:t>
            </w:r>
            <w:r w:rsidR="000014CB" w:rsidRPr="000014CB">
              <w:rPr>
                <w:rFonts w:cstheme="minorHAnsi"/>
                <w:sz w:val="16"/>
                <w:szCs w:val="16"/>
              </w:rPr>
              <w:t xml:space="preserve"> </w:t>
            </w: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Pr="000014CB" w:rsidRDefault="009A52EA"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L12 </w:t>
            </w:r>
            <w:r w:rsidR="000014CB" w:rsidRPr="002B3DED">
              <w:rPr>
                <w:rFonts w:cstheme="minorHAnsi"/>
                <w:sz w:val="16"/>
                <w:szCs w:val="16"/>
                <w:highlight w:val="green"/>
              </w:rPr>
              <w:t xml:space="preserve">That structures, processes, and behaviours (e.g., clinical audit, complaints, and serious incident reporting, </w:t>
            </w:r>
            <w:r w:rsidR="00AF084C" w:rsidRPr="002B3DED">
              <w:rPr>
                <w:rFonts w:cstheme="minorHAnsi"/>
                <w:sz w:val="16"/>
                <w:szCs w:val="16"/>
                <w:highlight w:val="green"/>
              </w:rPr>
              <w:t>etc.</w:t>
            </w:r>
            <w:r w:rsidR="000014CB" w:rsidRPr="002B3DED">
              <w:rPr>
                <w:rFonts w:cstheme="minorHAnsi"/>
                <w:sz w:val="16"/>
                <w:szCs w:val="16"/>
                <w:highlight w:val="green"/>
              </w:rPr>
              <w:t>) need to support the rapid flow of information bottom up and top down, creating an active performance feedback loop - a key component of a learning organisation. Supported by a risk management system to mitigate potential course deviation away from organisations goals. All contributing factors to creating a culture where the workforce feel supported in reporting safety issues and poor performance.</w:t>
            </w:r>
            <w:r w:rsidR="000014CB" w:rsidRPr="000014CB">
              <w:rPr>
                <w:rFonts w:cstheme="minorHAnsi"/>
                <w:sz w:val="16"/>
                <w:szCs w:val="16"/>
              </w:rPr>
              <w:t xml:space="preserve"> </w:t>
            </w:r>
          </w:p>
          <w:p w:rsidR="000014CB" w:rsidRPr="000014CB" w:rsidRDefault="000014CB" w:rsidP="000014CB">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0014CB"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34B37" w:rsidRDefault="00234B37"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Pr="00B43FD4" w:rsidRDefault="00F40467" w:rsidP="00234B3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F40467">
              <w:rPr>
                <w:rFonts w:cstheme="minorHAnsi"/>
                <w:sz w:val="16"/>
                <w:szCs w:val="16"/>
              </w:rPr>
              <w:t xml:space="preserve"> </w:t>
            </w:r>
          </w:p>
        </w:tc>
        <w:tc>
          <w:tcPr>
            <w:tcW w:w="1993" w:type="dxa"/>
          </w:tcPr>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Pr="00F40467" w:rsidRDefault="009A52EA"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L21 </w:t>
            </w:r>
            <w:r w:rsidR="00F40467" w:rsidRPr="00B42C98">
              <w:rPr>
                <w:rFonts w:cstheme="minorHAnsi"/>
                <w:sz w:val="16"/>
                <w:szCs w:val="16"/>
                <w:highlight w:val="cyan"/>
              </w:rPr>
              <w:t xml:space="preserve">The Health Board has engaged </w:t>
            </w:r>
            <w:r w:rsidR="00B717FE" w:rsidRPr="00B42C98">
              <w:rPr>
                <w:rFonts w:cstheme="minorHAnsi"/>
                <w:sz w:val="16"/>
                <w:szCs w:val="16"/>
                <w:highlight w:val="cyan"/>
              </w:rPr>
              <w:t xml:space="preserve">inclusively </w:t>
            </w:r>
            <w:r w:rsidR="00F40467" w:rsidRPr="00B42C98">
              <w:rPr>
                <w:rFonts w:cstheme="minorHAnsi"/>
                <w:sz w:val="16"/>
                <w:szCs w:val="16"/>
                <w:highlight w:val="cyan"/>
              </w:rPr>
              <w:t>with its people, partners and population in resetting to its core purpose.</w:t>
            </w:r>
          </w:p>
          <w:p w:rsidR="00F40467" w:rsidRPr="00F40467" w:rsidRDefault="00F4046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Pr="00F40467" w:rsidRDefault="009A52EA"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lastRenderedPageBreak/>
              <w:t xml:space="preserve">L22 </w:t>
            </w:r>
            <w:r w:rsidR="00F40467" w:rsidRPr="00F40467">
              <w:rPr>
                <w:rFonts w:cstheme="minorHAnsi"/>
                <w:sz w:val="16"/>
                <w:szCs w:val="16"/>
              </w:rPr>
              <w:t xml:space="preserve">It has taken this learning and developed its vision for the organisation as a provider, partner and employer. </w:t>
            </w:r>
          </w:p>
          <w:p w:rsidR="00F40467" w:rsidRPr="00F40467" w:rsidRDefault="00F40467" w:rsidP="00F40467">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9A52EA"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L23 </w:t>
            </w:r>
            <w:r w:rsidR="00F40467" w:rsidRPr="00F40467">
              <w:rPr>
                <w:rFonts w:cstheme="minorHAnsi"/>
                <w:sz w:val="16"/>
                <w:szCs w:val="16"/>
              </w:rPr>
              <w:t>It has committed a collaborative system of improvement to support achievement of the vision.</w:t>
            </w:r>
          </w:p>
          <w:p w:rsidR="00643587" w:rsidRDefault="00643587"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9A52EA"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L24 </w:t>
            </w:r>
            <w:r w:rsidR="00643587" w:rsidRPr="00B42C98">
              <w:rPr>
                <w:rFonts w:cstheme="minorHAnsi"/>
                <w:sz w:val="16"/>
                <w:szCs w:val="16"/>
                <w:highlight w:val="cyan"/>
              </w:rPr>
              <w:t xml:space="preserve">The organisations unified and enhanced large-scale change mechanisms </w:t>
            </w:r>
            <w:proofErr w:type="gramStart"/>
            <w:r w:rsidR="00643587" w:rsidRPr="00B42C98">
              <w:rPr>
                <w:rFonts w:cstheme="minorHAnsi"/>
                <w:sz w:val="16"/>
                <w:szCs w:val="16"/>
                <w:highlight w:val="cyan"/>
              </w:rPr>
              <w:t>is being implemented</w:t>
            </w:r>
            <w:proofErr w:type="gramEnd"/>
            <w:r w:rsidR="00643587" w:rsidRPr="00B42C98">
              <w:rPr>
                <w:rFonts w:cstheme="minorHAnsi"/>
                <w:sz w:val="16"/>
                <w:szCs w:val="16"/>
                <w:highlight w:val="cyan"/>
              </w:rPr>
              <w:t>.</w:t>
            </w:r>
            <w:r w:rsidR="00643587" w:rsidRPr="00643587">
              <w:rPr>
                <w:rFonts w:cstheme="minorHAnsi"/>
                <w:sz w:val="16"/>
                <w:szCs w:val="16"/>
              </w:rPr>
              <w:t xml:space="preserve"> </w:t>
            </w:r>
          </w:p>
          <w:p w:rsidR="002E3390" w:rsidRDefault="002E3390"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9A52EA"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L25 </w:t>
            </w:r>
            <w:r w:rsidR="002E3390" w:rsidRPr="00B42C98">
              <w:rPr>
                <w:rFonts w:cstheme="minorHAnsi"/>
                <w:sz w:val="16"/>
                <w:szCs w:val="16"/>
                <w:highlight w:val="cyan"/>
              </w:rPr>
              <w:t xml:space="preserve">Clinical, operational, and corporate teams are actively participating in evidence-based discovery and co-design of large-scale care pathway and service change. All service changes (significant and non-significant) </w:t>
            </w:r>
            <w:proofErr w:type="gramStart"/>
            <w:r w:rsidR="002E3390" w:rsidRPr="00B42C98">
              <w:rPr>
                <w:rFonts w:cstheme="minorHAnsi"/>
                <w:sz w:val="16"/>
                <w:szCs w:val="16"/>
                <w:highlight w:val="cyan"/>
              </w:rPr>
              <w:t>are co-produced</w:t>
            </w:r>
            <w:proofErr w:type="gramEnd"/>
            <w:r w:rsidR="002E3390" w:rsidRPr="00B42C98">
              <w:rPr>
                <w:rFonts w:cstheme="minorHAnsi"/>
                <w:sz w:val="16"/>
                <w:szCs w:val="16"/>
                <w:highlight w:val="cyan"/>
              </w:rPr>
              <w:t xml:space="preserve"> with patients and members of the public, with ongoing involvement and engagement embedded throughout the Health Board.</w:t>
            </w:r>
          </w:p>
          <w:p w:rsidR="002E3390" w:rsidRDefault="002E3390"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2E3390" w:rsidRDefault="009A52EA"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L26 </w:t>
            </w:r>
            <w:r w:rsidR="002E3390" w:rsidRPr="00B42C98">
              <w:rPr>
                <w:rFonts w:cstheme="minorHAnsi"/>
                <w:sz w:val="16"/>
                <w:szCs w:val="16"/>
                <w:highlight w:val="cyan"/>
              </w:rPr>
              <w:t xml:space="preserve">The Health Board is clear that good job design requires the explicit specification of content, methods and the relationships needed to </w:t>
            </w:r>
            <w:r w:rsidR="002E3390" w:rsidRPr="00B42C98">
              <w:rPr>
                <w:rFonts w:cstheme="minorHAnsi"/>
                <w:sz w:val="16"/>
                <w:szCs w:val="16"/>
                <w:highlight w:val="cyan"/>
              </w:rPr>
              <w:lastRenderedPageBreak/>
              <w:t>satisfy organisational requirements as well as the social and personal requirements of the jobholder or the employee.</w:t>
            </w:r>
          </w:p>
          <w:p w:rsidR="002E3390" w:rsidRPr="002E3390" w:rsidRDefault="002E3390" w:rsidP="002E3390">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9A52EA"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L27 </w:t>
            </w:r>
            <w:r w:rsidR="002E3390" w:rsidRPr="00B42C98">
              <w:rPr>
                <w:rFonts w:cstheme="minorHAnsi"/>
                <w:sz w:val="16"/>
                <w:szCs w:val="16"/>
                <w:highlight w:val="cyan"/>
              </w:rPr>
              <w:t>It is also clear in its understanding that the nature of a person's role and its position in the organisations structure affects their attitudes and behaviour at work, particularly relating to characteristics such as competency, autonomy, and connectedness.</w:t>
            </w:r>
          </w:p>
          <w:p w:rsidR="00643587" w:rsidRDefault="00643587"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Pr="00B43FD4"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643587">
              <w:rPr>
                <w:rFonts w:cstheme="minorHAnsi"/>
                <w:sz w:val="16"/>
                <w:szCs w:val="16"/>
              </w:rPr>
              <w:t xml:space="preserve"> </w:t>
            </w:r>
          </w:p>
        </w:tc>
        <w:tc>
          <w:tcPr>
            <w:tcW w:w="1993" w:type="dxa"/>
            <w:shd w:val="clear" w:color="auto" w:fill="FBE4D5" w:themeFill="accent2" w:themeFillTint="33"/>
          </w:tcPr>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Pr="00F40467" w:rsidRDefault="0049317B"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L37 </w:t>
            </w:r>
            <w:r w:rsidR="00F40467" w:rsidRPr="00F40467">
              <w:rPr>
                <w:rFonts w:cstheme="minorHAnsi"/>
                <w:sz w:val="16"/>
                <w:szCs w:val="16"/>
              </w:rPr>
              <w:t>The Vision reflects the role of the Health Board in delivery of national and local health and partnership priorities.</w:t>
            </w:r>
          </w:p>
          <w:p w:rsidR="00F40467" w:rsidRPr="00F40467" w:rsidRDefault="00F40467" w:rsidP="00F40467">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B717FE" w:rsidRDefault="0049317B"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lastRenderedPageBreak/>
              <w:t xml:space="preserve">L38 </w:t>
            </w:r>
            <w:r w:rsidR="00B717FE" w:rsidRPr="00B717FE">
              <w:rPr>
                <w:rFonts w:cstheme="minorHAnsi"/>
                <w:sz w:val="16"/>
                <w:szCs w:val="16"/>
              </w:rPr>
              <w:t xml:space="preserve">There is a clear co designed strategy for delivery of the vision, informed by population and health needs </w:t>
            </w:r>
            <w:proofErr w:type="gramStart"/>
            <w:r w:rsidR="00B717FE" w:rsidRPr="00B717FE">
              <w:rPr>
                <w:rFonts w:cstheme="minorHAnsi"/>
                <w:sz w:val="16"/>
                <w:szCs w:val="16"/>
              </w:rPr>
              <w:t>assessments which incorporate the wider determinants of health</w:t>
            </w:r>
            <w:proofErr w:type="gramEnd"/>
            <w:r w:rsidR="00B717FE" w:rsidRPr="00B717FE">
              <w:rPr>
                <w:rFonts w:cstheme="minorHAnsi"/>
                <w:sz w:val="16"/>
                <w:szCs w:val="16"/>
              </w:rPr>
              <w:t xml:space="preserve"> and is responsive to the diversity of its population.</w:t>
            </w:r>
          </w:p>
          <w:p w:rsidR="00B717FE" w:rsidRDefault="00B717FE" w:rsidP="0064358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49317B"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L39 </w:t>
            </w:r>
            <w:r w:rsidR="00F40467" w:rsidRPr="00B42C98">
              <w:rPr>
                <w:rFonts w:cstheme="minorHAnsi"/>
                <w:sz w:val="16"/>
                <w:szCs w:val="16"/>
                <w:highlight w:val="cyan"/>
              </w:rPr>
              <w:t>The Health Board has aligned its operating model to support the transformation required for sustainable delivery</w:t>
            </w:r>
          </w:p>
          <w:p w:rsidR="00F40467" w:rsidRDefault="00F40467" w:rsidP="00F40467">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Default="00F40467"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2E3390" w:rsidRDefault="0049317B"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L40 </w:t>
            </w:r>
            <w:r w:rsidR="002E3390" w:rsidRPr="00B42C98">
              <w:rPr>
                <w:rFonts w:cstheme="minorHAnsi"/>
                <w:sz w:val="16"/>
                <w:szCs w:val="16"/>
                <w:highlight w:val="cyan"/>
              </w:rPr>
              <w:t xml:space="preserve">Pathway improvement and transformations blueprints are in </w:t>
            </w:r>
            <w:r w:rsidR="00AF084C" w:rsidRPr="00B42C98">
              <w:rPr>
                <w:rFonts w:cstheme="minorHAnsi"/>
                <w:sz w:val="16"/>
                <w:szCs w:val="16"/>
                <w:highlight w:val="cyan"/>
              </w:rPr>
              <w:t>continuous</w:t>
            </w:r>
            <w:r w:rsidR="002E3390" w:rsidRPr="00B42C98">
              <w:rPr>
                <w:rFonts w:cstheme="minorHAnsi"/>
                <w:sz w:val="16"/>
                <w:szCs w:val="16"/>
                <w:highlight w:val="cyan"/>
              </w:rPr>
              <w:t xml:space="preserve"> development as are service development plans for corporate services.</w:t>
            </w:r>
            <w:r w:rsidR="002E3390" w:rsidRPr="002E3390">
              <w:rPr>
                <w:rFonts w:cstheme="minorHAnsi"/>
                <w:sz w:val="16"/>
                <w:szCs w:val="16"/>
              </w:rPr>
              <w:t xml:space="preserve"> </w:t>
            </w:r>
          </w:p>
          <w:p w:rsidR="002E3390" w:rsidRPr="002E3390" w:rsidRDefault="002E3390" w:rsidP="002E3390">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2E3390" w:rsidRDefault="002E3390" w:rsidP="002E3390">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2E3390" w:rsidRDefault="0049317B"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L41 </w:t>
            </w:r>
            <w:r w:rsidR="002E3390" w:rsidRPr="00B42C98">
              <w:rPr>
                <w:rFonts w:cstheme="minorHAnsi"/>
                <w:sz w:val="16"/>
                <w:szCs w:val="16"/>
                <w:highlight w:val="cyan"/>
              </w:rPr>
              <w:t>Delivery is clinically/operational led but supported by a collaborative and agile change function incorporating specialist professionals from across the science of improvement.</w:t>
            </w:r>
            <w:r w:rsidR="002E3390" w:rsidRPr="002E3390">
              <w:rPr>
                <w:rFonts w:cstheme="minorHAnsi"/>
                <w:sz w:val="16"/>
                <w:szCs w:val="16"/>
              </w:rPr>
              <w:t xml:space="preserve"> </w:t>
            </w:r>
          </w:p>
          <w:p w:rsidR="002E3390" w:rsidRPr="002E3390" w:rsidRDefault="002E3390"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2E3390" w:rsidRDefault="0049317B"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L42 </w:t>
            </w:r>
            <w:r w:rsidR="002E3390" w:rsidRPr="00B42C98">
              <w:rPr>
                <w:rFonts w:cstheme="minorHAnsi"/>
                <w:sz w:val="16"/>
                <w:szCs w:val="16"/>
                <w:highlight w:val="cyan"/>
              </w:rPr>
              <w:t xml:space="preserve">Leveraging the benefits of a standardised approach to the discovery, </w:t>
            </w:r>
            <w:r w:rsidR="002E3390" w:rsidRPr="00B42C98">
              <w:rPr>
                <w:rFonts w:cstheme="minorHAnsi"/>
                <w:sz w:val="16"/>
                <w:szCs w:val="16"/>
                <w:highlight w:val="cyan"/>
              </w:rPr>
              <w:lastRenderedPageBreak/>
              <w:t>design, sustainable delivery, and management of change. An internal hub and spoke model is in development.</w:t>
            </w:r>
            <w:r w:rsidR="002E3390" w:rsidRPr="002E3390">
              <w:rPr>
                <w:rFonts w:cstheme="minorHAnsi"/>
                <w:sz w:val="16"/>
                <w:szCs w:val="16"/>
              </w:rPr>
              <w:t xml:space="preserve"> </w:t>
            </w:r>
          </w:p>
          <w:p w:rsidR="002E3390" w:rsidRPr="002E3390" w:rsidRDefault="002E3390" w:rsidP="002E3390">
            <w:pPr>
              <w:pStyle w:val="ListParagrap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Pr="00B43FD4" w:rsidRDefault="0049317B" w:rsidP="002E3390">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L43 </w:t>
            </w:r>
            <w:proofErr w:type="gramStart"/>
            <w:r w:rsidR="002E3390" w:rsidRPr="00B42C98">
              <w:rPr>
                <w:rFonts w:cstheme="minorHAnsi"/>
                <w:sz w:val="16"/>
                <w:szCs w:val="16"/>
                <w:highlight w:val="cyan"/>
              </w:rPr>
              <w:t>The core team is supplemented by a growing contingent of accredited associate change practitioners from</w:t>
            </w:r>
            <w:proofErr w:type="gramEnd"/>
            <w:r w:rsidR="002E3390" w:rsidRPr="00B42C98">
              <w:rPr>
                <w:rFonts w:cstheme="minorHAnsi"/>
                <w:sz w:val="16"/>
                <w:szCs w:val="16"/>
                <w:highlight w:val="cyan"/>
              </w:rPr>
              <w:t xml:space="preserve"> across the organisation. Accreditation comes from participation in experiential training in change and transformation methods.</w:t>
            </w:r>
            <w:r w:rsidR="002E3390" w:rsidRPr="002E3390">
              <w:rPr>
                <w:rFonts w:cstheme="minorHAnsi"/>
                <w:sz w:val="16"/>
                <w:szCs w:val="16"/>
              </w:rPr>
              <w:t xml:space="preserve">  </w:t>
            </w:r>
          </w:p>
        </w:tc>
        <w:tc>
          <w:tcPr>
            <w:tcW w:w="2366" w:type="dxa"/>
            <w:shd w:val="clear" w:color="auto" w:fill="FBE4D5" w:themeFill="accent2" w:themeFillTint="33"/>
          </w:tcPr>
          <w:p w:rsidR="00643587" w:rsidRDefault="0064358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Pr="00F40467"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L53 </w:t>
            </w:r>
            <w:r w:rsidR="00F40467" w:rsidRPr="00F40467">
              <w:rPr>
                <w:rFonts w:cstheme="minorHAnsi"/>
                <w:sz w:val="16"/>
                <w:szCs w:val="16"/>
              </w:rPr>
              <w:t>The Health Board can articulate and evidence the connectivity between its Vision, the strategies in place to achieve this vision and the infrastructure in place to deliver these strategies.</w:t>
            </w:r>
          </w:p>
          <w:p w:rsidR="00F40467" w:rsidRPr="00F40467" w:rsidRDefault="00F4046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lastRenderedPageBreak/>
              <w:t xml:space="preserve">L54 </w:t>
            </w:r>
            <w:r w:rsidR="00F40467" w:rsidRPr="00F40467">
              <w:rPr>
                <w:rFonts w:cstheme="minorHAnsi"/>
                <w:sz w:val="16"/>
                <w:szCs w:val="16"/>
              </w:rPr>
              <w:t xml:space="preserve">The organisation's purpose and future state service strategy </w:t>
            </w:r>
            <w:proofErr w:type="gramStart"/>
            <w:r w:rsidR="00F40467" w:rsidRPr="00F40467">
              <w:rPr>
                <w:rFonts w:cstheme="minorHAnsi"/>
                <w:sz w:val="16"/>
                <w:szCs w:val="16"/>
              </w:rPr>
              <w:t>is actively communicated</w:t>
            </w:r>
            <w:proofErr w:type="gramEnd"/>
            <w:r w:rsidR="00F40467" w:rsidRPr="00F40467">
              <w:rPr>
                <w:rFonts w:cstheme="minorHAnsi"/>
                <w:sz w:val="16"/>
                <w:szCs w:val="16"/>
              </w:rPr>
              <w:t xml:space="preserve"> to all staff via multiple channels. Individual and team-based goals and supporting actions </w:t>
            </w:r>
            <w:proofErr w:type="gramStart"/>
            <w:r w:rsidR="00F40467" w:rsidRPr="00F40467">
              <w:rPr>
                <w:rFonts w:cstheme="minorHAnsi"/>
                <w:sz w:val="16"/>
                <w:szCs w:val="16"/>
              </w:rPr>
              <w:t>are clearly aligned</w:t>
            </w:r>
            <w:proofErr w:type="gramEnd"/>
            <w:r w:rsidR="00F40467" w:rsidRPr="00F40467">
              <w:rPr>
                <w:rFonts w:cstheme="minorHAnsi"/>
                <w:sz w:val="16"/>
                <w:szCs w:val="16"/>
              </w:rPr>
              <w:t xml:space="preserve"> back to the purpose and long-term service strategy. System, team &amp; personal performance contribution mechanism have been rolled-out - designed to link purpose to action.</w:t>
            </w:r>
          </w:p>
          <w:p w:rsidR="00F40467" w:rsidRDefault="00F4046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Default="00F4046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L55 </w:t>
            </w:r>
            <w:r w:rsidR="00F40467" w:rsidRPr="00F40467">
              <w:rPr>
                <w:rFonts w:cstheme="minorHAnsi"/>
                <w:sz w:val="16"/>
                <w:szCs w:val="16"/>
              </w:rPr>
              <w:t xml:space="preserve">Measures </w:t>
            </w:r>
            <w:proofErr w:type="gramStart"/>
            <w:r w:rsidR="00F40467" w:rsidRPr="00F40467">
              <w:rPr>
                <w:rFonts w:cstheme="minorHAnsi"/>
                <w:sz w:val="16"/>
                <w:szCs w:val="16"/>
              </w:rPr>
              <w:t>have been integrated</w:t>
            </w:r>
            <w:proofErr w:type="gramEnd"/>
            <w:r w:rsidR="00F40467" w:rsidRPr="00F40467">
              <w:rPr>
                <w:rFonts w:cstheme="minorHAnsi"/>
                <w:sz w:val="16"/>
                <w:szCs w:val="16"/>
              </w:rPr>
              <w:t xml:space="preserve"> into the internal Operating framework and form part of the integrated performance reporting mechanism.</w:t>
            </w:r>
          </w:p>
          <w:p w:rsidR="00234B37" w:rsidRDefault="00234B37"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L56 </w:t>
            </w:r>
            <w:r w:rsidR="00234B37" w:rsidRPr="00234B37">
              <w:rPr>
                <w:rFonts w:cstheme="minorHAnsi"/>
                <w:sz w:val="16"/>
                <w:szCs w:val="16"/>
              </w:rPr>
              <w:t>The organisations transformation &amp; improvement function</w:t>
            </w:r>
            <w:r w:rsidR="002E3390">
              <w:rPr>
                <w:rFonts w:cstheme="minorHAnsi"/>
                <w:sz w:val="16"/>
                <w:szCs w:val="16"/>
              </w:rPr>
              <w:t xml:space="preserve"> </w:t>
            </w:r>
            <w:proofErr w:type="gramStart"/>
            <w:r w:rsidR="00234B37" w:rsidRPr="00234B37">
              <w:rPr>
                <w:rFonts w:cstheme="minorHAnsi"/>
                <w:sz w:val="16"/>
                <w:szCs w:val="16"/>
              </w:rPr>
              <w:t>is recognised</w:t>
            </w:r>
            <w:proofErr w:type="gramEnd"/>
            <w:r w:rsidR="00234B37" w:rsidRPr="00234B37">
              <w:rPr>
                <w:rFonts w:cstheme="minorHAnsi"/>
                <w:sz w:val="16"/>
                <w:szCs w:val="16"/>
              </w:rPr>
              <w:t xml:space="preserve"> as the pre-eminent clinical and service change entity across the NHS</w:t>
            </w:r>
            <w:r w:rsidR="002E3390">
              <w:rPr>
                <w:rFonts w:cstheme="minorHAnsi"/>
                <w:sz w:val="16"/>
                <w:szCs w:val="16"/>
              </w:rPr>
              <w:t xml:space="preserve"> Wales</w:t>
            </w:r>
            <w:r w:rsidR="00234B37" w:rsidRPr="00234B37">
              <w:rPr>
                <w:rFonts w:cstheme="minorHAnsi"/>
                <w:sz w:val="16"/>
                <w:szCs w:val="16"/>
              </w:rPr>
              <w:t xml:space="preserve"> &amp; beyond. Working in Partnership with Bangor University and other specialist research and</w:t>
            </w:r>
            <w:r w:rsidR="002E3390">
              <w:rPr>
                <w:rFonts w:cstheme="minorHAnsi"/>
                <w:sz w:val="16"/>
                <w:szCs w:val="16"/>
              </w:rPr>
              <w:t xml:space="preserve"> change delivery organisations.</w:t>
            </w:r>
          </w:p>
          <w:p w:rsidR="002E3390" w:rsidRDefault="002E3390"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L57 </w:t>
            </w:r>
            <w:r w:rsidR="00234B37" w:rsidRPr="00234B37">
              <w:rPr>
                <w:rFonts w:cstheme="minorHAnsi"/>
                <w:sz w:val="16"/>
                <w:szCs w:val="16"/>
              </w:rPr>
              <w:t xml:space="preserve">Clinical and Operational teams actively seek the support of the function to understand what and how to improve/transform clinical and corporate services to improve quality, performance and </w:t>
            </w:r>
            <w:r w:rsidR="00234B37" w:rsidRPr="00234B37">
              <w:rPr>
                <w:rFonts w:cstheme="minorHAnsi"/>
                <w:sz w:val="16"/>
                <w:szCs w:val="16"/>
              </w:rPr>
              <w:lastRenderedPageBreak/>
              <w:t xml:space="preserve">productivity driven by population need (the citizen is at the heart of future design work). Collaborative working between front line </w:t>
            </w:r>
            <w:r w:rsidR="00AF084C" w:rsidRPr="00234B37">
              <w:rPr>
                <w:rFonts w:cstheme="minorHAnsi"/>
                <w:sz w:val="16"/>
                <w:szCs w:val="16"/>
              </w:rPr>
              <w:t>teams</w:t>
            </w:r>
            <w:r w:rsidR="00234B37" w:rsidRPr="00234B37">
              <w:rPr>
                <w:rFonts w:cstheme="minorHAnsi"/>
                <w:sz w:val="16"/>
                <w:szCs w:val="16"/>
              </w:rPr>
              <w:t xml:space="preserve"> and</w:t>
            </w:r>
            <w:r w:rsidR="002E3390">
              <w:rPr>
                <w:rFonts w:cstheme="minorHAnsi"/>
                <w:sz w:val="16"/>
                <w:szCs w:val="16"/>
              </w:rPr>
              <w:t xml:space="preserve"> the Change teams </w:t>
            </w:r>
            <w:proofErr w:type="gramStart"/>
            <w:r w:rsidR="002E3390">
              <w:rPr>
                <w:rFonts w:cstheme="minorHAnsi"/>
                <w:sz w:val="16"/>
                <w:szCs w:val="16"/>
              </w:rPr>
              <w:t>is locked in</w:t>
            </w:r>
            <w:proofErr w:type="gramEnd"/>
            <w:r w:rsidR="002E3390">
              <w:rPr>
                <w:rFonts w:cstheme="minorHAnsi"/>
                <w:sz w:val="16"/>
                <w:szCs w:val="16"/>
              </w:rPr>
              <w:t>.</w:t>
            </w:r>
          </w:p>
          <w:p w:rsidR="002E3390" w:rsidRDefault="002E3390"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L58 </w:t>
            </w:r>
            <w:proofErr w:type="gramStart"/>
            <w:r w:rsidR="00234B37" w:rsidRPr="00234B37">
              <w:rPr>
                <w:rFonts w:cstheme="minorHAnsi"/>
                <w:sz w:val="16"/>
                <w:szCs w:val="16"/>
              </w:rPr>
              <w:t>The core function is supplemented by a growing number of associate change practitioners from</w:t>
            </w:r>
            <w:proofErr w:type="gramEnd"/>
            <w:r w:rsidR="00234B37" w:rsidRPr="00234B37">
              <w:rPr>
                <w:rFonts w:cstheme="minorHAnsi"/>
                <w:sz w:val="16"/>
                <w:szCs w:val="16"/>
              </w:rPr>
              <w:t xml:space="preserve"> across BCUHB and beyond creating a Change Collaboration Network (CCN). </w:t>
            </w:r>
          </w:p>
          <w:p w:rsidR="002E3390" w:rsidRDefault="002E3390"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L59 </w:t>
            </w:r>
            <w:r w:rsidR="00234B37" w:rsidRPr="00234B37">
              <w:rPr>
                <w:rFonts w:cstheme="minorHAnsi"/>
                <w:sz w:val="16"/>
                <w:szCs w:val="16"/>
              </w:rPr>
              <w:t xml:space="preserve">Clinical and Organisational change proposals are now evidence based and co-designed, with delivery plans using the latest </w:t>
            </w:r>
            <w:r w:rsidR="00AF084C" w:rsidRPr="00234B37">
              <w:rPr>
                <w:rFonts w:cstheme="minorHAnsi"/>
                <w:sz w:val="16"/>
                <w:szCs w:val="16"/>
              </w:rPr>
              <w:t>knowledge</w:t>
            </w:r>
            <w:r w:rsidR="00234B37" w:rsidRPr="00234B37">
              <w:rPr>
                <w:rFonts w:cstheme="minorHAnsi"/>
                <w:sz w:val="16"/>
                <w:szCs w:val="16"/>
              </w:rPr>
              <w:t xml:space="preserve">, insight tools from the science of change.  Ongoing transformation and innovation have led to improved trajectory of outcomes, patient experience and financial performance year on year. Outcomes for different changes across BCUHB </w:t>
            </w:r>
            <w:proofErr w:type="gramStart"/>
            <w:r w:rsidR="00234B37" w:rsidRPr="00234B37">
              <w:rPr>
                <w:rFonts w:cstheme="minorHAnsi"/>
                <w:sz w:val="16"/>
                <w:szCs w:val="16"/>
              </w:rPr>
              <w:t>are now fully aligned</w:t>
            </w:r>
            <w:proofErr w:type="gramEnd"/>
            <w:r w:rsidR="00234B37" w:rsidRPr="00234B37">
              <w:rPr>
                <w:rFonts w:cstheme="minorHAnsi"/>
                <w:sz w:val="16"/>
                <w:szCs w:val="16"/>
              </w:rPr>
              <w:t xml:space="preserve"> and is clear how </w:t>
            </w:r>
            <w:r w:rsidR="00AF084C" w:rsidRPr="00234B37">
              <w:rPr>
                <w:rFonts w:cstheme="minorHAnsi"/>
                <w:sz w:val="16"/>
                <w:szCs w:val="16"/>
              </w:rPr>
              <w:t>it is</w:t>
            </w:r>
            <w:r w:rsidR="00234B37" w:rsidRPr="00234B37">
              <w:rPr>
                <w:rFonts w:cstheme="minorHAnsi"/>
                <w:sz w:val="16"/>
                <w:szCs w:val="16"/>
              </w:rPr>
              <w:t xml:space="preserve"> going to bridge the gap between the current and future states. </w:t>
            </w:r>
          </w:p>
          <w:p w:rsidR="002E3390" w:rsidRDefault="002E3390"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49317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L60 </w:t>
            </w:r>
            <w:r w:rsidR="00234B37" w:rsidRPr="00234B37">
              <w:rPr>
                <w:rFonts w:cstheme="minorHAnsi"/>
                <w:sz w:val="16"/>
                <w:szCs w:val="16"/>
              </w:rPr>
              <w:t xml:space="preserve">The Health Board </w:t>
            </w:r>
            <w:proofErr w:type="gramStart"/>
            <w:r w:rsidR="00234B37" w:rsidRPr="00234B37">
              <w:rPr>
                <w:rFonts w:cstheme="minorHAnsi"/>
                <w:sz w:val="16"/>
                <w:szCs w:val="16"/>
              </w:rPr>
              <w:t>is seen</w:t>
            </w:r>
            <w:proofErr w:type="gramEnd"/>
            <w:r w:rsidR="00234B37" w:rsidRPr="00234B37">
              <w:rPr>
                <w:rFonts w:cstheme="minorHAnsi"/>
                <w:sz w:val="16"/>
                <w:szCs w:val="16"/>
              </w:rPr>
              <w:t xml:space="preserve"> as an exemplar in its approach to making decisions putting quality and patient safety at the forefront. </w:t>
            </w:r>
          </w:p>
          <w:p w:rsidR="000014CB" w:rsidRDefault="000014CB" w:rsidP="00F40467">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Pr="00B43FD4" w:rsidRDefault="00234B37" w:rsidP="002E3390">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34B37">
              <w:rPr>
                <w:rFonts w:cstheme="minorHAnsi"/>
                <w:sz w:val="16"/>
                <w:szCs w:val="16"/>
              </w:rPr>
              <w:t xml:space="preserve"> </w:t>
            </w:r>
            <w:r w:rsidR="0049317B">
              <w:rPr>
                <w:rFonts w:cstheme="minorHAnsi"/>
                <w:b/>
                <w:sz w:val="20"/>
                <w:szCs w:val="20"/>
              </w:rPr>
              <w:t xml:space="preserve">L61 </w:t>
            </w:r>
            <w:r w:rsidR="000014CB" w:rsidRPr="000014CB">
              <w:rPr>
                <w:rFonts w:cstheme="minorHAnsi"/>
                <w:sz w:val="16"/>
                <w:szCs w:val="16"/>
              </w:rPr>
              <w:t xml:space="preserve">Performance feedback, risk management, clinical audit systems, complaints, serious </w:t>
            </w:r>
            <w:r w:rsidR="000014CB" w:rsidRPr="000014CB">
              <w:rPr>
                <w:rFonts w:cstheme="minorHAnsi"/>
                <w:sz w:val="16"/>
                <w:szCs w:val="16"/>
              </w:rPr>
              <w:lastRenderedPageBreak/>
              <w:t xml:space="preserve">incident reporting &amp; management systems </w:t>
            </w:r>
            <w:proofErr w:type="gramStart"/>
            <w:r w:rsidR="000014CB" w:rsidRPr="000014CB">
              <w:rPr>
                <w:rFonts w:cstheme="minorHAnsi"/>
                <w:sz w:val="16"/>
                <w:szCs w:val="16"/>
              </w:rPr>
              <w:t>are integrated</w:t>
            </w:r>
            <w:proofErr w:type="gramEnd"/>
            <w:r w:rsidR="000014CB" w:rsidRPr="000014CB">
              <w:rPr>
                <w:rFonts w:cstheme="minorHAnsi"/>
                <w:sz w:val="16"/>
                <w:szCs w:val="16"/>
              </w:rPr>
              <w:t xml:space="preserve"> into the design of the organisations future model of operating. The mechanisms both manual and digital support local escalation protocols and service level agreements linked to quality, performance and productivity measures, job role design and decision-making architecture, all components of the organisation's performance operating framework. </w:t>
            </w:r>
          </w:p>
          <w:p w:rsidR="00234B37" w:rsidRPr="00B43FD4" w:rsidRDefault="00234B37" w:rsidP="000014CB">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551" w:type="dxa"/>
          </w:tcPr>
          <w:p w:rsidR="00643587" w:rsidRDefault="0064358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643587" w:rsidRDefault="0064358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L74 </w:t>
            </w:r>
            <w:r w:rsidR="00F40467" w:rsidRPr="00F40467">
              <w:rPr>
                <w:rFonts w:cstheme="minorHAnsi"/>
                <w:sz w:val="16"/>
                <w:szCs w:val="16"/>
              </w:rPr>
              <w:t xml:space="preserve">The deployment of the purpose and </w:t>
            </w:r>
            <w:proofErr w:type="gramStart"/>
            <w:r w:rsidR="00F40467" w:rsidRPr="00F40467">
              <w:rPr>
                <w:rFonts w:cstheme="minorHAnsi"/>
                <w:sz w:val="16"/>
                <w:szCs w:val="16"/>
              </w:rPr>
              <w:t>future state service strategy</w:t>
            </w:r>
            <w:proofErr w:type="gramEnd"/>
            <w:r w:rsidR="002E3390">
              <w:rPr>
                <w:rFonts w:cstheme="minorHAnsi"/>
                <w:sz w:val="16"/>
                <w:szCs w:val="16"/>
              </w:rPr>
              <w:t xml:space="preserve"> is consistent and continuous. </w:t>
            </w:r>
          </w:p>
          <w:p w:rsidR="002E3390" w:rsidRDefault="002E3390"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A4559E"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L75 </w:t>
            </w:r>
            <w:r w:rsidR="00F40467" w:rsidRPr="00F40467">
              <w:rPr>
                <w:rFonts w:cstheme="minorHAnsi"/>
                <w:sz w:val="16"/>
                <w:szCs w:val="16"/>
              </w:rPr>
              <w:t xml:space="preserve">Individual members of the workforce can describe clearly and </w:t>
            </w:r>
            <w:r w:rsidR="00F40467" w:rsidRPr="00F40467">
              <w:rPr>
                <w:rFonts w:cstheme="minorHAnsi"/>
                <w:sz w:val="16"/>
                <w:szCs w:val="16"/>
              </w:rPr>
              <w:lastRenderedPageBreak/>
              <w:t xml:space="preserve">simply the purpose of the organisation and explain three key descriptions of how services will look different in the future. Individuals can explain how their contribution </w:t>
            </w:r>
            <w:proofErr w:type="gramStart"/>
            <w:r w:rsidR="00F40467" w:rsidRPr="00F40467">
              <w:rPr>
                <w:rFonts w:cstheme="minorHAnsi"/>
                <w:sz w:val="16"/>
                <w:szCs w:val="16"/>
              </w:rPr>
              <w:t>is linked</w:t>
            </w:r>
            <w:proofErr w:type="gramEnd"/>
            <w:r w:rsidR="00F40467" w:rsidRPr="00F40467">
              <w:rPr>
                <w:rFonts w:cstheme="minorHAnsi"/>
                <w:sz w:val="16"/>
                <w:szCs w:val="16"/>
              </w:rPr>
              <w:t xml:space="preserve"> to that purpose and the role they play in terms of the actions they execute in supporting the </w:t>
            </w:r>
            <w:r w:rsidR="00AF084C" w:rsidRPr="00F40467">
              <w:rPr>
                <w:rFonts w:cstheme="minorHAnsi"/>
                <w:sz w:val="16"/>
                <w:szCs w:val="16"/>
              </w:rPr>
              <w:t>organisation</w:t>
            </w:r>
            <w:r w:rsidR="00F40467" w:rsidRPr="00F40467">
              <w:rPr>
                <w:rFonts w:cstheme="minorHAnsi"/>
                <w:sz w:val="16"/>
                <w:szCs w:val="16"/>
              </w:rPr>
              <w:t xml:space="preserve"> to achieve the future service designs.  </w:t>
            </w:r>
          </w:p>
          <w:p w:rsidR="00F40467" w:rsidRDefault="00F40467"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F40467"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L76 </w:t>
            </w:r>
            <w:r w:rsidR="00F40467" w:rsidRPr="00F40467">
              <w:rPr>
                <w:rFonts w:cstheme="minorHAnsi"/>
                <w:sz w:val="16"/>
                <w:szCs w:val="16"/>
              </w:rPr>
              <w:t xml:space="preserve">The deployment of the goals and associated outcome and process measures is consistent and continuous.  Individuals and teams can describe </w:t>
            </w:r>
            <w:proofErr w:type="gramStart"/>
            <w:r w:rsidR="00F40467" w:rsidRPr="00F40467">
              <w:rPr>
                <w:rFonts w:cstheme="minorHAnsi"/>
                <w:sz w:val="16"/>
                <w:szCs w:val="16"/>
              </w:rPr>
              <w:t>at least one goal and how they contribute to that goal through the role they play in terms of the actions they execute</w:t>
            </w:r>
            <w:proofErr w:type="gramEnd"/>
            <w:r w:rsidR="00F40467" w:rsidRPr="00F40467">
              <w:rPr>
                <w:rFonts w:cstheme="minorHAnsi"/>
                <w:sz w:val="16"/>
                <w:szCs w:val="16"/>
              </w:rPr>
              <w:t xml:space="preserve">. The organisation is consistent (within an agreed margin of error) in the delivery of its strategic goals year on year. Evidenced by the outcome and </w:t>
            </w:r>
            <w:proofErr w:type="gramStart"/>
            <w:r w:rsidR="00F40467" w:rsidRPr="00F40467">
              <w:rPr>
                <w:rFonts w:cstheme="minorHAnsi"/>
                <w:sz w:val="16"/>
                <w:szCs w:val="16"/>
              </w:rPr>
              <w:t>process performance measurement framework</w:t>
            </w:r>
            <w:proofErr w:type="gramEnd"/>
            <w:r w:rsidR="00F40467" w:rsidRPr="00F40467">
              <w:rPr>
                <w:rFonts w:cstheme="minorHAnsi"/>
                <w:sz w:val="16"/>
                <w:szCs w:val="16"/>
              </w:rPr>
              <w:t xml:space="preserve">.   </w:t>
            </w:r>
          </w:p>
          <w:p w:rsidR="000014CB" w:rsidRDefault="000014C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0014C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L77 </w:t>
            </w:r>
            <w:r w:rsidR="000014CB" w:rsidRPr="000014CB">
              <w:rPr>
                <w:rFonts w:cstheme="minorHAnsi"/>
                <w:sz w:val="16"/>
                <w:szCs w:val="16"/>
              </w:rPr>
              <w:t xml:space="preserve">Clarity of role (autonomy, scope, connectedness, </w:t>
            </w:r>
            <w:r w:rsidR="00AF084C" w:rsidRPr="000014CB">
              <w:rPr>
                <w:rFonts w:cstheme="minorHAnsi"/>
                <w:sz w:val="16"/>
                <w:szCs w:val="16"/>
              </w:rPr>
              <w:t>and competency</w:t>
            </w:r>
            <w:r w:rsidR="000014CB" w:rsidRPr="000014CB">
              <w:rPr>
                <w:rFonts w:cstheme="minorHAnsi"/>
                <w:sz w:val="16"/>
                <w:szCs w:val="16"/>
              </w:rPr>
              <w:t xml:space="preserve">) within the organisations structure is clear for all. Pathway/process delivery </w:t>
            </w:r>
            <w:proofErr w:type="gramStart"/>
            <w:r w:rsidR="000014CB" w:rsidRPr="000014CB">
              <w:rPr>
                <w:rFonts w:cstheme="minorHAnsi"/>
                <w:sz w:val="16"/>
                <w:szCs w:val="16"/>
              </w:rPr>
              <w:t>is optimised</w:t>
            </w:r>
            <w:proofErr w:type="gramEnd"/>
            <w:r w:rsidR="000014CB" w:rsidRPr="000014CB">
              <w:rPr>
                <w:rFonts w:cstheme="minorHAnsi"/>
                <w:sz w:val="16"/>
                <w:szCs w:val="16"/>
              </w:rPr>
              <w:t xml:space="preserve"> as job design has aligned activities to the organisations purpose and goals. Leaders actively consider and promote effective job design within their teams and across the organisation as the benefits associated with this activity are visible through key </w:t>
            </w:r>
            <w:r w:rsidR="000014CB" w:rsidRPr="000014CB">
              <w:rPr>
                <w:rFonts w:cstheme="minorHAnsi"/>
                <w:sz w:val="16"/>
                <w:szCs w:val="16"/>
              </w:rPr>
              <w:lastRenderedPageBreak/>
              <w:t xml:space="preserve">organisational performance metrics; including staff surveys; - a picture emerges of a </w:t>
            </w:r>
            <w:r w:rsidR="00AF084C" w:rsidRPr="000014CB">
              <w:rPr>
                <w:rFonts w:cstheme="minorHAnsi"/>
                <w:sz w:val="16"/>
                <w:szCs w:val="16"/>
              </w:rPr>
              <w:t>workforce, which</w:t>
            </w:r>
            <w:r w:rsidR="000014CB" w:rsidRPr="000014CB">
              <w:rPr>
                <w:rFonts w:cstheme="minorHAnsi"/>
                <w:sz w:val="16"/>
                <w:szCs w:val="16"/>
              </w:rPr>
              <w:t xml:space="preserve"> is</w:t>
            </w:r>
            <w:r w:rsidR="00361920">
              <w:rPr>
                <w:rFonts w:cstheme="minorHAnsi"/>
                <w:sz w:val="16"/>
                <w:szCs w:val="16"/>
              </w:rPr>
              <w:t xml:space="preserve"> inclusive,</w:t>
            </w:r>
            <w:r w:rsidR="000014CB" w:rsidRPr="000014CB">
              <w:rPr>
                <w:rFonts w:cstheme="minorHAnsi"/>
                <w:sz w:val="16"/>
                <w:szCs w:val="16"/>
              </w:rPr>
              <w:t xml:space="preserve"> motivated and connected. Staff understand who does what, why across the organisation's leadership functions, with clarity of accountability and responsibility at all levels.</w:t>
            </w:r>
          </w:p>
          <w:p w:rsidR="000014CB" w:rsidRDefault="000014C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L78 </w:t>
            </w:r>
            <w:r w:rsidR="000014CB" w:rsidRPr="000014CB">
              <w:rPr>
                <w:rFonts w:cstheme="minorHAnsi"/>
                <w:sz w:val="16"/>
                <w:szCs w:val="16"/>
              </w:rPr>
              <w:t xml:space="preserve">The board </w:t>
            </w:r>
            <w:proofErr w:type="gramStart"/>
            <w:r w:rsidR="000014CB" w:rsidRPr="000014CB">
              <w:rPr>
                <w:rFonts w:cstheme="minorHAnsi"/>
                <w:sz w:val="16"/>
                <w:szCs w:val="16"/>
              </w:rPr>
              <w:t>is recognised</w:t>
            </w:r>
            <w:proofErr w:type="gramEnd"/>
            <w:r w:rsidR="000014CB" w:rsidRPr="000014CB">
              <w:rPr>
                <w:rFonts w:cstheme="minorHAnsi"/>
                <w:sz w:val="16"/>
                <w:szCs w:val="16"/>
              </w:rPr>
              <w:t xml:space="preserve"> within the organisation and by partners for joined up decision making and having clarity on purpose and goals. The acts of service design (standards setting), operational delivery and assurance are transparent - with separation of responsibility set within the framework of collective ownership. </w:t>
            </w:r>
          </w:p>
          <w:p w:rsidR="002E3390" w:rsidRDefault="002E3390"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L79 </w:t>
            </w:r>
            <w:r w:rsidR="000014CB" w:rsidRPr="000014CB">
              <w:rPr>
                <w:rFonts w:cstheme="minorHAnsi"/>
                <w:sz w:val="16"/>
                <w:szCs w:val="16"/>
              </w:rPr>
              <w:t xml:space="preserve">Staff understand who does what, why across the organisation's leadership functions, with clarity of accountability and responsibility at all levels. Issues/risks/decisions </w:t>
            </w:r>
            <w:proofErr w:type="gramStart"/>
            <w:r w:rsidR="000014CB" w:rsidRPr="000014CB">
              <w:rPr>
                <w:rFonts w:cstheme="minorHAnsi"/>
                <w:sz w:val="16"/>
                <w:szCs w:val="16"/>
              </w:rPr>
              <w:t>are dealt</w:t>
            </w:r>
            <w:proofErr w:type="gramEnd"/>
            <w:r w:rsidR="000014CB" w:rsidRPr="000014CB">
              <w:rPr>
                <w:rFonts w:cstheme="minorHAnsi"/>
                <w:sz w:val="16"/>
                <w:szCs w:val="16"/>
              </w:rPr>
              <w:t xml:space="preserve"> with at the most immediate and appropriate level that is consistent with their resolution, role, statuto</w:t>
            </w:r>
            <w:r w:rsidR="002E3390">
              <w:rPr>
                <w:rFonts w:cstheme="minorHAnsi"/>
                <w:sz w:val="16"/>
                <w:szCs w:val="16"/>
              </w:rPr>
              <w:t>ry governance, and boundaries.</w:t>
            </w:r>
          </w:p>
          <w:p w:rsidR="002E3390" w:rsidRDefault="002E3390"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49317B">
              <w:rPr>
                <w:rFonts w:cstheme="minorHAnsi"/>
                <w:b/>
                <w:sz w:val="20"/>
                <w:szCs w:val="20"/>
              </w:rPr>
              <w:t>L80</w:t>
            </w:r>
            <w:r>
              <w:rPr>
                <w:rFonts w:cstheme="minorHAnsi"/>
                <w:sz w:val="20"/>
                <w:szCs w:val="20"/>
              </w:rPr>
              <w:t xml:space="preserve"> </w:t>
            </w:r>
            <w:r w:rsidR="000014CB" w:rsidRPr="000014CB">
              <w:rPr>
                <w:rFonts w:cstheme="minorHAnsi"/>
                <w:sz w:val="16"/>
                <w:szCs w:val="16"/>
              </w:rPr>
              <w:t xml:space="preserve">Clinical and non-clinical leaders can clearly evidence joint responsibility in developing the actions to address challenges in relation to quality and sustainability. Employee involvement especially in </w:t>
            </w:r>
            <w:r w:rsidR="00AF084C" w:rsidRPr="000014CB">
              <w:rPr>
                <w:rFonts w:cstheme="minorHAnsi"/>
                <w:sz w:val="16"/>
                <w:szCs w:val="16"/>
              </w:rPr>
              <w:t>large-scale</w:t>
            </w:r>
            <w:r w:rsidR="000014CB" w:rsidRPr="000014CB">
              <w:rPr>
                <w:rFonts w:cstheme="minorHAnsi"/>
                <w:sz w:val="16"/>
                <w:szCs w:val="16"/>
              </w:rPr>
              <w:t xml:space="preserve"> change </w:t>
            </w:r>
            <w:proofErr w:type="gramStart"/>
            <w:r w:rsidR="000014CB" w:rsidRPr="000014CB">
              <w:rPr>
                <w:rFonts w:cstheme="minorHAnsi"/>
                <w:sz w:val="16"/>
                <w:szCs w:val="16"/>
              </w:rPr>
              <w:t>is locked</w:t>
            </w:r>
            <w:proofErr w:type="gramEnd"/>
            <w:r w:rsidR="000014CB" w:rsidRPr="000014CB">
              <w:rPr>
                <w:rFonts w:cstheme="minorHAnsi"/>
                <w:sz w:val="16"/>
                <w:szCs w:val="16"/>
              </w:rPr>
              <w:t xml:space="preserve"> into </w:t>
            </w:r>
            <w:r w:rsidR="000014CB" w:rsidRPr="000014CB">
              <w:rPr>
                <w:rFonts w:cstheme="minorHAnsi"/>
                <w:sz w:val="16"/>
                <w:szCs w:val="16"/>
              </w:rPr>
              <w:lastRenderedPageBreak/>
              <w:t>discovery, design, and delivery mechanism.</w:t>
            </w:r>
          </w:p>
          <w:p w:rsidR="000014CB" w:rsidRDefault="000014C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L81 </w:t>
            </w:r>
            <w:r w:rsidR="000014CB" w:rsidRPr="000014CB">
              <w:rPr>
                <w:rFonts w:cstheme="minorHAnsi"/>
                <w:sz w:val="16"/>
                <w:szCs w:val="16"/>
              </w:rPr>
              <w:t xml:space="preserve">The escalation of issues and insight on deteriorating quality (outcomes - incl. unsafe clinical care), performance, productivity or inappropriate workforce behaviour is now common practice across the organisation, visible by rapid evidenced based course corrections. Feedback loops provide information &amp; insight feeds into pathway and </w:t>
            </w:r>
            <w:proofErr w:type="gramStart"/>
            <w:r w:rsidR="000014CB" w:rsidRPr="000014CB">
              <w:rPr>
                <w:rFonts w:cstheme="minorHAnsi"/>
                <w:sz w:val="16"/>
                <w:szCs w:val="16"/>
              </w:rPr>
              <w:t>service design development activities</w:t>
            </w:r>
            <w:proofErr w:type="gramEnd"/>
            <w:r w:rsidR="000014CB" w:rsidRPr="000014CB">
              <w:rPr>
                <w:rFonts w:cstheme="minorHAnsi"/>
                <w:sz w:val="16"/>
                <w:szCs w:val="16"/>
              </w:rPr>
              <w:t xml:space="preserve">, strategy development and business planning cycles. Complaints, risk's identification, mitigation development and risk management are now a critical aspect of the decision-making mechanisms through the organisation from board to ward. Issue and risk log </w:t>
            </w:r>
            <w:r w:rsidR="002E3390">
              <w:rPr>
                <w:rFonts w:cstheme="minorHAnsi"/>
                <w:sz w:val="16"/>
                <w:szCs w:val="16"/>
              </w:rPr>
              <w:t xml:space="preserve">management </w:t>
            </w:r>
            <w:proofErr w:type="gramStart"/>
            <w:r w:rsidR="002E3390">
              <w:rPr>
                <w:rFonts w:cstheme="minorHAnsi"/>
                <w:sz w:val="16"/>
                <w:szCs w:val="16"/>
              </w:rPr>
              <w:t>is driven</w:t>
            </w:r>
            <w:proofErr w:type="gramEnd"/>
            <w:r w:rsidR="002E3390">
              <w:rPr>
                <w:rFonts w:cstheme="minorHAnsi"/>
                <w:sz w:val="16"/>
                <w:szCs w:val="16"/>
              </w:rPr>
              <w:t xml:space="preserve"> digitally.</w:t>
            </w:r>
          </w:p>
          <w:p w:rsidR="002E3390" w:rsidRDefault="002E3390"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2E3390"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L82 </w:t>
            </w:r>
            <w:r w:rsidR="000014CB" w:rsidRPr="000014CB">
              <w:rPr>
                <w:rFonts w:cstheme="minorHAnsi"/>
                <w:sz w:val="16"/>
                <w:szCs w:val="16"/>
              </w:rPr>
              <w:t xml:space="preserve">The organisation has a transparent culture and can demonstrate its ability to learn.  All Serious Incidents </w:t>
            </w:r>
            <w:proofErr w:type="gramStart"/>
            <w:r w:rsidR="000014CB" w:rsidRPr="000014CB">
              <w:rPr>
                <w:rFonts w:cstheme="minorHAnsi"/>
                <w:sz w:val="16"/>
                <w:szCs w:val="16"/>
              </w:rPr>
              <w:t>are identified, reported, and investigated</w:t>
            </w:r>
            <w:proofErr w:type="gramEnd"/>
            <w:r w:rsidR="000014CB" w:rsidRPr="000014CB">
              <w:rPr>
                <w:rFonts w:cstheme="minorHAnsi"/>
                <w:sz w:val="16"/>
                <w:szCs w:val="16"/>
              </w:rPr>
              <w:t>. Learning and improvement from patient safety incidents em</w:t>
            </w:r>
            <w:r w:rsidR="002E3390">
              <w:rPr>
                <w:rFonts w:cstheme="minorHAnsi"/>
                <w:sz w:val="16"/>
                <w:szCs w:val="16"/>
              </w:rPr>
              <w:t>bedded across the Health Board.</w:t>
            </w:r>
          </w:p>
          <w:p w:rsidR="002E3390" w:rsidRDefault="002E3390"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0014CB" w:rsidRPr="00B43FD4" w:rsidRDefault="0049317B"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L83 </w:t>
            </w:r>
            <w:r w:rsidR="000014CB" w:rsidRPr="000014CB">
              <w:rPr>
                <w:rFonts w:cstheme="minorHAnsi"/>
                <w:sz w:val="16"/>
                <w:szCs w:val="16"/>
              </w:rPr>
              <w:t>The Board proactively learn from their risk management approach and risk appetite through regular reviews of their decisions around risk.</w:t>
            </w:r>
          </w:p>
        </w:tc>
      </w:tr>
      <w:tr w:rsidR="00C44493" w:rsidTr="00A4559E">
        <w:tc>
          <w:tcPr>
            <w:cnfStyle w:val="001000000000" w:firstRow="0" w:lastRow="0" w:firstColumn="1" w:lastColumn="0" w:oddVBand="0" w:evenVBand="0" w:oddHBand="0" w:evenHBand="0" w:firstRowFirstColumn="0" w:firstRowLastColumn="0" w:lastRowFirstColumn="0" w:lastRowLastColumn="0"/>
            <w:tcW w:w="1838" w:type="dxa"/>
          </w:tcPr>
          <w:p w:rsidR="003C0151" w:rsidRDefault="003C0151" w:rsidP="00A4559E">
            <w:pPr>
              <w:pStyle w:val="Default"/>
              <w:spacing w:after="59"/>
              <w:rPr>
                <w:rFonts w:asciiTheme="minorHAnsi" w:hAnsiTheme="minorHAnsi" w:cstheme="minorHAnsi"/>
                <w:sz w:val="16"/>
                <w:szCs w:val="16"/>
              </w:rPr>
            </w:pPr>
          </w:p>
        </w:tc>
        <w:tc>
          <w:tcPr>
            <w:tcW w:w="1270"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437"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shd w:val="clear" w:color="auto" w:fill="FBE4D5" w:themeFill="accent2" w:themeFillTint="33"/>
          </w:tcPr>
          <w:p w:rsidR="003C0151" w:rsidRPr="00B43FD4" w:rsidRDefault="003C0151" w:rsidP="00A4559E">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366" w:type="dxa"/>
            <w:shd w:val="clear" w:color="auto" w:fill="FBE4D5" w:themeFill="accent2" w:themeFillTint="33"/>
          </w:tcPr>
          <w:p w:rsidR="003C0151" w:rsidRPr="00B43FD4" w:rsidRDefault="003C0151"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551" w:type="dxa"/>
          </w:tcPr>
          <w:p w:rsidR="003C0151" w:rsidRPr="00B43FD4" w:rsidRDefault="003C0151" w:rsidP="00A4559E">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C44493" w:rsidTr="00A4559E">
        <w:tc>
          <w:tcPr>
            <w:cnfStyle w:val="001000000000" w:firstRow="0" w:lastRow="0" w:firstColumn="1" w:lastColumn="0" w:oddVBand="0" w:evenVBand="0" w:oddHBand="0" w:evenHBand="0" w:firstRowFirstColumn="0" w:firstRowLastColumn="0" w:lastRowFirstColumn="0" w:lastRowLastColumn="0"/>
            <w:tcW w:w="1838" w:type="dxa"/>
          </w:tcPr>
          <w:p w:rsidR="005933B8" w:rsidRDefault="005933B8" w:rsidP="005933B8">
            <w:pPr>
              <w:pStyle w:val="Default"/>
              <w:spacing w:after="59"/>
              <w:rPr>
                <w:rFonts w:cstheme="minorHAnsi"/>
                <w:b w:val="0"/>
                <w:sz w:val="16"/>
                <w:szCs w:val="16"/>
              </w:rPr>
            </w:pPr>
            <w:r>
              <w:rPr>
                <w:rFonts w:cstheme="minorHAnsi"/>
                <w:sz w:val="16"/>
                <w:szCs w:val="16"/>
              </w:rPr>
              <w:lastRenderedPageBreak/>
              <w:t>Cultural Development</w:t>
            </w:r>
          </w:p>
          <w:p w:rsidR="005933B8" w:rsidRDefault="005933B8" w:rsidP="005933B8">
            <w:pPr>
              <w:pStyle w:val="Default"/>
              <w:spacing w:after="59"/>
              <w:ind w:left="360"/>
              <w:rPr>
                <w:rFonts w:cstheme="minorHAnsi"/>
                <w:b w:val="0"/>
                <w:sz w:val="16"/>
                <w:szCs w:val="16"/>
              </w:rPr>
            </w:pPr>
          </w:p>
          <w:p w:rsidR="005933B8" w:rsidRDefault="005933B8" w:rsidP="005933B8">
            <w:pPr>
              <w:pStyle w:val="ListParagraph"/>
              <w:ind w:left="0"/>
              <w:rPr>
                <w:rFonts w:cstheme="minorHAnsi"/>
                <w:b w:val="0"/>
                <w:sz w:val="16"/>
                <w:szCs w:val="16"/>
              </w:rPr>
            </w:pPr>
            <w:r>
              <w:rPr>
                <w:rFonts w:cstheme="minorHAnsi"/>
                <w:b w:val="0"/>
                <w:sz w:val="16"/>
                <w:szCs w:val="16"/>
              </w:rPr>
              <w:t xml:space="preserve">Inc. A strong approach to organisational </w:t>
            </w:r>
            <w:r w:rsidR="00AF084C">
              <w:rPr>
                <w:rFonts w:cstheme="minorHAnsi"/>
                <w:b w:val="0"/>
                <w:sz w:val="16"/>
                <w:szCs w:val="16"/>
              </w:rPr>
              <w:t>learning supported</w:t>
            </w:r>
            <w:r>
              <w:rPr>
                <w:rFonts w:cstheme="minorHAnsi"/>
                <w:b w:val="0"/>
                <w:sz w:val="16"/>
                <w:szCs w:val="16"/>
              </w:rPr>
              <w:t xml:space="preserve"> by a culture of high quality Care.</w:t>
            </w:r>
          </w:p>
          <w:p w:rsidR="005933B8" w:rsidRDefault="005933B8" w:rsidP="005933B8">
            <w:pPr>
              <w:pStyle w:val="ListParagraph"/>
              <w:ind w:left="0"/>
              <w:rPr>
                <w:rFonts w:cstheme="minorHAnsi"/>
                <w:b w:val="0"/>
                <w:sz w:val="16"/>
                <w:szCs w:val="16"/>
              </w:rPr>
            </w:pPr>
          </w:p>
          <w:p w:rsidR="005933B8" w:rsidRDefault="005933B8" w:rsidP="005933B8">
            <w:pPr>
              <w:pStyle w:val="ListParagraph"/>
              <w:ind w:left="0"/>
              <w:rPr>
                <w:rFonts w:cstheme="minorHAnsi"/>
                <w:b w:val="0"/>
                <w:sz w:val="16"/>
                <w:szCs w:val="16"/>
              </w:rPr>
            </w:pPr>
            <w:r>
              <w:rPr>
                <w:rFonts w:cstheme="minorHAnsi"/>
                <w:b w:val="0"/>
                <w:sz w:val="16"/>
                <w:szCs w:val="16"/>
              </w:rPr>
              <w:t>An open and transparent culture and willingness to learn.</w:t>
            </w:r>
          </w:p>
          <w:p w:rsidR="00BA3A33" w:rsidRDefault="00BA3A33" w:rsidP="005933B8">
            <w:pPr>
              <w:pStyle w:val="ListParagraph"/>
              <w:ind w:left="0"/>
              <w:rPr>
                <w:rFonts w:cstheme="minorHAnsi"/>
                <w:b w:val="0"/>
                <w:sz w:val="16"/>
                <w:szCs w:val="16"/>
              </w:rPr>
            </w:pPr>
          </w:p>
          <w:p w:rsidR="00BA3A33" w:rsidRDefault="00BA3A33" w:rsidP="005933B8">
            <w:pPr>
              <w:pStyle w:val="ListParagraph"/>
              <w:ind w:left="0"/>
              <w:rPr>
                <w:rFonts w:cstheme="minorHAnsi"/>
                <w:b w:val="0"/>
                <w:sz w:val="16"/>
                <w:szCs w:val="16"/>
              </w:rPr>
            </w:pPr>
            <w:r>
              <w:rPr>
                <w:noProof/>
                <w:sz w:val="16"/>
                <w:szCs w:val="16"/>
                <w:lang w:eastAsia="en-GB"/>
              </w:rPr>
              <mc:AlternateContent>
                <mc:Choice Requires="wps">
                  <w:drawing>
                    <wp:anchor distT="0" distB="0" distL="114300" distR="114300" simplePos="0" relativeHeight="251674624" behindDoc="0" locked="0" layoutInCell="1" allowOverlap="1" wp14:anchorId="6D10B512" wp14:editId="34FF697A">
                      <wp:simplePos x="0" y="0"/>
                      <wp:positionH relativeFrom="column">
                        <wp:posOffset>-6350</wp:posOffset>
                      </wp:positionH>
                      <wp:positionV relativeFrom="paragraph">
                        <wp:posOffset>4445</wp:posOffset>
                      </wp:positionV>
                      <wp:extent cx="1009650" cy="37147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1009650" cy="371475"/>
                              </a:xfrm>
                              <a:prstGeom prst="rect">
                                <a:avLst/>
                              </a:prstGeom>
                              <a:solidFill>
                                <a:srgbClr val="FFFF00"/>
                              </a:solidFill>
                              <a:ln w="6350">
                                <a:solidFill>
                                  <a:prstClr val="black"/>
                                </a:solidFill>
                              </a:ln>
                            </wps:spPr>
                            <wps:txbx>
                              <w:txbxContent>
                                <w:p w:rsidR="00BA3A33" w:rsidRPr="002A1764" w:rsidRDefault="00BA3A33" w:rsidP="00BA3A33">
                                  <w:pPr>
                                    <w:rPr>
                                      <w:b/>
                                      <w:sz w:val="16"/>
                                      <w:szCs w:val="16"/>
                                    </w:rPr>
                                  </w:pPr>
                                  <w:r w:rsidRPr="002A1764">
                                    <w:rPr>
                                      <w:b/>
                                      <w:sz w:val="16"/>
                                      <w:szCs w:val="16"/>
                                    </w:rPr>
                                    <w:t xml:space="preserve">This </w:t>
                                  </w:r>
                                  <w:proofErr w:type="gramStart"/>
                                  <w:r w:rsidRPr="002A1764">
                                    <w:rPr>
                                      <w:b/>
                                      <w:sz w:val="16"/>
                                      <w:szCs w:val="16"/>
                                    </w:rPr>
                                    <w:t>impacts</w:t>
                                  </w:r>
                                  <w:proofErr w:type="gramEnd"/>
                                  <w:r w:rsidRPr="002A1764">
                                    <w:rPr>
                                      <w:b/>
                                      <w:sz w:val="16"/>
                                      <w:szCs w:val="16"/>
                                    </w:rPr>
                                    <w:t xml:space="preserve"> </w:t>
                                  </w:r>
                                  <w:r>
                                    <w:rPr>
                                      <w:b/>
                                      <w:sz w:val="16"/>
                                      <w:szCs w:val="16"/>
                                    </w:rPr>
                                    <w:t>outcomes 4 &amp;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0B512" id="Text Box 6" o:spid="_x0000_s1028" type="#_x0000_t202" style="position:absolute;margin-left:-.5pt;margin-top:.35pt;width:79.5pt;height:2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" fillcolor="yellow" strokeweight=".5pt">
                      <v:textbox>
                        <w:txbxContent>
                          <w:p w:rsidR="00BA3A33" w:rsidRPr="002A1764" w:rsidRDefault="00BA3A33" w:rsidP="00BA3A33">
                            <w:pPr>
                              <w:rPr>
                                <w:b/>
                                <w:sz w:val="16"/>
                                <w:szCs w:val="16"/>
                              </w:rPr>
                            </w:pPr>
                            <w:r w:rsidRPr="002A1764">
                              <w:rPr>
                                <w:b/>
                                <w:sz w:val="16"/>
                                <w:szCs w:val="16"/>
                              </w:rPr>
                              <w:t xml:space="preserve">This impacts </w:t>
                            </w:r>
                            <w:r>
                              <w:rPr>
                                <w:b/>
                                <w:sz w:val="16"/>
                                <w:szCs w:val="16"/>
                              </w:rPr>
                              <w:t xml:space="preserve">outcomes </w:t>
                            </w:r>
                            <w:r>
                              <w:rPr>
                                <w:b/>
                                <w:sz w:val="16"/>
                                <w:szCs w:val="16"/>
                              </w:rPr>
                              <w:t>4</w:t>
                            </w:r>
                            <w:r>
                              <w:rPr>
                                <w:b/>
                                <w:sz w:val="16"/>
                                <w:szCs w:val="16"/>
                              </w:rPr>
                              <w:t xml:space="preserve"> &amp; 9</w:t>
                            </w:r>
                          </w:p>
                        </w:txbxContent>
                      </v:textbox>
                    </v:shape>
                  </w:pict>
                </mc:Fallback>
              </mc:AlternateContent>
            </w:r>
          </w:p>
          <w:p w:rsidR="005933B8" w:rsidRDefault="005933B8" w:rsidP="005933B8">
            <w:pPr>
              <w:pStyle w:val="ListParagraph"/>
              <w:ind w:left="0"/>
              <w:rPr>
                <w:rFonts w:cstheme="minorHAnsi"/>
                <w:b w:val="0"/>
                <w:sz w:val="16"/>
                <w:szCs w:val="16"/>
              </w:rPr>
            </w:pPr>
          </w:p>
          <w:p w:rsidR="005933B8" w:rsidRDefault="005933B8" w:rsidP="005933B8">
            <w:pPr>
              <w:pStyle w:val="ListParagraph"/>
              <w:ind w:left="0"/>
              <w:rPr>
                <w:rFonts w:cstheme="minorHAnsi"/>
                <w:b w:val="0"/>
                <w:sz w:val="16"/>
                <w:szCs w:val="16"/>
              </w:rPr>
            </w:pPr>
          </w:p>
          <w:p w:rsidR="005933B8" w:rsidRDefault="005933B8" w:rsidP="005933B8">
            <w:pPr>
              <w:pStyle w:val="ListParagraph"/>
              <w:ind w:left="0"/>
              <w:rPr>
                <w:rFonts w:cstheme="minorHAnsi"/>
                <w:b w:val="0"/>
                <w:sz w:val="16"/>
                <w:szCs w:val="16"/>
              </w:rPr>
            </w:pPr>
          </w:p>
          <w:p w:rsidR="005933B8" w:rsidRPr="00B43FD4" w:rsidRDefault="005933B8" w:rsidP="005933B8">
            <w:pPr>
              <w:pStyle w:val="ListParagraph"/>
              <w:ind w:left="0"/>
              <w:rPr>
                <w:rFonts w:cstheme="minorHAnsi"/>
                <w:b w:val="0"/>
                <w:sz w:val="16"/>
                <w:szCs w:val="16"/>
              </w:rPr>
            </w:pPr>
          </w:p>
        </w:tc>
        <w:tc>
          <w:tcPr>
            <w:tcW w:w="1270" w:type="dxa"/>
          </w:tcPr>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 xml:space="preserve">The culture of the organisation </w:t>
            </w:r>
            <w:proofErr w:type="gramStart"/>
            <w:r>
              <w:rPr>
                <w:rFonts w:cstheme="minorHAnsi"/>
                <w:sz w:val="16"/>
                <w:szCs w:val="16"/>
              </w:rPr>
              <w:t>is driven</w:t>
            </w:r>
            <w:proofErr w:type="gramEnd"/>
            <w:r>
              <w:rPr>
                <w:rFonts w:cstheme="minorHAnsi"/>
                <w:sz w:val="16"/>
                <w:szCs w:val="16"/>
              </w:rPr>
              <w:t xml:space="preserve"> by its experiences i.e. from its establishment; its performance regime, its perceived reputation rather than by its purpose and its people.</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The way we do things remains influenced by respective former organisations.</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Pr="00B43FD4"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437" w:type="dxa"/>
          </w:tcPr>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Pr="002B3DED"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r w:rsidRPr="002B3DED">
              <w:rPr>
                <w:rFonts w:cstheme="minorHAnsi"/>
                <w:b/>
                <w:sz w:val="20"/>
                <w:szCs w:val="20"/>
                <w:highlight w:val="green"/>
              </w:rPr>
              <w:t xml:space="preserve">L13 </w:t>
            </w:r>
            <w:r w:rsidR="005933B8" w:rsidRPr="002B3DED">
              <w:rPr>
                <w:rFonts w:cstheme="minorHAnsi"/>
                <w:sz w:val="16"/>
                <w:szCs w:val="16"/>
                <w:highlight w:val="green"/>
              </w:rPr>
              <w:t>The Health Board recognises that a clear purpose is a critical component in creating the right conditions for the delivery of high-quality care at the right time in the right place at the right cost.</w:t>
            </w:r>
          </w:p>
          <w:p w:rsidR="005933B8" w:rsidRPr="002B3DED"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p>
          <w:p w:rsidR="005933B8" w:rsidRPr="002B3DED"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p>
          <w:p w:rsidR="005933B8" w:rsidRPr="002B3DED"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r w:rsidRPr="002B3DED">
              <w:rPr>
                <w:rFonts w:cstheme="minorHAnsi"/>
                <w:b/>
                <w:sz w:val="20"/>
                <w:szCs w:val="20"/>
                <w:highlight w:val="green"/>
              </w:rPr>
              <w:t xml:space="preserve">L14 </w:t>
            </w:r>
            <w:r w:rsidR="005933B8" w:rsidRPr="002B3DED">
              <w:rPr>
                <w:rFonts w:cstheme="minorHAnsi"/>
                <w:sz w:val="16"/>
                <w:szCs w:val="16"/>
                <w:highlight w:val="green"/>
              </w:rPr>
              <w:t>The Health Board recognises that it needs to invest in the co design and development of the organisations vision for the culture is aspires to.</w:t>
            </w:r>
          </w:p>
          <w:p w:rsidR="005933B8" w:rsidRPr="002B3DED"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r w:rsidRPr="002B3DED">
              <w:rPr>
                <w:rFonts w:cstheme="minorHAnsi"/>
                <w:sz w:val="16"/>
                <w:szCs w:val="16"/>
                <w:highlight w:val="green"/>
              </w:rPr>
              <w:t xml:space="preserve">It recognises the need to align its operating model, its focus, </w:t>
            </w:r>
            <w:r w:rsidR="00AF084C" w:rsidRPr="002B3DED">
              <w:rPr>
                <w:rFonts w:cstheme="minorHAnsi"/>
                <w:sz w:val="16"/>
                <w:szCs w:val="16"/>
                <w:highlight w:val="green"/>
              </w:rPr>
              <w:t>and its</w:t>
            </w:r>
            <w:r w:rsidRPr="002B3DED">
              <w:rPr>
                <w:rFonts w:cstheme="minorHAnsi"/>
                <w:sz w:val="16"/>
                <w:szCs w:val="16"/>
                <w:highlight w:val="green"/>
              </w:rPr>
              <w:t xml:space="preserve"> behaviours to support this. </w:t>
            </w:r>
          </w:p>
          <w:p w:rsidR="005933B8" w:rsidRPr="002B3DED"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green"/>
              </w:rPr>
            </w:pPr>
          </w:p>
          <w:p w:rsidR="005933B8" w:rsidRPr="00970CC3"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L15 </w:t>
            </w:r>
            <w:r w:rsidR="005933B8" w:rsidRPr="002B3DED">
              <w:rPr>
                <w:rFonts w:cstheme="minorHAnsi"/>
                <w:sz w:val="16"/>
                <w:szCs w:val="16"/>
                <w:highlight w:val="green"/>
              </w:rPr>
              <w:t>The Health Board recognises that effective leadership behaviour and management capability (Board to the ward) is a critical component in creating the right conditions for the delivery of high-quality care at the right time in the right place at the right cost.</w:t>
            </w:r>
            <w:r w:rsidR="005933B8" w:rsidRPr="00970CC3">
              <w:rPr>
                <w:rFonts w:cstheme="minorHAnsi"/>
                <w:sz w:val="16"/>
                <w:szCs w:val="16"/>
              </w:rPr>
              <w:t xml:space="preserve">   </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9A52EA"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2B3DED">
              <w:rPr>
                <w:rFonts w:cstheme="minorHAnsi"/>
                <w:b/>
                <w:sz w:val="20"/>
                <w:szCs w:val="20"/>
                <w:highlight w:val="green"/>
              </w:rPr>
              <w:t xml:space="preserve">L16 </w:t>
            </w:r>
            <w:r w:rsidR="005933B8" w:rsidRPr="002B3DED">
              <w:rPr>
                <w:rFonts w:cstheme="minorHAnsi"/>
                <w:sz w:val="16"/>
                <w:szCs w:val="16"/>
                <w:highlight w:val="green"/>
              </w:rPr>
              <w:t>The Health Board recognises that the culture (way we do things here(when no one is looking) is driven by behaviours and experience and as such, understands that changes will be required to address the feedback from staff, patients, partners.</w:t>
            </w:r>
          </w:p>
          <w:p w:rsidR="005933B8" w:rsidRPr="00B43FD4"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tcPr>
          <w:p w:rsidR="005933B8" w:rsidRDefault="005933B8" w:rsidP="005933B8">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jc w:val="both"/>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L28 </w:t>
            </w:r>
            <w:r w:rsidR="005933B8" w:rsidRPr="00B42C98">
              <w:rPr>
                <w:rFonts w:cstheme="minorHAnsi"/>
                <w:sz w:val="16"/>
                <w:szCs w:val="16"/>
                <w:highlight w:val="cyan"/>
              </w:rPr>
              <w:t>The Health Board can demonstrate prioritisation of collaborative improvement &amp; development to improve its effectiveness.</w:t>
            </w:r>
          </w:p>
          <w:p w:rsidR="00C44493" w:rsidRDefault="00C44493"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C44493" w:rsidRDefault="00C44493"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C44493"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L29 </w:t>
            </w:r>
            <w:r w:rsidR="00C44493" w:rsidRPr="00B42C98">
              <w:rPr>
                <w:rFonts w:cstheme="minorHAnsi"/>
                <w:sz w:val="16"/>
                <w:szCs w:val="16"/>
                <w:highlight w:val="cyan"/>
              </w:rPr>
              <w:t xml:space="preserve">The leadership behaviours framework has been improved </w:t>
            </w:r>
            <w:proofErr w:type="gramStart"/>
            <w:r w:rsidR="00C44493" w:rsidRPr="00B42C98">
              <w:rPr>
                <w:rFonts w:cstheme="minorHAnsi"/>
                <w:sz w:val="16"/>
                <w:szCs w:val="16"/>
                <w:highlight w:val="cyan"/>
              </w:rPr>
              <w:t>as a result</w:t>
            </w:r>
            <w:proofErr w:type="gramEnd"/>
            <w:r w:rsidR="00C44493" w:rsidRPr="00B42C98">
              <w:rPr>
                <w:rFonts w:cstheme="minorHAnsi"/>
                <w:sz w:val="16"/>
                <w:szCs w:val="16"/>
                <w:highlight w:val="cyan"/>
              </w:rPr>
              <w:t xml:space="preserve"> of discovery and co design and is being integrated into key policies/processes and through the governance and delivery structure.</w:t>
            </w: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C44493" w:rsidRPr="00B42C98" w:rsidRDefault="009A52EA"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b/>
                <w:sz w:val="20"/>
                <w:szCs w:val="20"/>
                <w:highlight w:val="cyan"/>
              </w:rPr>
              <w:t xml:space="preserve">L30 </w:t>
            </w:r>
            <w:r w:rsidR="00C44493" w:rsidRPr="00B42C98">
              <w:rPr>
                <w:rFonts w:cstheme="minorHAnsi"/>
                <w:sz w:val="16"/>
                <w:szCs w:val="16"/>
                <w:highlight w:val="cyan"/>
              </w:rPr>
              <w:t>The governance and delivery structures through the organisation promote and empower improvement and innovative thinking by:</w:t>
            </w:r>
          </w:p>
          <w:p w:rsidR="00C44493" w:rsidRPr="00B42C98" w:rsidRDefault="00C44493" w:rsidP="00C4449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recognising and rewarding demonstration of learning (even when this is as a result of “failure”)</w:t>
            </w:r>
          </w:p>
          <w:p w:rsidR="00C44493" w:rsidRPr="00B42C98" w:rsidRDefault="00C44493" w:rsidP="00C4449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Focussing upon contribution and outcomes as well as performance interventions</w:t>
            </w:r>
          </w:p>
          <w:p w:rsidR="00C44493" w:rsidRPr="00B42C98" w:rsidRDefault="00C44493" w:rsidP="00C4449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lastRenderedPageBreak/>
              <w:t>Promoting two way accountability (recognising that we promote what we permit)</w:t>
            </w:r>
          </w:p>
          <w:p w:rsidR="00C44493" w:rsidRPr="00B42C98" w:rsidRDefault="00C44493" w:rsidP="00C4449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Valuing and celebrating the contribution of all elements of the system</w:t>
            </w:r>
          </w:p>
          <w:p w:rsidR="00C44493" w:rsidRPr="00B42C98" w:rsidRDefault="00C44493" w:rsidP="00C44493">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Encouraging system and thought leadership at all levels.</w:t>
            </w:r>
          </w:p>
          <w:p w:rsidR="005933B8" w:rsidRDefault="00C44493" w:rsidP="00C44493">
            <w:pPr>
              <w:pStyle w:val="ListParagraph"/>
              <w:ind w:left="36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 xml:space="preserve"> </w:t>
            </w:r>
          </w:p>
          <w:p w:rsidR="005933B8" w:rsidRPr="007E3B61" w:rsidRDefault="005933B8" w:rsidP="007E3B61">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1993" w:type="dxa"/>
            <w:shd w:val="clear" w:color="auto" w:fill="FBE4D5" w:themeFill="accent2" w:themeFillTint="33"/>
          </w:tcPr>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L44 </w:t>
            </w:r>
            <w:r w:rsidR="005933B8" w:rsidRPr="00B42C98">
              <w:rPr>
                <w:rFonts w:cstheme="minorHAnsi"/>
                <w:sz w:val="16"/>
                <w:szCs w:val="16"/>
                <w:highlight w:val="cyan"/>
              </w:rPr>
              <w:t xml:space="preserve">Improved feedback from internal and external stakeholders reflects the </w:t>
            </w:r>
            <w:r w:rsidR="00C44493" w:rsidRPr="00B42C98">
              <w:rPr>
                <w:rFonts w:cstheme="minorHAnsi"/>
                <w:sz w:val="16"/>
                <w:szCs w:val="16"/>
                <w:highlight w:val="cyan"/>
              </w:rPr>
              <w:t xml:space="preserve">Health </w:t>
            </w:r>
            <w:r w:rsidR="005933B8" w:rsidRPr="00B42C98">
              <w:rPr>
                <w:rFonts w:cstheme="minorHAnsi"/>
                <w:sz w:val="16"/>
                <w:szCs w:val="16"/>
                <w:highlight w:val="cyan"/>
              </w:rPr>
              <w:t>Boards</w:t>
            </w:r>
            <w:r w:rsidR="00C44493" w:rsidRPr="00B42C98">
              <w:rPr>
                <w:rFonts w:cstheme="minorHAnsi"/>
                <w:sz w:val="16"/>
                <w:szCs w:val="16"/>
                <w:highlight w:val="cyan"/>
              </w:rPr>
              <w:t xml:space="preserve"> commitment to collaborative improvement.</w:t>
            </w: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361920" w:rsidRPr="00361920" w:rsidRDefault="0049317B" w:rsidP="00361920">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L45 </w:t>
            </w:r>
            <w:r w:rsidR="00361920" w:rsidRPr="00B42C98">
              <w:rPr>
                <w:rFonts w:cstheme="minorHAnsi"/>
                <w:sz w:val="16"/>
                <w:szCs w:val="16"/>
                <w:highlight w:val="cyan"/>
              </w:rPr>
              <w:t xml:space="preserve">The leadership behaviours framework </w:t>
            </w:r>
            <w:proofErr w:type="gramStart"/>
            <w:r w:rsidR="00361920" w:rsidRPr="00B42C98">
              <w:rPr>
                <w:rFonts w:cstheme="minorHAnsi"/>
                <w:sz w:val="16"/>
                <w:szCs w:val="16"/>
                <w:highlight w:val="cyan"/>
              </w:rPr>
              <w:t>can be evidenced</w:t>
            </w:r>
            <w:proofErr w:type="gramEnd"/>
            <w:r w:rsidR="00361920" w:rsidRPr="00B42C98">
              <w:rPr>
                <w:rFonts w:cstheme="minorHAnsi"/>
                <w:sz w:val="16"/>
                <w:szCs w:val="16"/>
                <w:highlight w:val="cyan"/>
              </w:rPr>
              <w:t xml:space="preserve"> through the governance and delivery structures of the organisation, enabling a climate of fairness, inclusion, compassion and equality.</w:t>
            </w: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L46 </w:t>
            </w:r>
            <w:r w:rsidR="005933B8" w:rsidRPr="00B42C98">
              <w:rPr>
                <w:rFonts w:cstheme="minorHAnsi"/>
                <w:sz w:val="16"/>
                <w:szCs w:val="16"/>
                <w:highlight w:val="cyan"/>
              </w:rPr>
              <w:t xml:space="preserve">As a result of the investment in engagement for learning and improvement action, evidence of improved trust and confidence </w:t>
            </w:r>
            <w:proofErr w:type="gramStart"/>
            <w:r w:rsidR="005933B8" w:rsidRPr="00B42C98">
              <w:rPr>
                <w:rFonts w:cstheme="minorHAnsi"/>
                <w:sz w:val="16"/>
                <w:szCs w:val="16"/>
                <w:highlight w:val="cyan"/>
              </w:rPr>
              <w:t>is demonstrated</w:t>
            </w:r>
            <w:proofErr w:type="gramEnd"/>
            <w:r w:rsidR="005933B8" w:rsidRPr="00B42C98">
              <w:rPr>
                <w:rFonts w:cstheme="minorHAnsi"/>
                <w:sz w:val="16"/>
                <w:szCs w:val="16"/>
                <w:highlight w:val="cyan"/>
              </w:rPr>
              <w:t xml:space="preserve"> both internally and externally.</w:t>
            </w:r>
          </w:p>
          <w:p w:rsidR="005933B8" w:rsidRDefault="005933B8"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B42C98">
              <w:rPr>
                <w:rFonts w:cstheme="minorHAnsi"/>
                <w:b/>
                <w:sz w:val="20"/>
                <w:szCs w:val="20"/>
                <w:highlight w:val="cyan"/>
              </w:rPr>
              <w:t xml:space="preserve">L47 </w:t>
            </w:r>
            <w:r w:rsidR="005933B8" w:rsidRPr="00B42C98">
              <w:rPr>
                <w:rFonts w:cstheme="minorHAnsi"/>
                <w:sz w:val="16"/>
                <w:szCs w:val="16"/>
                <w:highlight w:val="cyan"/>
              </w:rPr>
              <w:t xml:space="preserve">The </w:t>
            </w:r>
            <w:r w:rsidR="007E1F46" w:rsidRPr="00B42C98">
              <w:rPr>
                <w:rFonts w:cstheme="minorHAnsi"/>
                <w:sz w:val="16"/>
                <w:szCs w:val="16"/>
                <w:highlight w:val="cyan"/>
              </w:rPr>
              <w:t xml:space="preserve">Health </w:t>
            </w:r>
            <w:r w:rsidR="005933B8" w:rsidRPr="00B42C98">
              <w:rPr>
                <w:rFonts w:cstheme="minorHAnsi"/>
                <w:sz w:val="16"/>
                <w:szCs w:val="16"/>
                <w:highlight w:val="cyan"/>
              </w:rPr>
              <w:t>Board can demonstrate that it is “measuring” the things it needs to in relation to delivery of the strategy, rather than those it can.</w:t>
            </w:r>
          </w:p>
          <w:p w:rsidR="007E1F46" w:rsidRDefault="007E1F46"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7E1F46" w:rsidRPr="00B42C98" w:rsidRDefault="0049317B" w:rsidP="005933B8">
            <w:p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b/>
                <w:sz w:val="20"/>
                <w:szCs w:val="20"/>
                <w:highlight w:val="cyan"/>
              </w:rPr>
              <w:t xml:space="preserve">L48 </w:t>
            </w:r>
            <w:r w:rsidR="007E1F46" w:rsidRPr="00B42C98">
              <w:rPr>
                <w:rFonts w:cstheme="minorHAnsi"/>
                <w:sz w:val="16"/>
                <w:szCs w:val="16"/>
                <w:highlight w:val="cyan"/>
              </w:rPr>
              <w:t xml:space="preserve">Throughout the organisation the focus is </w:t>
            </w:r>
            <w:r w:rsidR="007E1F46" w:rsidRPr="00B42C98">
              <w:rPr>
                <w:rFonts w:cstheme="minorHAnsi"/>
                <w:sz w:val="16"/>
                <w:szCs w:val="16"/>
                <w:highlight w:val="cyan"/>
              </w:rPr>
              <w:lastRenderedPageBreak/>
              <w:t>upon continuous learning including focus upon:</w:t>
            </w:r>
          </w:p>
          <w:p w:rsidR="007E1F46" w:rsidRPr="00B42C98" w:rsidRDefault="007E1F46" w:rsidP="007E1F46">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proofErr w:type="gramStart"/>
            <w:r w:rsidRPr="00B42C98">
              <w:rPr>
                <w:rFonts w:cstheme="minorHAnsi"/>
                <w:sz w:val="16"/>
                <w:szCs w:val="16"/>
                <w:highlight w:val="cyan"/>
              </w:rPr>
              <w:t>improvement</w:t>
            </w:r>
            <w:proofErr w:type="gramEnd"/>
            <w:r w:rsidRPr="00B42C98">
              <w:rPr>
                <w:rFonts w:cstheme="minorHAnsi"/>
                <w:sz w:val="16"/>
                <w:szCs w:val="16"/>
                <w:highlight w:val="cyan"/>
              </w:rPr>
              <w:t xml:space="preserve"> in outcomes for patients, experience of patients, citizens. </w:t>
            </w:r>
          </w:p>
          <w:p w:rsidR="007E1F46" w:rsidRPr="00B42C98" w:rsidRDefault="007E1F46" w:rsidP="007E1F46">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Empowerment of staff to focus on what matters and enabling staff to develop knowledge and skills to be the best they can be</w:t>
            </w:r>
          </w:p>
          <w:p w:rsidR="005933B8" w:rsidRPr="00B42C98" w:rsidRDefault="007E1F46" w:rsidP="005933B8">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cstheme="minorHAnsi"/>
                <w:sz w:val="16"/>
                <w:szCs w:val="16"/>
                <w:highlight w:val="cyan"/>
              </w:rPr>
            </w:pPr>
            <w:r w:rsidRPr="00B42C98">
              <w:rPr>
                <w:rFonts w:cstheme="minorHAnsi"/>
                <w:sz w:val="16"/>
                <w:szCs w:val="16"/>
                <w:highlight w:val="cyan"/>
              </w:rPr>
              <w:t xml:space="preserve">Creating the environment for staff to flag issues, raise concerns, </w:t>
            </w:r>
            <w:r w:rsidR="00AF084C" w:rsidRPr="00B42C98">
              <w:rPr>
                <w:rFonts w:cstheme="minorHAnsi"/>
                <w:sz w:val="16"/>
                <w:szCs w:val="16"/>
                <w:highlight w:val="cyan"/>
              </w:rPr>
              <w:t>and report</w:t>
            </w:r>
            <w:r w:rsidRPr="00B42C98">
              <w:rPr>
                <w:rFonts w:cstheme="minorHAnsi"/>
                <w:sz w:val="16"/>
                <w:szCs w:val="16"/>
                <w:highlight w:val="cyan"/>
              </w:rPr>
              <w:t xml:space="preserve"> mistakes/failures knowing that it is worthwhile and important.</w:t>
            </w:r>
          </w:p>
          <w:p w:rsidR="007E1F46" w:rsidRPr="007E1F46" w:rsidRDefault="007E1F46" w:rsidP="007E1F46">
            <w:pPr>
              <w:pStyle w:val="ListParagraph"/>
              <w:ind w:left="36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366" w:type="dxa"/>
            <w:shd w:val="clear" w:color="auto" w:fill="FBE4D5" w:themeFill="accent2" w:themeFillTint="33"/>
          </w:tcPr>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roofErr w:type="gramStart"/>
            <w:r>
              <w:rPr>
                <w:rFonts w:cstheme="minorHAnsi"/>
                <w:b/>
                <w:sz w:val="20"/>
                <w:szCs w:val="20"/>
              </w:rPr>
              <w:t xml:space="preserve">L62 </w:t>
            </w:r>
            <w:r w:rsidR="005933B8">
              <w:rPr>
                <w:rFonts w:cstheme="minorHAnsi"/>
                <w:sz w:val="16"/>
                <w:szCs w:val="16"/>
              </w:rPr>
              <w:t xml:space="preserve">The </w:t>
            </w:r>
            <w:r w:rsidR="007E1F46">
              <w:rPr>
                <w:rFonts w:cstheme="minorHAnsi"/>
                <w:sz w:val="16"/>
                <w:szCs w:val="16"/>
              </w:rPr>
              <w:t xml:space="preserve">Health </w:t>
            </w:r>
            <w:r w:rsidR="005933B8">
              <w:rPr>
                <w:rFonts w:cstheme="minorHAnsi"/>
                <w:sz w:val="16"/>
                <w:szCs w:val="16"/>
              </w:rPr>
              <w:t>Board is seen by internal and external stakeholders and the wider Health and social care community</w:t>
            </w:r>
            <w:proofErr w:type="gramEnd"/>
            <w:r w:rsidR="005933B8">
              <w:rPr>
                <w:rFonts w:cstheme="minorHAnsi"/>
                <w:sz w:val="16"/>
                <w:szCs w:val="16"/>
              </w:rPr>
              <w:t xml:space="preserve"> as demonstrating consistent and authentic leadership in creating the environment for sustainable high performance.</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L63 </w:t>
            </w:r>
            <w:r w:rsidR="005933B8">
              <w:rPr>
                <w:rFonts w:cstheme="minorHAnsi"/>
                <w:sz w:val="16"/>
                <w:szCs w:val="16"/>
              </w:rPr>
              <w:t xml:space="preserve">The </w:t>
            </w:r>
            <w:r w:rsidR="007E3B61">
              <w:rPr>
                <w:rFonts w:cstheme="minorHAnsi"/>
                <w:sz w:val="16"/>
                <w:szCs w:val="16"/>
              </w:rPr>
              <w:t xml:space="preserve">leadership behaviours and </w:t>
            </w:r>
            <w:r w:rsidR="005933B8">
              <w:rPr>
                <w:rFonts w:cstheme="minorHAnsi"/>
                <w:sz w:val="16"/>
                <w:szCs w:val="16"/>
              </w:rPr>
              <w:t>operatin</w:t>
            </w:r>
            <w:r w:rsidR="007E1F46">
              <w:rPr>
                <w:rFonts w:cstheme="minorHAnsi"/>
                <w:sz w:val="16"/>
                <w:szCs w:val="16"/>
              </w:rPr>
              <w:t>g model</w:t>
            </w:r>
            <w:r w:rsidR="005933B8">
              <w:rPr>
                <w:rFonts w:cstheme="minorHAnsi"/>
                <w:sz w:val="16"/>
                <w:szCs w:val="16"/>
              </w:rPr>
              <w:t xml:space="preserve"> </w:t>
            </w:r>
            <w:proofErr w:type="gramStart"/>
            <w:r w:rsidR="005933B8">
              <w:rPr>
                <w:rFonts w:cstheme="minorHAnsi"/>
                <w:sz w:val="16"/>
                <w:szCs w:val="16"/>
              </w:rPr>
              <w:t>is mirrored</w:t>
            </w:r>
            <w:proofErr w:type="gramEnd"/>
            <w:r w:rsidR="005933B8">
              <w:rPr>
                <w:rFonts w:cstheme="minorHAnsi"/>
                <w:sz w:val="16"/>
                <w:szCs w:val="16"/>
              </w:rPr>
              <w:t xml:space="preserve"> through the organisation providing a “golden thread” from Board to patient/citizen contact. </w:t>
            </w:r>
            <w:proofErr w:type="gramStart"/>
            <w:r w:rsidR="005933B8">
              <w:rPr>
                <w:rFonts w:cstheme="minorHAnsi"/>
                <w:sz w:val="16"/>
                <w:szCs w:val="16"/>
              </w:rPr>
              <w:t>i.e</w:t>
            </w:r>
            <w:proofErr w:type="gramEnd"/>
            <w:r w:rsidR="005933B8">
              <w:rPr>
                <w:rFonts w:cstheme="minorHAnsi"/>
                <w:sz w:val="16"/>
                <w:szCs w:val="16"/>
              </w:rPr>
              <w:t>. Clarity of role/purpose, valuing contribution, respecting expertise and focussing on what matters.</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L64 </w:t>
            </w:r>
            <w:r w:rsidR="005933B8">
              <w:rPr>
                <w:rFonts w:cstheme="minorHAnsi"/>
                <w:sz w:val="16"/>
                <w:szCs w:val="16"/>
              </w:rPr>
              <w:t xml:space="preserve">The </w:t>
            </w:r>
            <w:r w:rsidR="007E3B61">
              <w:rPr>
                <w:rFonts w:cstheme="minorHAnsi"/>
                <w:sz w:val="16"/>
                <w:szCs w:val="16"/>
              </w:rPr>
              <w:t xml:space="preserve">Health </w:t>
            </w:r>
            <w:r w:rsidR="005933B8">
              <w:rPr>
                <w:rFonts w:cstheme="minorHAnsi"/>
                <w:sz w:val="16"/>
                <w:szCs w:val="16"/>
              </w:rPr>
              <w:t xml:space="preserve">Board </w:t>
            </w:r>
            <w:proofErr w:type="gramStart"/>
            <w:r w:rsidR="005933B8">
              <w:rPr>
                <w:rFonts w:cstheme="minorHAnsi"/>
                <w:sz w:val="16"/>
                <w:szCs w:val="16"/>
              </w:rPr>
              <w:t>is perceived</w:t>
            </w:r>
            <w:proofErr w:type="gramEnd"/>
            <w:r w:rsidR="005933B8">
              <w:rPr>
                <w:rFonts w:cstheme="minorHAnsi"/>
                <w:sz w:val="16"/>
                <w:szCs w:val="16"/>
              </w:rPr>
              <w:t xml:space="preserve"> as an effective partner, collaborating across organisational boundaries in support of effective services for its population.</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7E3B61" w:rsidRDefault="007E3B61"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7E3B61"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L65 </w:t>
            </w:r>
            <w:r w:rsidR="007E3B61">
              <w:rPr>
                <w:rFonts w:cstheme="minorHAnsi"/>
                <w:sz w:val="16"/>
                <w:szCs w:val="16"/>
              </w:rPr>
              <w:t xml:space="preserve">The Health Board </w:t>
            </w:r>
            <w:proofErr w:type="gramStart"/>
            <w:r w:rsidR="007E3B61">
              <w:rPr>
                <w:rFonts w:cstheme="minorHAnsi"/>
                <w:sz w:val="16"/>
                <w:szCs w:val="16"/>
              </w:rPr>
              <w:t>is seen</w:t>
            </w:r>
            <w:proofErr w:type="gramEnd"/>
            <w:r w:rsidR="007E3B61">
              <w:rPr>
                <w:rFonts w:cstheme="minorHAnsi"/>
                <w:sz w:val="16"/>
                <w:szCs w:val="16"/>
              </w:rPr>
              <w:t xml:space="preserve"> as an employer of choice for roles at all levels of the organisation.</w:t>
            </w:r>
          </w:p>
          <w:p w:rsidR="007E3B61" w:rsidRDefault="007E3B61"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7E3B61"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L66 </w:t>
            </w:r>
            <w:r w:rsidR="007E3B61">
              <w:rPr>
                <w:rFonts w:cstheme="minorHAnsi"/>
                <w:sz w:val="16"/>
                <w:szCs w:val="16"/>
              </w:rPr>
              <w:t xml:space="preserve">It </w:t>
            </w:r>
            <w:proofErr w:type="gramStart"/>
            <w:r w:rsidR="007E3B61">
              <w:rPr>
                <w:rFonts w:cstheme="minorHAnsi"/>
                <w:sz w:val="16"/>
                <w:szCs w:val="16"/>
              </w:rPr>
              <w:t>is seen</w:t>
            </w:r>
            <w:proofErr w:type="gramEnd"/>
            <w:r w:rsidR="007E3B61">
              <w:rPr>
                <w:rFonts w:cstheme="minorHAnsi"/>
                <w:sz w:val="16"/>
                <w:szCs w:val="16"/>
              </w:rPr>
              <w:t xml:space="preserve"> as progressive and a key leader in promoting lifelong learning, development </w:t>
            </w:r>
            <w:r w:rsidR="007E3B61">
              <w:rPr>
                <w:rFonts w:cstheme="minorHAnsi"/>
                <w:sz w:val="16"/>
                <w:szCs w:val="16"/>
              </w:rPr>
              <w:lastRenderedPageBreak/>
              <w:t>and education for its staff and the wider community.</w:t>
            </w:r>
          </w:p>
          <w:p w:rsidR="007E3B61" w:rsidRDefault="007E3B61"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7E3B61"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L67 </w:t>
            </w:r>
            <w:r w:rsidR="007E3B61">
              <w:rPr>
                <w:rFonts w:cstheme="minorHAnsi"/>
                <w:sz w:val="16"/>
                <w:szCs w:val="16"/>
              </w:rPr>
              <w:t>It is involved in work to improve the aspirations of its population and in facilitating mechanisms for achievement of these aspirations.</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Pr="00B43FD4"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2551" w:type="dxa"/>
          </w:tcPr>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L84 </w:t>
            </w:r>
            <w:r w:rsidR="005933B8">
              <w:rPr>
                <w:rFonts w:cstheme="minorHAnsi"/>
                <w:sz w:val="16"/>
                <w:szCs w:val="16"/>
              </w:rPr>
              <w:t xml:space="preserve">The </w:t>
            </w:r>
            <w:r w:rsidR="007E3B61">
              <w:rPr>
                <w:rFonts w:cstheme="minorHAnsi"/>
                <w:sz w:val="16"/>
                <w:szCs w:val="16"/>
              </w:rPr>
              <w:t xml:space="preserve">Health </w:t>
            </w:r>
            <w:r w:rsidR="005933B8">
              <w:rPr>
                <w:rFonts w:cstheme="minorHAnsi"/>
                <w:sz w:val="16"/>
                <w:szCs w:val="16"/>
              </w:rPr>
              <w:t>Board has a reputation for strong,</w:t>
            </w:r>
            <w:r w:rsidR="00361920">
              <w:rPr>
                <w:rFonts w:cstheme="minorHAnsi"/>
                <w:sz w:val="16"/>
                <w:szCs w:val="16"/>
              </w:rPr>
              <w:t xml:space="preserve"> inclusive,</w:t>
            </w:r>
            <w:r w:rsidR="005933B8">
              <w:rPr>
                <w:rFonts w:cstheme="minorHAnsi"/>
                <w:sz w:val="16"/>
                <w:szCs w:val="16"/>
              </w:rPr>
              <w:t xml:space="preserve"> compassionate and system leadership</w:t>
            </w:r>
            <w:r w:rsidR="007E3B61">
              <w:rPr>
                <w:rFonts w:cstheme="minorHAnsi"/>
                <w:sz w:val="16"/>
                <w:szCs w:val="16"/>
              </w:rPr>
              <w:t xml:space="preserve"> and delivery.</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L85 </w:t>
            </w:r>
            <w:r w:rsidR="005933B8">
              <w:rPr>
                <w:rFonts w:cstheme="minorHAnsi"/>
                <w:sz w:val="16"/>
                <w:szCs w:val="16"/>
              </w:rPr>
              <w:t xml:space="preserve">The Health Board </w:t>
            </w:r>
            <w:proofErr w:type="gramStart"/>
            <w:r w:rsidR="005933B8">
              <w:rPr>
                <w:rFonts w:cstheme="minorHAnsi"/>
                <w:sz w:val="16"/>
                <w:szCs w:val="16"/>
              </w:rPr>
              <w:t>is viewed</w:t>
            </w:r>
            <w:proofErr w:type="gramEnd"/>
            <w:r w:rsidR="005933B8">
              <w:rPr>
                <w:rFonts w:cstheme="minorHAnsi"/>
                <w:sz w:val="16"/>
                <w:szCs w:val="16"/>
              </w:rPr>
              <w:t xml:space="preserve"> as an organisation committed to continuous learning and </w:t>
            </w:r>
            <w:r w:rsidR="007E3B61">
              <w:rPr>
                <w:rFonts w:cstheme="minorHAnsi"/>
                <w:sz w:val="16"/>
                <w:szCs w:val="16"/>
              </w:rPr>
              <w:t xml:space="preserve">one that embraces </w:t>
            </w:r>
            <w:r w:rsidR="005933B8">
              <w:rPr>
                <w:rFonts w:cstheme="minorHAnsi"/>
                <w:sz w:val="16"/>
                <w:szCs w:val="16"/>
              </w:rPr>
              <w:t>change in the interests of the people of North Wales.</w:t>
            </w:r>
          </w:p>
          <w:p w:rsidR="00361920" w:rsidRDefault="00361920"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361920"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L86 </w:t>
            </w:r>
            <w:r w:rsidR="00361920" w:rsidRPr="00361920">
              <w:rPr>
                <w:rFonts w:cstheme="minorHAnsi"/>
                <w:sz w:val="16"/>
                <w:szCs w:val="16"/>
              </w:rPr>
              <w:t xml:space="preserve">The Health Board </w:t>
            </w:r>
            <w:proofErr w:type="gramStart"/>
            <w:r w:rsidR="00361920" w:rsidRPr="00361920">
              <w:rPr>
                <w:rFonts w:cstheme="minorHAnsi"/>
                <w:sz w:val="16"/>
                <w:szCs w:val="16"/>
              </w:rPr>
              <w:t>is viewed</w:t>
            </w:r>
            <w:proofErr w:type="gramEnd"/>
            <w:r w:rsidR="00361920" w:rsidRPr="00361920">
              <w:rPr>
                <w:rFonts w:cstheme="minorHAnsi"/>
                <w:sz w:val="16"/>
                <w:szCs w:val="16"/>
              </w:rPr>
              <w:t xml:space="preserve"> as an exemplar in delivering bilingual services.</w:t>
            </w:r>
          </w:p>
          <w:p w:rsidR="005933B8" w:rsidRDefault="005933B8"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p>
          <w:p w:rsidR="005933B8" w:rsidRDefault="0049317B" w:rsidP="005933B8">
            <w:pPr>
              <w:pStyle w:val="ListParagraph"/>
              <w:ind w:left="0"/>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b/>
                <w:sz w:val="20"/>
                <w:szCs w:val="20"/>
              </w:rPr>
              <w:t xml:space="preserve">L87 </w:t>
            </w:r>
            <w:r w:rsidR="005933B8">
              <w:rPr>
                <w:rFonts w:cstheme="minorHAnsi"/>
                <w:sz w:val="16"/>
                <w:szCs w:val="16"/>
              </w:rPr>
              <w:t xml:space="preserve">The </w:t>
            </w:r>
            <w:r w:rsidR="007E3B61">
              <w:rPr>
                <w:rFonts w:cstheme="minorHAnsi"/>
                <w:sz w:val="16"/>
                <w:szCs w:val="16"/>
              </w:rPr>
              <w:t xml:space="preserve">Health </w:t>
            </w:r>
            <w:r w:rsidR="005933B8">
              <w:rPr>
                <w:rFonts w:cstheme="minorHAnsi"/>
                <w:sz w:val="16"/>
                <w:szCs w:val="16"/>
              </w:rPr>
              <w:t xml:space="preserve">Board </w:t>
            </w:r>
            <w:r w:rsidR="007E3B61">
              <w:rPr>
                <w:rFonts w:cstheme="minorHAnsi"/>
                <w:sz w:val="16"/>
                <w:szCs w:val="16"/>
              </w:rPr>
              <w:t>demonstrates the key characteristics of a high performing organisation:</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 xml:space="preserve">Continuously learning – </w:t>
            </w:r>
            <w:r w:rsidR="00AF084C" w:rsidRPr="007E3B61">
              <w:rPr>
                <w:rFonts w:cstheme="minorHAnsi"/>
                <w:sz w:val="16"/>
                <w:szCs w:val="16"/>
              </w:rPr>
              <w:t>well informed</w:t>
            </w:r>
            <w:r w:rsidRPr="007E3B61">
              <w:rPr>
                <w:rFonts w:cstheme="minorHAnsi"/>
                <w:sz w:val="16"/>
                <w:szCs w:val="16"/>
              </w:rPr>
              <w:t>, and insightful.</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 xml:space="preserve">“Change-forward” - with clear purpose and measurable goals. </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Agile and adaptable - pursue strategy and find value through staying agile and adaptable.</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 xml:space="preserve">Actionable information-oriented - translate data into data analytics, into information, into transparent, actionable-information and ultimately, into “predictive analytics.”  </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 xml:space="preserve">Financially disciplined - recognise that increased </w:t>
            </w:r>
            <w:r w:rsidRPr="007E3B61">
              <w:rPr>
                <w:rFonts w:cstheme="minorHAnsi"/>
                <w:sz w:val="16"/>
                <w:szCs w:val="16"/>
              </w:rPr>
              <w:lastRenderedPageBreak/>
              <w:t>expenditure does not equate to higher quality and know that; cost reductio</w:t>
            </w:r>
            <w:r>
              <w:rPr>
                <w:rFonts w:cstheme="minorHAnsi"/>
                <w:sz w:val="16"/>
                <w:szCs w:val="16"/>
              </w:rPr>
              <w:t>n is a legitimate quality goal.</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Re</w:t>
            </w:r>
            <w:r w:rsidR="00AF084C">
              <w:rPr>
                <w:rFonts w:cstheme="minorHAnsi"/>
                <w:sz w:val="16"/>
                <w:szCs w:val="16"/>
              </w:rPr>
              <w:t>spectful &amp; optimised staffing</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Accountable &amp; execution-focused</w:t>
            </w:r>
          </w:p>
          <w:p w:rsidR="007E3B61" w:rsidRDefault="007E3B61" w:rsidP="007E3B61">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Patient-centric &amp; operationally proficient - focused on standardising care processes, embracing clinical protocols, and effecting seamless, patient access.</w:t>
            </w:r>
          </w:p>
          <w:p w:rsidR="00AF084C" w:rsidRDefault="007E3B61" w:rsidP="00AF084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7E3B61">
              <w:rPr>
                <w:rFonts w:cstheme="minorHAnsi"/>
                <w:sz w:val="16"/>
                <w:szCs w:val="16"/>
              </w:rPr>
              <w:t>Creative collaborators - partnerships and joint ventures with other partners, providers and key stakeholders.</w:t>
            </w:r>
          </w:p>
          <w:p w:rsidR="007E3B61" w:rsidRPr="00AF084C" w:rsidRDefault="007E3B61" w:rsidP="00AF084C">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sz w:val="16"/>
                <w:szCs w:val="16"/>
              </w:rPr>
            </w:pPr>
            <w:r w:rsidRPr="00AF084C">
              <w:rPr>
                <w:rFonts w:cstheme="minorHAnsi"/>
                <w:sz w:val="16"/>
                <w:szCs w:val="16"/>
              </w:rPr>
              <w:t>Realise the value of system integration</w:t>
            </w:r>
            <w:r w:rsidR="00AF084C">
              <w:rPr>
                <w:rFonts w:cstheme="minorHAnsi"/>
                <w:sz w:val="16"/>
                <w:szCs w:val="16"/>
              </w:rPr>
              <w:t>.</w:t>
            </w:r>
          </w:p>
        </w:tc>
      </w:tr>
      <w:tr w:rsidR="00C44493" w:rsidTr="00A4559E">
        <w:tc>
          <w:tcPr>
            <w:cnfStyle w:val="001000000000" w:firstRow="0" w:lastRow="0" w:firstColumn="1" w:lastColumn="0" w:oddVBand="0" w:evenVBand="0" w:oddHBand="0" w:evenHBand="0" w:firstRowFirstColumn="0" w:firstRowLastColumn="0" w:lastRowFirstColumn="0" w:lastRowLastColumn="0"/>
            <w:tcW w:w="1838" w:type="dxa"/>
          </w:tcPr>
          <w:p w:rsidR="00A4559E" w:rsidRPr="00B501C3" w:rsidRDefault="00A4559E" w:rsidP="00A4559E"/>
        </w:tc>
        <w:tc>
          <w:tcPr>
            <w:tcW w:w="1270" w:type="dxa"/>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c>
          <w:tcPr>
            <w:tcW w:w="2437" w:type="dxa"/>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c>
          <w:tcPr>
            <w:tcW w:w="1993" w:type="dxa"/>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c>
          <w:tcPr>
            <w:tcW w:w="1993" w:type="dxa"/>
            <w:shd w:val="clear" w:color="auto" w:fill="FBE4D5" w:themeFill="accent2" w:themeFillTint="33"/>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c>
          <w:tcPr>
            <w:tcW w:w="2366" w:type="dxa"/>
            <w:shd w:val="clear" w:color="auto" w:fill="FBE4D5" w:themeFill="accent2" w:themeFillTint="33"/>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c>
          <w:tcPr>
            <w:tcW w:w="2551" w:type="dxa"/>
          </w:tcPr>
          <w:p w:rsidR="00A4559E" w:rsidRDefault="00A4559E" w:rsidP="00A4559E">
            <w:pPr>
              <w:cnfStyle w:val="000000000000" w:firstRow="0" w:lastRow="0" w:firstColumn="0" w:lastColumn="0" w:oddVBand="0" w:evenVBand="0" w:oddHBand="0" w:evenHBand="0" w:firstRowFirstColumn="0" w:firstRowLastColumn="0" w:lastRowFirstColumn="0" w:lastRowLastColumn="0"/>
            </w:pPr>
          </w:p>
        </w:tc>
      </w:tr>
    </w:tbl>
    <w:p w:rsidR="00A4559E" w:rsidRDefault="00A4559E" w:rsidP="001109B8">
      <w:pPr>
        <w:pStyle w:val="ListParagraph"/>
        <w:ind w:left="0"/>
        <w:rPr>
          <w:rFonts w:cstheme="minorHAnsi"/>
          <w:b/>
          <w:color w:val="FF0000"/>
          <w:sz w:val="24"/>
          <w:szCs w:val="24"/>
        </w:rPr>
      </w:pPr>
    </w:p>
    <w:p w:rsidR="00BA3A33" w:rsidRDefault="00BA3A33" w:rsidP="001109B8">
      <w:pPr>
        <w:pStyle w:val="ListParagraph"/>
        <w:ind w:left="0"/>
        <w:rPr>
          <w:rFonts w:cstheme="minorHAnsi"/>
          <w:color w:val="000000" w:themeColor="text1"/>
        </w:rPr>
      </w:pPr>
      <w:r w:rsidRPr="00BA3A33">
        <w:rPr>
          <w:rFonts w:cstheme="minorHAnsi"/>
          <w:color w:val="000000" w:themeColor="text1"/>
        </w:rPr>
        <w:t>Leadership – TIIF Expected Outcomes (WG document 03.03.21)</w:t>
      </w:r>
    </w:p>
    <w:p w:rsidR="008A69D3" w:rsidRDefault="008A69D3" w:rsidP="001109B8">
      <w:pPr>
        <w:pStyle w:val="ListParagraph"/>
        <w:ind w:left="0"/>
        <w:rPr>
          <w:rFonts w:cstheme="minorHAnsi"/>
          <w:color w:val="000000" w:themeColor="text1"/>
        </w:rPr>
      </w:pPr>
      <w:bookmarkStart w:id="0" w:name="_GoBack"/>
      <w:bookmarkEnd w:id="0"/>
    </w:p>
    <w:p w:rsidR="00BA3A33" w:rsidRPr="00794FCA" w:rsidRDefault="00794FCA" w:rsidP="00BA3A33">
      <w:pPr>
        <w:pStyle w:val="ListParagraph"/>
        <w:numPr>
          <w:ilvl w:val="0"/>
          <w:numId w:val="12"/>
        </w:numPr>
        <w:rPr>
          <w:rFonts w:cstheme="minorHAnsi"/>
          <w:color w:val="000000" w:themeColor="text1"/>
        </w:rPr>
      </w:pPr>
      <w:r w:rsidRPr="00794FCA">
        <w:rPr>
          <w:bCs/>
        </w:rPr>
        <w:t xml:space="preserve">Develop and embed a compelling vision for the health </w:t>
      </w:r>
      <w:proofErr w:type="gramStart"/>
      <w:r w:rsidRPr="00794FCA">
        <w:rPr>
          <w:bCs/>
        </w:rPr>
        <w:t>board which</w:t>
      </w:r>
      <w:proofErr w:type="gramEnd"/>
      <w:r w:rsidRPr="00794FCA">
        <w:rPr>
          <w:bCs/>
        </w:rPr>
        <w:t xml:space="preserve"> is understood, recognised and accepted throughout the organisation</w:t>
      </w:r>
      <w:r>
        <w:rPr>
          <w:bCs/>
        </w:rPr>
        <w:t>.</w:t>
      </w:r>
    </w:p>
    <w:p w:rsidR="00794FCA" w:rsidRPr="00794FCA" w:rsidRDefault="00794FCA" w:rsidP="00BA3A33">
      <w:pPr>
        <w:pStyle w:val="ListParagraph"/>
        <w:numPr>
          <w:ilvl w:val="0"/>
          <w:numId w:val="12"/>
        </w:numPr>
        <w:rPr>
          <w:rFonts w:cstheme="minorHAnsi"/>
          <w:color w:val="000000" w:themeColor="text1"/>
        </w:rPr>
      </w:pPr>
      <w:r w:rsidRPr="00794FCA">
        <w:rPr>
          <w:bCs/>
        </w:rPr>
        <w:t>Demonstrate visible clinical leadership engaging patients, partners and staff</w:t>
      </w:r>
      <w:r>
        <w:rPr>
          <w:bCs/>
        </w:rPr>
        <w:t>.</w:t>
      </w:r>
    </w:p>
    <w:p w:rsidR="00794FCA" w:rsidRPr="00794FCA" w:rsidRDefault="00794FCA" w:rsidP="00BA3A33">
      <w:pPr>
        <w:pStyle w:val="ListParagraph"/>
        <w:numPr>
          <w:ilvl w:val="0"/>
          <w:numId w:val="12"/>
        </w:numPr>
        <w:rPr>
          <w:rFonts w:cstheme="minorHAnsi"/>
          <w:color w:val="000000" w:themeColor="text1"/>
        </w:rPr>
      </w:pPr>
      <w:r w:rsidRPr="00794FCA">
        <w:rPr>
          <w:bCs/>
        </w:rPr>
        <w:t>An effective, integrated Board setting a clear strategic direction for the organisation</w:t>
      </w:r>
      <w:r>
        <w:rPr>
          <w:bCs/>
        </w:rPr>
        <w:t>.</w:t>
      </w:r>
    </w:p>
    <w:p w:rsidR="00794FCA" w:rsidRPr="00794FCA" w:rsidRDefault="00794FCA" w:rsidP="00BA3A33">
      <w:pPr>
        <w:pStyle w:val="ListParagraph"/>
        <w:numPr>
          <w:ilvl w:val="0"/>
          <w:numId w:val="12"/>
        </w:numPr>
        <w:rPr>
          <w:rFonts w:cstheme="minorHAnsi"/>
          <w:color w:val="000000" w:themeColor="text1"/>
        </w:rPr>
      </w:pPr>
      <w:r w:rsidRPr="00794FCA">
        <w:rPr>
          <w:bCs/>
        </w:rPr>
        <w:t>An open and transparent culture and willingness to learn</w:t>
      </w:r>
      <w:r>
        <w:rPr>
          <w:bCs/>
        </w:rPr>
        <w:t>.</w:t>
      </w:r>
    </w:p>
    <w:p w:rsidR="00794FCA" w:rsidRPr="00794FCA" w:rsidRDefault="00794FCA" w:rsidP="00BA3A33">
      <w:pPr>
        <w:pStyle w:val="ListParagraph"/>
        <w:numPr>
          <w:ilvl w:val="0"/>
          <w:numId w:val="12"/>
        </w:numPr>
        <w:rPr>
          <w:rFonts w:cstheme="minorHAnsi"/>
          <w:color w:val="000000" w:themeColor="text1"/>
        </w:rPr>
      </w:pPr>
      <w:r w:rsidRPr="00794FCA">
        <w:rPr>
          <w:bCs/>
        </w:rPr>
        <w:t>Consolidation of executive leadership supported by a development programme for the Executive Team</w:t>
      </w:r>
      <w:r>
        <w:rPr>
          <w:bCs/>
        </w:rPr>
        <w:t>.</w:t>
      </w:r>
    </w:p>
    <w:p w:rsidR="00794FCA" w:rsidRPr="00794FCA" w:rsidRDefault="00794FCA" w:rsidP="00BA3A33">
      <w:pPr>
        <w:pStyle w:val="ListParagraph"/>
        <w:numPr>
          <w:ilvl w:val="0"/>
          <w:numId w:val="12"/>
        </w:numPr>
        <w:rPr>
          <w:rFonts w:cstheme="minorHAnsi"/>
          <w:color w:val="000000" w:themeColor="text1"/>
        </w:rPr>
      </w:pPr>
      <w:r w:rsidRPr="00794FCA">
        <w:rPr>
          <w:bCs/>
        </w:rPr>
        <w:t>Collective responsibility for quality and patient safety across the executive team and clearly defined roles for professional leads.</w:t>
      </w:r>
    </w:p>
    <w:p w:rsidR="00794FCA" w:rsidRPr="00794FCA" w:rsidRDefault="00794FCA" w:rsidP="00BA3A33">
      <w:pPr>
        <w:pStyle w:val="ListParagraph"/>
        <w:numPr>
          <w:ilvl w:val="0"/>
          <w:numId w:val="12"/>
        </w:numPr>
        <w:rPr>
          <w:rFonts w:cstheme="minorHAnsi"/>
          <w:color w:val="000000" w:themeColor="text1"/>
        </w:rPr>
      </w:pPr>
      <w:r w:rsidRPr="00794FCA">
        <w:rPr>
          <w:bCs/>
        </w:rPr>
        <w:t>A revised accountability and performance framework, underpinned by a robust governance structure.</w:t>
      </w:r>
    </w:p>
    <w:p w:rsidR="00794FCA" w:rsidRPr="00794FCA" w:rsidRDefault="00794FCA" w:rsidP="00BA3A33">
      <w:pPr>
        <w:pStyle w:val="ListParagraph"/>
        <w:numPr>
          <w:ilvl w:val="0"/>
          <w:numId w:val="12"/>
        </w:numPr>
        <w:rPr>
          <w:rFonts w:cstheme="minorHAnsi"/>
          <w:color w:val="000000" w:themeColor="text1"/>
        </w:rPr>
      </w:pPr>
      <w:r w:rsidRPr="00794FCA">
        <w:rPr>
          <w:bCs/>
        </w:rPr>
        <w:t>Visibility and oversight of clinical audit and improvement activities across divisions/groups/directorates and at corporate level.</w:t>
      </w:r>
    </w:p>
    <w:p w:rsidR="001109B8" w:rsidRPr="008A69D3" w:rsidRDefault="00794FCA" w:rsidP="008A69D3">
      <w:pPr>
        <w:pStyle w:val="ListParagraph"/>
        <w:numPr>
          <w:ilvl w:val="0"/>
          <w:numId w:val="12"/>
        </w:numPr>
        <w:rPr>
          <w:rFonts w:cstheme="minorHAnsi"/>
          <w:color w:val="000000" w:themeColor="text1"/>
        </w:rPr>
      </w:pPr>
      <w:r w:rsidRPr="00794FCA">
        <w:rPr>
          <w:bCs/>
        </w:rPr>
        <w:t>A strong approach to organisational learning supported by a culture of high quality care.</w:t>
      </w:r>
    </w:p>
    <w:sectPr w:rsidR="001109B8" w:rsidRPr="008A69D3" w:rsidSect="00E270C9">
      <w:footerReference w:type="default" r:id="rId8"/>
      <w:pgSz w:w="16838" w:h="11906" w:orient="landscape"/>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59A6" w:rsidRDefault="002959A6" w:rsidP="00E270C9">
      <w:pPr>
        <w:spacing w:after="0" w:line="240" w:lineRule="auto"/>
      </w:pPr>
      <w:r>
        <w:separator/>
      </w:r>
    </w:p>
  </w:endnote>
  <w:endnote w:type="continuationSeparator" w:id="0">
    <w:p w:rsidR="002959A6" w:rsidRDefault="002959A6" w:rsidP="00E27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8265253"/>
      <w:docPartObj>
        <w:docPartGallery w:val="Page Numbers (Bottom of Page)"/>
        <w:docPartUnique/>
      </w:docPartObj>
    </w:sdtPr>
    <w:sdtEndPr>
      <w:rPr>
        <w:noProof/>
      </w:rPr>
    </w:sdtEndPr>
    <w:sdtContent>
      <w:p w:rsidR="00915392" w:rsidRDefault="00915392">
        <w:pPr>
          <w:pStyle w:val="Footer"/>
          <w:pBdr>
            <w:top w:val="single" w:sz="4" w:space="1"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sidR="008A69D3">
          <w:rPr>
            <w:noProof/>
          </w:rPr>
          <w:t>2</w:t>
        </w:r>
        <w:r>
          <w:rPr>
            <w:noProof/>
          </w:rPr>
          <w:fldChar w:fldCharType="end"/>
        </w:r>
        <w:r>
          <w:t xml:space="preserve"> | </w:t>
        </w:r>
        <w:r>
          <w:rPr>
            <w:color w:val="7F7F7F" w:themeColor="background1" w:themeShade="7F"/>
            <w:spacing w:val="60"/>
          </w:rPr>
          <w:t>Page</w:t>
        </w:r>
      </w:p>
      <w:p w:rsidR="00915392" w:rsidRPr="00915392" w:rsidRDefault="00915392" w:rsidP="00361920">
        <w:pPr>
          <w:pStyle w:val="Footer"/>
          <w:pBdr>
            <w:top w:val="single" w:sz="4" w:space="1" w:color="D9D9D9" w:themeColor="background1" w:themeShade="D9"/>
          </w:pBdr>
          <w:tabs>
            <w:tab w:val="clear" w:pos="4513"/>
            <w:tab w:val="clear" w:pos="9026"/>
            <w:tab w:val="left" w:pos="5040"/>
          </w:tabs>
          <w:rPr>
            <w:noProof/>
          </w:rPr>
        </w:pPr>
        <w:r w:rsidRPr="00915392">
          <w:rPr>
            <w:noProof/>
          </w:rPr>
          <w:fldChar w:fldCharType="begin"/>
        </w:r>
        <w:r w:rsidRPr="00915392">
          <w:rPr>
            <w:noProof/>
          </w:rPr>
          <w:instrText xml:space="preserve"> FILENAME \* MERGEFORMAT </w:instrText>
        </w:r>
        <w:r w:rsidRPr="00915392">
          <w:rPr>
            <w:noProof/>
          </w:rPr>
          <w:fldChar w:fldCharType="separate"/>
        </w:r>
        <w:r w:rsidR="00C25C71">
          <w:rPr>
            <w:noProof/>
          </w:rPr>
          <w:t xml:space="preserve">Leadership </w:t>
        </w:r>
        <w:r w:rsidR="008A69D3">
          <w:rPr>
            <w:noProof/>
          </w:rPr>
          <w:t>DRAFT</w:t>
        </w:r>
        <w:r w:rsidR="00C25C71">
          <w:rPr>
            <w:noProof/>
          </w:rPr>
          <w:t xml:space="preserve"> v</w:t>
        </w:r>
        <w:r w:rsidR="008A69D3">
          <w:rPr>
            <w:noProof/>
          </w:rPr>
          <w:t>3.03</w:t>
        </w:r>
        <w:r w:rsidRPr="00915392">
          <w:rPr>
            <w:noProof/>
          </w:rPr>
          <w:fldChar w:fldCharType="end"/>
        </w:r>
      </w:p>
    </w:sdtContent>
  </w:sdt>
  <w:p w:rsidR="00E270C9" w:rsidRDefault="00E270C9" w:rsidP="00E270C9">
    <w:pPr>
      <w:pStyle w:val="Footer"/>
      <w:tabs>
        <w:tab w:val="left" w:pos="14742"/>
      </w:tabs>
    </w:pPr>
  </w:p>
  <w:p w:rsidR="00ED1355" w:rsidRDefault="00ED135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59A6" w:rsidRDefault="002959A6" w:rsidP="00E270C9">
      <w:pPr>
        <w:spacing w:after="0" w:line="240" w:lineRule="auto"/>
      </w:pPr>
      <w:r>
        <w:separator/>
      </w:r>
    </w:p>
  </w:footnote>
  <w:footnote w:type="continuationSeparator" w:id="0">
    <w:p w:rsidR="002959A6" w:rsidRDefault="002959A6" w:rsidP="00E270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D1616"/>
    <w:multiLevelType w:val="hybridMultilevel"/>
    <w:tmpl w:val="9D74E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3119E6"/>
    <w:multiLevelType w:val="hybridMultilevel"/>
    <w:tmpl w:val="83AA85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BB50178"/>
    <w:multiLevelType w:val="hybridMultilevel"/>
    <w:tmpl w:val="FA6EDE42"/>
    <w:lvl w:ilvl="0" w:tplc="0809000F">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2D7F0A9F"/>
    <w:multiLevelType w:val="hybridMultilevel"/>
    <w:tmpl w:val="739231E4"/>
    <w:lvl w:ilvl="0" w:tplc="0809000F">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3C4600FF"/>
    <w:multiLevelType w:val="hybridMultilevel"/>
    <w:tmpl w:val="ACB64F70"/>
    <w:lvl w:ilvl="0" w:tplc="28ACCC72">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450D5302"/>
    <w:multiLevelType w:val="hybridMultilevel"/>
    <w:tmpl w:val="D8C2426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65273C4"/>
    <w:multiLevelType w:val="hybridMultilevel"/>
    <w:tmpl w:val="7B12E5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054955"/>
    <w:multiLevelType w:val="hybridMultilevel"/>
    <w:tmpl w:val="08AE6D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7EB43A6"/>
    <w:multiLevelType w:val="hybridMultilevel"/>
    <w:tmpl w:val="FBA69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602618B"/>
    <w:multiLevelType w:val="hybridMultilevel"/>
    <w:tmpl w:val="B336BCD6"/>
    <w:lvl w:ilvl="0" w:tplc="E398F8F8">
      <w:start w:val="1"/>
      <w:numFmt w:val="bullet"/>
      <w:lvlText w:val="•"/>
      <w:lvlJc w:val="left"/>
      <w:pPr>
        <w:tabs>
          <w:tab w:val="num" w:pos="720"/>
        </w:tabs>
        <w:ind w:left="720" w:hanging="360"/>
      </w:pPr>
      <w:rPr>
        <w:rFonts w:ascii="Arial" w:hAnsi="Arial" w:hint="default"/>
      </w:rPr>
    </w:lvl>
    <w:lvl w:ilvl="1" w:tplc="EE9C6E92" w:tentative="1">
      <w:start w:val="1"/>
      <w:numFmt w:val="bullet"/>
      <w:lvlText w:val="•"/>
      <w:lvlJc w:val="left"/>
      <w:pPr>
        <w:tabs>
          <w:tab w:val="num" w:pos="1440"/>
        </w:tabs>
        <w:ind w:left="1440" w:hanging="360"/>
      </w:pPr>
      <w:rPr>
        <w:rFonts w:ascii="Arial" w:hAnsi="Arial" w:hint="default"/>
      </w:rPr>
    </w:lvl>
    <w:lvl w:ilvl="2" w:tplc="5A04C4A2" w:tentative="1">
      <w:start w:val="1"/>
      <w:numFmt w:val="bullet"/>
      <w:lvlText w:val="•"/>
      <w:lvlJc w:val="left"/>
      <w:pPr>
        <w:tabs>
          <w:tab w:val="num" w:pos="2160"/>
        </w:tabs>
        <w:ind w:left="2160" w:hanging="360"/>
      </w:pPr>
      <w:rPr>
        <w:rFonts w:ascii="Arial" w:hAnsi="Arial" w:hint="default"/>
      </w:rPr>
    </w:lvl>
    <w:lvl w:ilvl="3" w:tplc="EF169D88" w:tentative="1">
      <w:start w:val="1"/>
      <w:numFmt w:val="bullet"/>
      <w:lvlText w:val="•"/>
      <w:lvlJc w:val="left"/>
      <w:pPr>
        <w:tabs>
          <w:tab w:val="num" w:pos="2880"/>
        </w:tabs>
        <w:ind w:left="2880" w:hanging="360"/>
      </w:pPr>
      <w:rPr>
        <w:rFonts w:ascii="Arial" w:hAnsi="Arial" w:hint="default"/>
      </w:rPr>
    </w:lvl>
    <w:lvl w:ilvl="4" w:tplc="0B564AAC" w:tentative="1">
      <w:start w:val="1"/>
      <w:numFmt w:val="bullet"/>
      <w:lvlText w:val="•"/>
      <w:lvlJc w:val="left"/>
      <w:pPr>
        <w:tabs>
          <w:tab w:val="num" w:pos="3600"/>
        </w:tabs>
        <w:ind w:left="3600" w:hanging="360"/>
      </w:pPr>
      <w:rPr>
        <w:rFonts w:ascii="Arial" w:hAnsi="Arial" w:hint="default"/>
      </w:rPr>
    </w:lvl>
    <w:lvl w:ilvl="5" w:tplc="3C3C1490" w:tentative="1">
      <w:start w:val="1"/>
      <w:numFmt w:val="bullet"/>
      <w:lvlText w:val="•"/>
      <w:lvlJc w:val="left"/>
      <w:pPr>
        <w:tabs>
          <w:tab w:val="num" w:pos="4320"/>
        </w:tabs>
        <w:ind w:left="4320" w:hanging="360"/>
      </w:pPr>
      <w:rPr>
        <w:rFonts w:ascii="Arial" w:hAnsi="Arial" w:hint="default"/>
      </w:rPr>
    </w:lvl>
    <w:lvl w:ilvl="6" w:tplc="2C7E64B2" w:tentative="1">
      <w:start w:val="1"/>
      <w:numFmt w:val="bullet"/>
      <w:lvlText w:val="•"/>
      <w:lvlJc w:val="left"/>
      <w:pPr>
        <w:tabs>
          <w:tab w:val="num" w:pos="5040"/>
        </w:tabs>
        <w:ind w:left="5040" w:hanging="360"/>
      </w:pPr>
      <w:rPr>
        <w:rFonts w:ascii="Arial" w:hAnsi="Arial" w:hint="default"/>
      </w:rPr>
    </w:lvl>
    <w:lvl w:ilvl="7" w:tplc="93CC8D12" w:tentative="1">
      <w:start w:val="1"/>
      <w:numFmt w:val="bullet"/>
      <w:lvlText w:val="•"/>
      <w:lvlJc w:val="left"/>
      <w:pPr>
        <w:tabs>
          <w:tab w:val="num" w:pos="5760"/>
        </w:tabs>
        <w:ind w:left="5760" w:hanging="360"/>
      </w:pPr>
      <w:rPr>
        <w:rFonts w:ascii="Arial" w:hAnsi="Arial" w:hint="default"/>
      </w:rPr>
    </w:lvl>
    <w:lvl w:ilvl="8" w:tplc="4F9C6450" w:tentative="1">
      <w:start w:val="1"/>
      <w:numFmt w:val="bullet"/>
      <w:lvlText w:val="•"/>
      <w:lvlJc w:val="left"/>
      <w:pPr>
        <w:tabs>
          <w:tab w:val="num" w:pos="6480"/>
        </w:tabs>
        <w:ind w:left="6480" w:hanging="360"/>
      </w:pPr>
      <w:rPr>
        <w:rFonts w:ascii="Arial" w:hAnsi="Arial" w:hint="default"/>
      </w:rPr>
    </w:lvl>
  </w:abstractNum>
  <w:num w:numId="1">
    <w:abstractNumId w:val="9"/>
  </w:num>
  <w:num w:numId="2">
    <w:abstractNumId w:val="5"/>
  </w:num>
  <w:num w:numId="3">
    <w:abstractNumId w:val="4"/>
  </w:num>
  <w:num w:numId="4">
    <w:abstractNumId w:val="4"/>
  </w:num>
  <w:num w:numId="5">
    <w:abstractNumId w:val="2"/>
  </w:num>
  <w:num w:numId="6">
    <w:abstractNumId w:val="4"/>
  </w:num>
  <w:num w:numId="7">
    <w:abstractNumId w:val="3"/>
  </w:num>
  <w:num w:numId="8">
    <w:abstractNumId w:val="0"/>
  </w:num>
  <w:num w:numId="9">
    <w:abstractNumId w:val="7"/>
  </w:num>
  <w:num w:numId="10">
    <w:abstractNumId w:val="1"/>
  </w:num>
  <w:num w:numId="11">
    <w:abstractNumId w:val="8"/>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9B8"/>
    <w:rsid w:val="000014CB"/>
    <w:rsid w:val="000073AB"/>
    <w:rsid w:val="00010BA2"/>
    <w:rsid w:val="00014E4F"/>
    <w:rsid w:val="000453E3"/>
    <w:rsid w:val="00054FD9"/>
    <w:rsid w:val="000571F3"/>
    <w:rsid w:val="00063C99"/>
    <w:rsid w:val="000706F1"/>
    <w:rsid w:val="00085C3F"/>
    <w:rsid w:val="000935CF"/>
    <w:rsid w:val="00095A80"/>
    <w:rsid w:val="000B5DEA"/>
    <w:rsid w:val="000E0CE1"/>
    <w:rsid w:val="000E73ED"/>
    <w:rsid w:val="000F2933"/>
    <w:rsid w:val="00105BAA"/>
    <w:rsid w:val="001109B8"/>
    <w:rsid w:val="00117913"/>
    <w:rsid w:val="00125252"/>
    <w:rsid w:val="00125F50"/>
    <w:rsid w:val="00126D15"/>
    <w:rsid w:val="00132B3D"/>
    <w:rsid w:val="00135276"/>
    <w:rsid w:val="001468E8"/>
    <w:rsid w:val="00156103"/>
    <w:rsid w:val="00167095"/>
    <w:rsid w:val="00176043"/>
    <w:rsid w:val="00181CF5"/>
    <w:rsid w:val="0018752F"/>
    <w:rsid w:val="001922E1"/>
    <w:rsid w:val="001B0BD3"/>
    <w:rsid w:val="001B31E2"/>
    <w:rsid w:val="001D65D4"/>
    <w:rsid w:val="001F0189"/>
    <w:rsid w:val="0021177A"/>
    <w:rsid w:val="002246F8"/>
    <w:rsid w:val="00234B37"/>
    <w:rsid w:val="0024441C"/>
    <w:rsid w:val="00251094"/>
    <w:rsid w:val="002959A6"/>
    <w:rsid w:val="002B3DED"/>
    <w:rsid w:val="002B7DDE"/>
    <w:rsid w:val="002D3042"/>
    <w:rsid w:val="002E3390"/>
    <w:rsid w:val="00320DF5"/>
    <w:rsid w:val="00355122"/>
    <w:rsid w:val="00361920"/>
    <w:rsid w:val="00382482"/>
    <w:rsid w:val="00387D0B"/>
    <w:rsid w:val="003C0151"/>
    <w:rsid w:val="003C4746"/>
    <w:rsid w:val="004046EF"/>
    <w:rsid w:val="00422F28"/>
    <w:rsid w:val="00431DC1"/>
    <w:rsid w:val="0043212D"/>
    <w:rsid w:val="00444602"/>
    <w:rsid w:val="004515F1"/>
    <w:rsid w:val="0045535E"/>
    <w:rsid w:val="004740EB"/>
    <w:rsid w:val="00485AAB"/>
    <w:rsid w:val="0049317B"/>
    <w:rsid w:val="004C1F9D"/>
    <w:rsid w:val="004D03E2"/>
    <w:rsid w:val="004F419A"/>
    <w:rsid w:val="00500F62"/>
    <w:rsid w:val="00524AF3"/>
    <w:rsid w:val="00532581"/>
    <w:rsid w:val="00533D46"/>
    <w:rsid w:val="00540781"/>
    <w:rsid w:val="005747AC"/>
    <w:rsid w:val="0058695A"/>
    <w:rsid w:val="005933B8"/>
    <w:rsid w:val="005A016D"/>
    <w:rsid w:val="005B1B60"/>
    <w:rsid w:val="005C0C50"/>
    <w:rsid w:val="005C1468"/>
    <w:rsid w:val="005E591D"/>
    <w:rsid w:val="005E678B"/>
    <w:rsid w:val="005F28B1"/>
    <w:rsid w:val="005F337A"/>
    <w:rsid w:val="00600A1F"/>
    <w:rsid w:val="00606287"/>
    <w:rsid w:val="00643587"/>
    <w:rsid w:val="00652846"/>
    <w:rsid w:val="006639F4"/>
    <w:rsid w:val="006727B6"/>
    <w:rsid w:val="006978E1"/>
    <w:rsid w:val="006C15D5"/>
    <w:rsid w:val="006F7B3D"/>
    <w:rsid w:val="007210A1"/>
    <w:rsid w:val="00730B69"/>
    <w:rsid w:val="007526C3"/>
    <w:rsid w:val="0076124B"/>
    <w:rsid w:val="00772596"/>
    <w:rsid w:val="00773978"/>
    <w:rsid w:val="00774EAD"/>
    <w:rsid w:val="007804F9"/>
    <w:rsid w:val="00794FCA"/>
    <w:rsid w:val="007B50AC"/>
    <w:rsid w:val="007D45FE"/>
    <w:rsid w:val="007E1F46"/>
    <w:rsid w:val="007E3B61"/>
    <w:rsid w:val="007F3162"/>
    <w:rsid w:val="007F597A"/>
    <w:rsid w:val="0084160C"/>
    <w:rsid w:val="0085339A"/>
    <w:rsid w:val="00863649"/>
    <w:rsid w:val="00865AF4"/>
    <w:rsid w:val="008778C8"/>
    <w:rsid w:val="008A69D3"/>
    <w:rsid w:val="008B42F7"/>
    <w:rsid w:val="008C1084"/>
    <w:rsid w:val="008C1629"/>
    <w:rsid w:val="008F531B"/>
    <w:rsid w:val="00911B35"/>
    <w:rsid w:val="00912C58"/>
    <w:rsid w:val="00915392"/>
    <w:rsid w:val="00916984"/>
    <w:rsid w:val="00920F82"/>
    <w:rsid w:val="00925ABD"/>
    <w:rsid w:val="00950725"/>
    <w:rsid w:val="0095517D"/>
    <w:rsid w:val="00970CC3"/>
    <w:rsid w:val="0097758B"/>
    <w:rsid w:val="00980D68"/>
    <w:rsid w:val="00992836"/>
    <w:rsid w:val="009A52EA"/>
    <w:rsid w:val="009A54CD"/>
    <w:rsid w:val="009B5A08"/>
    <w:rsid w:val="009E3A26"/>
    <w:rsid w:val="009E408F"/>
    <w:rsid w:val="009F42CD"/>
    <w:rsid w:val="00A01713"/>
    <w:rsid w:val="00A07A80"/>
    <w:rsid w:val="00A32836"/>
    <w:rsid w:val="00A34CC1"/>
    <w:rsid w:val="00A4559E"/>
    <w:rsid w:val="00A633A5"/>
    <w:rsid w:val="00A73C35"/>
    <w:rsid w:val="00A74C4D"/>
    <w:rsid w:val="00A765A4"/>
    <w:rsid w:val="00A9202E"/>
    <w:rsid w:val="00A93B91"/>
    <w:rsid w:val="00AB41AF"/>
    <w:rsid w:val="00AB5496"/>
    <w:rsid w:val="00AD08D9"/>
    <w:rsid w:val="00AE51D8"/>
    <w:rsid w:val="00AF084C"/>
    <w:rsid w:val="00AF4FF2"/>
    <w:rsid w:val="00AF5D1B"/>
    <w:rsid w:val="00B06CD9"/>
    <w:rsid w:val="00B42C98"/>
    <w:rsid w:val="00B43FD4"/>
    <w:rsid w:val="00B62A48"/>
    <w:rsid w:val="00B717FE"/>
    <w:rsid w:val="00BA3A33"/>
    <w:rsid w:val="00BC4941"/>
    <w:rsid w:val="00BE19D3"/>
    <w:rsid w:val="00C25C71"/>
    <w:rsid w:val="00C44493"/>
    <w:rsid w:val="00C52499"/>
    <w:rsid w:val="00C8750B"/>
    <w:rsid w:val="00CA002F"/>
    <w:rsid w:val="00CC7C6C"/>
    <w:rsid w:val="00D16508"/>
    <w:rsid w:val="00D26F1C"/>
    <w:rsid w:val="00D76781"/>
    <w:rsid w:val="00D90C36"/>
    <w:rsid w:val="00DC6B45"/>
    <w:rsid w:val="00DD1440"/>
    <w:rsid w:val="00DD329F"/>
    <w:rsid w:val="00E0287C"/>
    <w:rsid w:val="00E270C9"/>
    <w:rsid w:val="00E301B8"/>
    <w:rsid w:val="00E44C90"/>
    <w:rsid w:val="00E51A3F"/>
    <w:rsid w:val="00E657FC"/>
    <w:rsid w:val="00E702C2"/>
    <w:rsid w:val="00E72B6B"/>
    <w:rsid w:val="00EC4744"/>
    <w:rsid w:val="00EC4966"/>
    <w:rsid w:val="00ED1355"/>
    <w:rsid w:val="00EF2584"/>
    <w:rsid w:val="00F00EBB"/>
    <w:rsid w:val="00F117D4"/>
    <w:rsid w:val="00F23F1B"/>
    <w:rsid w:val="00F34305"/>
    <w:rsid w:val="00F40467"/>
    <w:rsid w:val="00F858F8"/>
    <w:rsid w:val="00FB1A33"/>
    <w:rsid w:val="00FD33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E6A99C0"/>
  <w15:chartTrackingRefBased/>
  <w15:docId w15:val="{F9EDAE90-8953-4FA9-8FAA-1E061A244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09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qFormat/>
    <w:rsid w:val="001109B8"/>
    <w:pPr>
      <w:ind w:left="720"/>
      <w:contextualSpacing/>
    </w:pPr>
  </w:style>
  <w:style w:type="table" w:styleId="TableGrid">
    <w:name w:val="Table Grid"/>
    <w:basedOn w:val="TableNormal"/>
    <w:uiPriority w:val="39"/>
    <w:rsid w:val="001109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99"/>
    <w:qFormat/>
    <w:locked/>
    <w:rsid w:val="001109B8"/>
  </w:style>
  <w:style w:type="paragraph" w:styleId="BalloonText">
    <w:name w:val="Balloon Text"/>
    <w:basedOn w:val="Normal"/>
    <w:link w:val="BalloonTextChar"/>
    <w:uiPriority w:val="99"/>
    <w:semiHidden/>
    <w:unhideWhenUsed/>
    <w:rsid w:val="007B50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0AC"/>
    <w:rPr>
      <w:rFonts w:ascii="Segoe UI" w:hAnsi="Segoe UI" w:cs="Segoe UI"/>
      <w:sz w:val="18"/>
      <w:szCs w:val="18"/>
    </w:rPr>
  </w:style>
  <w:style w:type="paragraph" w:styleId="NormalWeb">
    <w:name w:val="Normal (Web)"/>
    <w:basedOn w:val="Normal"/>
    <w:uiPriority w:val="99"/>
    <w:semiHidden/>
    <w:unhideWhenUsed/>
    <w:rsid w:val="000571F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E270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70C9"/>
  </w:style>
  <w:style w:type="paragraph" w:styleId="Footer">
    <w:name w:val="footer"/>
    <w:basedOn w:val="Normal"/>
    <w:link w:val="FooterChar"/>
    <w:uiPriority w:val="99"/>
    <w:unhideWhenUsed/>
    <w:rsid w:val="00E270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70C9"/>
  </w:style>
  <w:style w:type="paragraph" w:styleId="CommentText">
    <w:name w:val="annotation text"/>
    <w:basedOn w:val="Normal"/>
    <w:link w:val="CommentTextChar"/>
    <w:uiPriority w:val="99"/>
    <w:unhideWhenUsed/>
    <w:rsid w:val="008C1629"/>
    <w:pPr>
      <w:spacing w:line="240" w:lineRule="auto"/>
    </w:pPr>
    <w:rPr>
      <w:sz w:val="20"/>
      <w:szCs w:val="20"/>
    </w:rPr>
  </w:style>
  <w:style w:type="character" w:customStyle="1" w:styleId="CommentTextChar">
    <w:name w:val="Comment Text Char"/>
    <w:basedOn w:val="DefaultParagraphFont"/>
    <w:link w:val="CommentText"/>
    <w:uiPriority w:val="99"/>
    <w:rsid w:val="008C1629"/>
    <w:rPr>
      <w:sz w:val="20"/>
      <w:szCs w:val="20"/>
    </w:rPr>
  </w:style>
  <w:style w:type="paragraph" w:customStyle="1" w:styleId="Default">
    <w:name w:val="Default"/>
    <w:rsid w:val="008C1629"/>
    <w:pPr>
      <w:autoSpaceDE w:val="0"/>
      <w:autoSpaceDN w:val="0"/>
      <w:adjustRightInd w:val="0"/>
      <w:spacing w:after="0" w:line="240" w:lineRule="auto"/>
    </w:pPr>
    <w:rPr>
      <w:rFonts w:ascii="Arial" w:hAnsi="Arial" w:cs="Arial"/>
      <w:color w:val="000000"/>
      <w:sz w:val="24"/>
      <w:szCs w:val="24"/>
    </w:rPr>
  </w:style>
  <w:style w:type="table" w:styleId="GridTable1Light-Accent2">
    <w:name w:val="Grid Table 1 Light Accent 2"/>
    <w:basedOn w:val="TableNormal"/>
    <w:uiPriority w:val="46"/>
    <w:rsid w:val="00A4559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282047">
      <w:bodyDiv w:val="1"/>
      <w:marLeft w:val="0"/>
      <w:marRight w:val="0"/>
      <w:marTop w:val="0"/>
      <w:marBottom w:val="0"/>
      <w:divBdr>
        <w:top w:val="none" w:sz="0" w:space="0" w:color="auto"/>
        <w:left w:val="none" w:sz="0" w:space="0" w:color="auto"/>
        <w:bottom w:val="none" w:sz="0" w:space="0" w:color="auto"/>
        <w:right w:val="none" w:sz="0" w:space="0" w:color="auto"/>
      </w:divBdr>
      <w:divsChild>
        <w:div w:id="1834056523">
          <w:marLeft w:val="547"/>
          <w:marRight w:val="0"/>
          <w:marTop w:val="0"/>
          <w:marBottom w:val="0"/>
          <w:divBdr>
            <w:top w:val="none" w:sz="0" w:space="0" w:color="auto"/>
            <w:left w:val="none" w:sz="0" w:space="0" w:color="auto"/>
            <w:bottom w:val="none" w:sz="0" w:space="0" w:color="auto"/>
            <w:right w:val="none" w:sz="0" w:space="0" w:color="auto"/>
          </w:divBdr>
        </w:div>
      </w:divsChild>
    </w:div>
    <w:div w:id="373579105">
      <w:bodyDiv w:val="1"/>
      <w:marLeft w:val="0"/>
      <w:marRight w:val="0"/>
      <w:marTop w:val="0"/>
      <w:marBottom w:val="0"/>
      <w:divBdr>
        <w:top w:val="none" w:sz="0" w:space="0" w:color="auto"/>
        <w:left w:val="none" w:sz="0" w:space="0" w:color="auto"/>
        <w:bottom w:val="none" w:sz="0" w:space="0" w:color="auto"/>
        <w:right w:val="none" w:sz="0" w:space="0" w:color="auto"/>
      </w:divBdr>
    </w:div>
    <w:div w:id="567574206">
      <w:bodyDiv w:val="1"/>
      <w:marLeft w:val="0"/>
      <w:marRight w:val="0"/>
      <w:marTop w:val="0"/>
      <w:marBottom w:val="0"/>
      <w:divBdr>
        <w:top w:val="none" w:sz="0" w:space="0" w:color="auto"/>
        <w:left w:val="none" w:sz="0" w:space="0" w:color="auto"/>
        <w:bottom w:val="none" w:sz="0" w:space="0" w:color="auto"/>
        <w:right w:val="none" w:sz="0" w:space="0" w:color="auto"/>
      </w:divBdr>
    </w:div>
    <w:div w:id="723676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3592</Words>
  <Characters>20475</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24019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Llewellyn</dc:creator>
  <cp:keywords/>
  <dc:description/>
  <cp:lastModifiedBy>Laura Jones (BCUHB - Corporate Office)</cp:lastModifiedBy>
  <cp:revision>3</cp:revision>
  <cp:lastPrinted>2021-06-11T10:24:00Z</cp:lastPrinted>
  <dcterms:created xsi:type="dcterms:W3CDTF">2022-04-26T09:40:00Z</dcterms:created>
  <dcterms:modified xsi:type="dcterms:W3CDTF">2022-04-26T09:45:00Z</dcterms:modified>
</cp:coreProperties>
</file>