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74AC0A" w14:textId="77777777" w:rsidR="001707C7" w:rsidRPr="006C4730" w:rsidRDefault="001707C7" w:rsidP="0033369C">
      <w:pPr>
        <w:rPr>
          <w:rFonts w:ascii="Arial" w:eastAsia="Verdana" w:hAnsi="Arial" w:cs="Arial"/>
        </w:rPr>
      </w:pPr>
      <w:r w:rsidRPr="006C4730">
        <w:rPr>
          <w:rFonts w:ascii="Arial" w:eastAsia="Verdana" w:hAnsi="Arial" w:cs="Arial"/>
          <w:b/>
          <w:noProof/>
          <w:spacing w:val="-1"/>
          <w:lang w:val="en-GB" w:eastAsia="en-GB"/>
        </w:rPr>
        <mc:AlternateContent>
          <mc:Choice Requires="wps">
            <w:drawing>
              <wp:anchor distT="0" distB="0" distL="114300" distR="114300" simplePos="0" relativeHeight="251659776" behindDoc="0" locked="0" layoutInCell="1" allowOverlap="1" wp14:anchorId="1C1D869D" wp14:editId="33C1E3DE">
                <wp:simplePos x="0" y="0"/>
                <wp:positionH relativeFrom="column">
                  <wp:posOffset>4953635</wp:posOffset>
                </wp:positionH>
                <wp:positionV relativeFrom="paragraph">
                  <wp:posOffset>355600</wp:posOffset>
                </wp:positionV>
                <wp:extent cx="1200785" cy="1025525"/>
                <wp:effectExtent l="10160" t="10160" r="8255" b="1206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0785" cy="1025525"/>
                        </a:xfrm>
                        <a:prstGeom prst="rect">
                          <a:avLst/>
                        </a:prstGeom>
                        <a:solidFill>
                          <a:srgbClr val="FFFFFF"/>
                        </a:solidFill>
                        <a:ln w="9525">
                          <a:solidFill>
                            <a:srgbClr val="000000"/>
                          </a:solidFill>
                          <a:miter lim="800000"/>
                          <a:headEnd/>
                          <a:tailEnd/>
                        </a:ln>
                      </wps:spPr>
                      <wps:txbx>
                        <w:txbxContent>
                          <w:p w14:paraId="3649DCDA" w14:textId="77777777" w:rsidR="001707C7" w:rsidRDefault="001707C7" w:rsidP="001707C7">
                            <w:pPr>
                              <w:rPr>
                                <w:rFonts w:ascii="Arial" w:hAnsi="Arial" w:cs="Arial"/>
                                <w:b/>
                                <w:color w:val="C00000"/>
                              </w:rPr>
                            </w:pPr>
                            <w:r w:rsidRPr="005837E2">
                              <w:rPr>
                                <w:rFonts w:ascii="Arial" w:hAnsi="Arial" w:cs="Arial"/>
                                <w:b/>
                                <w:color w:val="C00000"/>
                              </w:rPr>
                              <w:t>Version &amp; Reference Number</w:t>
                            </w:r>
                          </w:p>
                          <w:p w14:paraId="4AAA78FA" w14:textId="77777777" w:rsidR="001707C7" w:rsidRDefault="001707C7" w:rsidP="001707C7">
                            <w:pPr>
                              <w:rPr>
                                <w:rFonts w:ascii="Arial" w:hAnsi="Arial" w:cs="Arial"/>
                                <w:b/>
                                <w:color w:val="C00000"/>
                              </w:rPr>
                            </w:pPr>
                          </w:p>
                          <w:p w14:paraId="08EFEA3D" w14:textId="77777777" w:rsidR="001707C7" w:rsidRPr="005837E2" w:rsidRDefault="001707C7" w:rsidP="001707C7">
                            <w:pPr>
                              <w:rPr>
                                <w:rFonts w:ascii="Arial" w:hAnsi="Arial" w:cs="Arial"/>
                                <w:b/>
                                <w:color w:val="C00000"/>
                              </w:rPr>
                            </w:pPr>
                            <w:r>
                              <w:rPr>
                                <w:rFonts w:ascii="Arial" w:hAnsi="Arial" w:cs="Arial"/>
                                <w:b/>
                                <w:color w:val="C00000"/>
                              </w:rPr>
                              <w:t>WP77 V1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C1D869D" id="_x0000_t202" coordsize="21600,21600" o:spt="202" path="m,l,21600r21600,l21600,xe">
                <v:stroke joinstyle="miter"/>
                <v:path gradientshapeok="t" o:connecttype="rect"/>
              </v:shapetype>
              <v:shape id="Text Box 1" o:spid="_x0000_s1026" type="#_x0000_t202" style="position:absolute;margin-left:390.05pt;margin-top:28pt;width:94.55pt;height:80.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">
                <v:textbox>
                  <w:txbxContent>
                    <w:p w14:paraId="3649DCDA" w14:textId="77777777" w:rsidR="001707C7" w:rsidRDefault="001707C7" w:rsidP="001707C7">
                      <w:pPr>
                        <w:rPr>
                          <w:rFonts w:ascii="Arial" w:hAnsi="Arial" w:cs="Arial"/>
                          <w:b/>
                          <w:color w:val="C00000"/>
                        </w:rPr>
                      </w:pPr>
                      <w:r w:rsidRPr="005837E2">
                        <w:rPr>
                          <w:rFonts w:ascii="Arial" w:hAnsi="Arial" w:cs="Arial"/>
                          <w:b/>
                          <w:color w:val="C00000"/>
                        </w:rPr>
                        <w:t>Version &amp; Reference Number</w:t>
                      </w:r>
                    </w:p>
                    <w:p w14:paraId="4AAA78FA" w14:textId="77777777" w:rsidR="001707C7" w:rsidRDefault="001707C7" w:rsidP="001707C7">
                      <w:pPr>
                        <w:rPr>
                          <w:rFonts w:ascii="Arial" w:hAnsi="Arial" w:cs="Arial"/>
                          <w:b/>
                          <w:color w:val="C00000"/>
                        </w:rPr>
                      </w:pPr>
                    </w:p>
                    <w:p w14:paraId="08EFEA3D" w14:textId="77777777" w:rsidR="001707C7" w:rsidRPr="005837E2" w:rsidRDefault="001707C7" w:rsidP="001707C7">
                      <w:pPr>
                        <w:rPr>
                          <w:rFonts w:ascii="Arial" w:hAnsi="Arial" w:cs="Arial"/>
                          <w:b/>
                          <w:color w:val="C00000"/>
                        </w:rPr>
                      </w:pPr>
                      <w:r>
                        <w:rPr>
                          <w:rFonts w:ascii="Arial" w:hAnsi="Arial" w:cs="Arial"/>
                          <w:b/>
                          <w:color w:val="C00000"/>
                        </w:rPr>
                        <w:t>WP77 V1</w:t>
                      </w:r>
                    </w:p>
                  </w:txbxContent>
                </v:textbox>
              </v:shape>
            </w:pict>
          </mc:Fallback>
        </mc:AlternateContent>
      </w:r>
    </w:p>
    <w:p w14:paraId="24F8FBC3" w14:textId="77777777" w:rsidR="001707C7" w:rsidRPr="006C4730" w:rsidRDefault="001707C7" w:rsidP="0033369C">
      <w:pPr>
        <w:rPr>
          <w:rFonts w:ascii="Arial" w:hAnsi="Arial" w:cs="Arial"/>
        </w:rPr>
      </w:pPr>
    </w:p>
    <w:p w14:paraId="7EDF328A" w14:textId="77777777" w:rsidR="001707C7" w:rsidRPr="006C4730" w:rsidRDefault="001707C7" w:rsidP="0033369C">
      <w:pPr>
        <w:rPr>
          <w:rFonts w:ascii="Arial" w:hAnsi="Arial" w:cs="Arial"/>
        </w:rPr>
      </w:pPr>
      <w:r w:rsidRPr="006C4730">
        <w:rPr>
          <w:rFonts w:ascii="Arial" w:hAnsi="Arial" w:cs="Arial"/>
          <w:noProof/>
          <w:lang w:val="en-GB" w:eastAsia="en-GB"/>
        </w:rPr>
        <w:drawing>
          <wp:anchor distT="0" distB="0" distL="114300" distR="114300" simplePos="0" relativeHeight="251657728" behindDoc="1" locked="0" layoutInCell="1" allowOverlap="1" wp14:anchorId="304F8348" wp14:editId="756C2D81">
            <wp:simplePos x="0" y="0"/>
            <wp:positionH relativeFrom="column">
              <wp:posOffset>85090</wp:posOffset>
            </wp:positionH>
            <wp:positionV relativeFrom="paragraph">
              <wp:posOffset>3810</wp:posOffset>
            </wp:positionV>
            <wp:extent cx="4762500" cy="1234440"/>
            <wp:effectExtent l="0" t="0" r="0" b="3810"/>
            <wp:wrapTight wrapText="bothSides">
              <wp:wrapPolygon edited="0">
                <wp:start x="0" y="0"/>
                <wp:lineTo x="0" y="21333"/>
                <wp:lineTo x="21514" y="21333"/>
                <wp:lineTo x="21514" y="0"/>
                <wp:lineTo x="0" y="0"/>
              </wp:wrapPolygon>
            </wp:wrapTight>
            <wp:docPr id="218" name="Picture 1" descr="http://howis.wales.nhs.uk/sitesplus/861/opendoc/235230&amp;33DE6D4A-007C-FF86-CC2630E12A71FB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howis.wales.nhs.uk/sitesplus/861/opendoc/235230&amp;33DE6D4A-007C-FF86-CC2630E12A71FB9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62500" cy="1234440"/>
                    </a:xfrm>
                    <a:prstGeom prst="rect">
                      <a:avLst/>
                    </a:prstGeom>
                    <a:noFill/>
                    <a:ln>
                      <a:noFill/>
                    </a:ln>
                  </pic:spPr>
                </pic:pic>
              </a:graphicData>
            </a:graphic>
          </wp:anchor>
        </w:drawing>
      </w:r>
    </w:p>
    <w:p w14:paraId="53A2DC01" w14:textId="77777777" w:rsidR="001707C7" w:rsidRPr="006C4730" w:rsidRDefault="001707C7" w:rsidP="0033369C">
      <w:pPr>
        <w:rPr>
          <w:rFonts w:ascii="Arial" w:hAnsi="Arial" w:cs="Arial"/>
        </w:rPr>
      </w:pPr>
    </w:p>
    <w:p w14:paraId="29DF0694" w14:textId="77777777" w:rsidR="001707C7" w:rsidRPr="006C4730" w:rsidRDefault="001707C7" w:rsidP="0033369C">
      <w:pPr>
        <w:rPr>
          <w:rFonts w:ascii="Arial" w:hAnsi="Arial" w:cs="Arial"/>
        </w:rPr>
      </w:pPr>
    </w:p>
    <w:p w14:paraId="6C0C2B0A" w14:textId="77777777" w:rsidR="001707C7" w:rsidRPr="006C4730" w:rsidRDefault="001707C7" w:rsidP="0033369C"/>
    <w:p w14:paraId="29DBFF38" w14:textId="77777777" w:rsidR="001707C7" w:rsidRPr="006C4730" w:rsidRDefault="001707C7" w:rsidP="0033369C">
      <w:pPr>
        <w:rPr>
          <w:rFonts w:ascii="Arial" w:hAnsi="Arial" w:cs="Arial"/>
        </w:rPr>
      </w:pPr>
    </w:p>
    <w:p w14:paraId="77DAC010" w14:textId="77777777" w:rsidR="001707C7" w:rsidRDefault="001707C7" w:rsidP="0033369C">
      <w:pPr>
        <w:rPr>
          <w:rFonts w:ascii="Arial" w:eastAsia="Verdana" w:hAnsi="Arial" w:cs="Arial"/>
          <w:b/>
        </w:rPr>
      </w:pPr>
    </w:p>
    <w:p w14:paraId="1E0712E9" w14:textId="77777777" w:rsidR="001707C7" w:rsidRDefault="001707C7" w:rsidP="0033369C">
      <w:pPr>
        <w:rPr>
          <w:rFonts w:ascii="Arial" w:eastAsia="Verdana" w:hAnsi="Arial" w:cs="Arial"/>
          <w:b/>
        </w:rPr>
      </w:pPr>
    </w:p>
    <w:p w14:paraId="106D3A1B" w14:textId="77777777" w:rsidR="001707C7" w:rsidRDefault="001707C7" w:rsidP="0033369C">
      <w:pPr>
        <w:rPr>
          <w:rFonts w:ascii="Arial" w:eastAsia="Verdana" w:hAnsi="Arial" w:cs="Arial"/>
          <w:b/>
        </w:rPr>
      </w:pPr>
    </w:p>
    <w:p w14:paraId="495ADFE5" w14:textId="77777777" w:rsidR="001707C7" w:rsidRDefault="001707C7" w:rsidP="0033369C">
      <w:pPr>
        <w:rPr>
          <w:rFonts w:ascii="Arial" w:eastAsia="Verdana" w:hAnsi="Arial" w:cs="Arial"/>
          <w:b/>
        </w:rPr>
      </w:pPr>
    </w:p>
    <w:p w14:paraId="3E4C35F9" w14:textId="45B16D2E" w:rsidR="001707C7" w:rsidRPr="00404866" w:rsidRDefault="001707C7" w:rsidP="0033369C">
      <w:pPr>
        <w:rPr>
          <w:rFonts w:ascii="Arial" w:eastAsia="Verdana" w:hAnsi="Arial" w:cs="Arial"/>
          <w:sz w:val="24"/>
          <w:szCs w:val="24"/>
        </w:rPr>
      </w:pPr>
      <w:r w:rsidRPr="00404866">
        <w:rPr>
          <w:rFonts w:ascii="Arial" w:eastAsia="Verdana" w:hAnsi="Arial" w:cs="Arial"/>
          <w:b/>
          <w:sz w:val="24"/>
          <w:szCs w:val="24"/>
        </w:rPr>
        <w:t>WP7</w:t>
      </w:r>
      <w:r w:rsidR="00047700">
        <w:rPr>
          <w:rFonts w:ascii="Arial" w:eastAsia="Verdana" w:hAnsi="Arial" w:cs="Arial"/>
          <w:b/>
          <w:sz w:val="24"/>
          <w:szCs w:val="24"/>
        </w:rPr>
        <w:t>9</w:t>
      </w:r>
      <w:r w:rsidRPr="00404866">
        <w:rPr>
          <w:rFonts w:ascii="Arial" w:eastAsia="Verdana" w:hAnsi="Arial" w:cs="Arial"/>
          <w:b/>
          <w:sz w:val="24"/>
          <w:szCs w:val="24"/>
        </w:rPr>
        <w:t xml:space="preserve"> All Wales Recovery of Overpayments Procedure</w:t>
      </w:r>
    </w:p>
    <w:p w14:paraId="0CBF6CDF" w14:textId="77777777" w:rsidR="001707C7" w:rsidRPr="006C4730" w:rsidRDefault="001707C7" w:rsidP="0033369C">
      <w:pPr>
        <w:rPr>
          <w:rFonts w:ascii="Arial" w:hAnsi="Arial" w:cs="Arial"/>
        </w:rPr>
      </w:pPr>
    </w:p>
    <w:tbl>
      <w:tblPr>
        <w:tblStyle w:val="TableGrid0"/>
        <w:tblW w:w="9572" w:type="dxa"/>
        <w:tblInd w:w="112" w:type="dxa"/>
        <w:tblCellMar>
          <w:left w:w="107" w:type="dxa"/>
          <w:right w:w="115" w:type="dxa"/>
        </w:tblCellMar>
        <w:tblLook w:val="04A0" w:firstRow="1" w:lastRow="0" w:firstColumn="1" w:lastColumn="0" w:noHBand="0" w:noVBand="1"/>
      </w:tblPr>
      <w:tblGrid>
        <w:gridCol w:w="2748"/>
        <w:gridCol w:w="1542"/>
        <w:gridCol w:w="1321"/>
        <w:gridCol w:w="1320"/>
        <w:gridCol w:w="1424"/>
        <w:gridCol w:w="1217"/>
      </w:tblGrid>
      <w:tr w:rsidR="001707C7" w:rsidRPr="005A74B6" w14:paraId="66A44857" w14:textId="77777777" w:rsidTr="00820296">
        <w:trPr>
          <w:trHeight w:val="563"/>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26C07191" w14:textId="77777777" w:rsidR="001707C7" w:rsidRPr="005A74B6" w:rsidRDefault="001707C7" w:rsidP="0033369C">
            <w:pPr>
              <w:rPr>
                <w:rFonts w:ascii="Arial" w:eastAsia="Arial" w:hAnsi="Arial" w:cs="Arial"/>
                <w:color w:val="000000"/>
                <w:sz w:val="24"/>
              </w:rPr>
            </w:pPr>
            <w:r>
              <w:rPr>
                <w:rFonts w:ascii="Arial" w:eastAsia="Arial" w:hAnsi="Arial" w:cs="Arial"/>
                <w:b/>
                <w:color w:val="000000"/>
                <w:sz w:val="24"/>
              </w:rPr>
              <w:t>Author &amp; Title</w:t>
            </w:r>
          </w:p>
        </w:tc>
        <w:tc>
          <w:tcPr>
            <w:tcW w:w="6824" w:type="dxa"/>
            <w:gridSpan w:val="5"/>
            <w:tcBorders>
              <w:top w:val="single" w:sz="4" w:space="0" w:color="000000"/>
              <w:left w:val="single" w:sz="4" w:space="0" w:color="000000"/>
              <w:bottom w:val="single" w:sz="4" w:space="0" w:color="000000"/>
              <w:right w:val="single" w:sz="4" w:space="0" w:color="000000"/>
            </w:tcBorders>
          </w:tcPr>
          <w:p w14:paraId="3FD19740" w14:textId="77777777" w:rsidR="001707C7" w:rsidRPr="005A74B6" w:rsidRDefault="001707C7" w:rsidP="0033369C">
            <w:pPr>
              <w:rPr>
                <w:rFonts w:ascii="Arial" w:eastAsia="Arial" w:hAnsi="Arial" w:cs="Arial"/>
                <w:color w:val="000000"/>
                <w:sz w:val="24"/>
              </w:rPr>
            </w:pPr>
            <w:r w:rsidRPr="006C4730">
              <w:rPr>
                <w:rFonts w:ascii="Arial" w:eastAsia="Arial" w:hAnsi="Arial" w:cs="Arial"/>
                <w:color w:val="000000"/>
                <w:sz w:val="24"/>
              </w:rPr>
              <w:t>Welsh Partnership Forum</w:t>
            </w:r>
            <w:r>
              <w:rPr>
                <w:rFonts w:ascii="Arial" w:eastAsia="Arial" w:hAnsi="Arial" w:cs="Arial"/>
                <w:color w:val="000000"/>
                <w:sz w:val="24"/>
              </w:rPr>
              <w:t xml:space="preserve"> - </w:t>
            </w:r>
            <w:r w:rsidRPr="00966556">
              <w:rPr>
                <w:rFonts w:ascii="Arial" w:eastAsia="Arial" w:hAnsi="Arial" w:cs="Arial"/>
                <w:color w:val="000000"/>
                <w:sz w:val="24"/>
              </w:rPr>
              <w:t>All Wales Recovery of Overpayments Procedure</w:t>
            </w:r>
          </w:p>
        </w:tc>
      </w:tr>
      <w:tr w:rsidR="001707C7" w:rsidRPr="005A74B6" w14:paraId="72099E06" w14:textId="77777777" w:rsidTr="00820296">
        <w:trPr>
          <w:trHeight w:val="563"/>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4778267E" w14:textId="77777777" w:rsidR="001707C7" w:rsidRPr="005A74B6" w:rsidRDefault="001707C7" w:rsidP="0033369C">
            <w:pPr>
              <w:rPr>
                <w:rFonts w:ascii="Arial" w:eastAsia="Arial" w:hAnsi="Arial" w:cs="Arial"/>
                <w:color w:val="000000"/>
                <w:sz w:val="24"/>
              </w:rPr>
            </w:pPr>
            <w:r>
              <w:rPr>
                <w:rFonts w:ascii="Arial" w:eastAsia="Arial" w:hAnsi="Arial" w:cs="Arial"/>
                <w:b/>
                <w:color w:val="000000"/>
                <w:sz w:val="24"/>
              </w:rPr>
              <w:t>Responsible D</w:t>
            </w:r>
            <w:r w:rsidRPr="005A74B6">
              <w:rPr>
                <w:rFonts w:ascii="Arial" w:eastAsia="Arial" w:hAnsi="Arial" w:cs="Arial"/>
                <w:b/>
                <w:color w:val="000000"/>
                <w:sz w:val="24"/>
              </w:rPr>
              <w:t xml:space="preserve">ept / director: </w:t>
            </w:r>
          </w:p>
        </w:tc>
        <w:tc>
          <w:tcPr>
            <w:tcW w:w="6824" w:type="dxa"/>
            <w:gridSpan w:val="5"/>
            <w:tcBorders>
              <w:top w:val="single" w:sz="4" w:space="0" w:color="000000"/>
              <w:left w:val="single" w:sz="4" w:space="0" w:color="000000"/>
              <w:bottom w:val="single" w:sz="4" w:space="0" w:color="000000"/>
              <w:right w:val="single" w:sz="4" w:space="0" w:color="000000"/>
            </w:tcBorders>
          </w:tcPr>
          <w:p w14:paraId="67699766" w14:textId="77777777" w:rsidR="001707C7" w:rsidRPr="006C4730" w:rsidRDefault="001707C7" w:rsidP="0033369C">
            <w:pPr>
              <w:ind w:left="2"/>
              <w:rPr>
                <w:rFonts w:ascii="Arial" w:eastAsia="Arial" w:hAnsi="Arial" w:cs="Arial"/>
                <w:color w:val="000000"/>
                <w:sz w:val="24"/>
              </w:rPr>
            </w:pPr>
            <w:r w:rsidRPr="006C4730">
              <w:rPr>
                <w:rFonts w:ascii="Arial" w:eastAsia="Arial" w:hAnsi="Arial" w:cs="Arial"/>
                <w:color w:val="000000"/>
                <w:sz w:val="24"/>
              </w:rPr>
              <w:t>Workforce &amp; Organisational Development</w:t>
            </w:r>
          </w:p>
          <w:p w14:paraId="58E205E9" w14:textId="77777777" w:rsidR="001707C7" w:rsidRPr="005A74B6" w:rsidRDefault="001707C7" w:rsidP="0033369C">
            <w:pPr>
              <w:ind w:left="2"/>
              <w:rPr>
                <w:rFonts w:ascii="Arial" w:eastAsia="Arial" w:hAnsi="Arial" w:cs="Arial"/>
                <w:color w:val="000000"/>
                <w:sz w:val="24"/>
              </w:rPr>
            </w:pPr>
            <w:r w:rsidRPr="006C4730">
              <w:rPr>
                <w:rFonts w:ascii="Arial" w:eastAsia="Arial" w:hAnsi="Arial" w:cs="Arial"/>
                <w:color w:val="000000"/>
                <w:sz w:val="24"/>
              </w:rPr>
              <w:t>Executive Director of Workforce &amp; Organisational Development</w:t>
            </w:r>
          </w:p>
        </w:tc>
      </w:tr>
      <w:tr w:rsidR="001707C7" w:rsidRPr="005A74B6" w14:paraId="3C1AA987" w14:textId="77777777" w:rsidTr="00820296">
        <w:trPr>
          <w:trHeight w:val="28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760038F9" w14:textId="77777777" w:rsidR="001707C7" w:rsidRPr="005A74B6" w:rsidRDefault="001707C7" w:rsidP="0033369C">
            <w:pPr>
              <w:rPr>
                <w:rFonts w:ascii="Arial" w:eastAsia="Arial" w:hAnsi="Arial" w:cs="Arial"/>
                <w:color w:val="000000"/>
                <w:sz w:val="24"/>
              </w:rPr>
            </w:pPr>
            <w:r w:rsidRPr="005A74B6">
              <w:rPr>
                <w:rFonts w:ascii="Arial" w:eastAsia="Arial" w:hAnsi="Arial" w:cs="Arial"/>
                <w:b/>
                <w:color w:val="000000"/>
                <w:sz w:val="24"/>
              </w:rPr>
              <w:t xml:space="preserve">Approved by: </w:t>
            </w:r>
          </w:p>
        </w:tc>
        <w:tc>
          <w:tcPr>
            <w:tcW w:w="6824" w:type="dxa"/>
            <w:gridSpan w:val="5"/>
            <w:tcBorders>
              <w:top w:val="single" w:sz="4" w:space="0" w:color="000000"/>
              <w:left w:val="single" w:sz="4" w:space="0" w:color="000000"/>
              <w:bottom w:val="single" w:sz="4" w:space="0" w:color="000000"/>
              <w:right w:val="single" w:sz="4" w:space="0" w:color="000000"/>
            </w:tcBorders>
          </w:tcPr>
          <w:p w14:paraId="01969EC6" w14:textId="77777777" w:rsidR="001707C7" w:rsidRDefault="001707C7" w:rsidP="0033369C">
            <w:pPr>
              <w:ind w:left="2"/>
              <w:rPr>
                <w:rFonts w:ascii="Arial" w:eastAsia="Arial" w:hAnsi="Arial" w:cs="Arial"/>
                <w:color w:val="000000"/>
                <w:sz w:val="24"/>
              </w:rPr>
            </w:pPr>
            <w:r w:rsidRPr="00966556">
              <w:rPr>
                <w:rFonts w:ascii="Arial" w:eastAsia="Arial" w:hAnsi="Arial" w:cs="Arial"/>
                <w:color w:val="000000"/>
                <w:sz w:val="24"/>
              </w:rPr>
              <w:t xml:space="preserve">Shared Services Partnership Committee </w:t>
            </w:r>
            <w:r>
              <w:rPr>
                <w:rFonts w:ascii="Arial" w:eastAsia="Arial" w:hAnsi="Arial" w:cs="Arial"/>
                <w:color w:val="000000"/>
                <w:sz w:val="24"/>
              </w:rPr>
              <w:t>– July 2024</w:t>
            </w:r>
          </w:p>
          <w:p w14:paraId="0A55BE37" w14:textId="2D738696" w:rsidR="001707C7" w:rsidRDefault="001707C7" w:rsidP="0033369C">
            <w:pPr>
              <w:ind w:left="2"/>
              <w:rPr>
                <w:rFonts w:ascii="Arial" w:eastAsia="Arial" w:hAnsi="Arial" w:cs="Arial"/>
                <w:color w:val="000000"/>
                <w:sz w:val="24"/>
              </w:rPr>
            </w:pPr>
            <w:r>
              <w:rPr>
                <w:rFonts w:ascii="Arial" w:eastAsia="Arial" w:hAnsi="Arial" w:cs="Arial"/>
                <w:color w:val="000000"/>
                <w:sz w:val="24"/>
              </w:rPr>
              <w:t>Workforce Policy Group –</w:t>
            </w:r>
            <w:r w:rsidR="00563C38">
              <w:rPr>
                <w:rFonts w:ascii="Arial" w:eastAsia="Arial" w:hAnsi="Arial" w:cs="Arial"/>
                <w:color w:val="000000"/>
                <w:sz w:val="24"/>
              </w:rPr>
              <w:t xml:space="preserve"> 4</w:t>
            </w:r>
            <w:r w:rsidR="00563C38" w:rsidRPr="00563C38">
              <w:rPr>
                <w:rFonts w:ascii="Arial" w:eastAsia="Arial" w:hAnsi="Arial" w:cs="Arial"/>
                <w:color w:val="000000"/>
                <w:sz w:val="24"/>
                <w:vertAlign w:val="superscript"/>
              </w:rPr>
              <w:t>th</w:t>
            </w:r>
            <w:r w:rsidR="00563C38">
              <w:rPr>
                <w:rFonts w:ascii="Arial" w:eastAsia="Arial" w:hAnsi="Arial" w:cs="Arial"/>
                <w:color w:val="000000"/>
                <w:sz w:val="24"/>
              </w:rPr>
              <w:t xml:space="preserve"> November 2024</w:t>
            </w:r>
          </w:p>
          <w:p w14:paraId="166F04DF" w14:textId="77777777" w:rsidR="001707C7" w:rsidRPr="005A74B6" w:rsidRDefault="001707C7" w:rsidP="0033369C">
            <w:pPr>
              <w:ind w:left="2"/>
              <w:rPr>
                <w:rFonts w:ascii="Arial" w:eastAsia="Arial" w:hAnsi="Arial" w:cs="Arial"/>
                <w:color w:val="000000"/>
                <w:sz w:val="24"/>
              </w:rPr>
            </w:pPr>
            <w:r w:rsidRPr="006C4730">
              <w:rPr>
                <w:rFonts w:ascii="Arial" w:eastAsia="Arial" w:hAnsi="Arial" w:cs="Arial"/>
                <w:color w:val="000000"/>
                <w:sz w:val="24"/>
              </w:rPr>
              <w:t>Executive Director of Workforce &amp; Organisational Development</w:t>
            </w:r>
            <w:r>
              <w:rPr>
                <w:rFonts w:ascii="Arial" w:eastAsia="Arial" w:hAnsi="Arial" w:cs="Arial"/>
                <w:color w:val="000000"/>
                <w:sz w:val="24"/>
              </w:rPr>
              <w:t xml:space="preserve"> - DATE</w:t>
            </w:r>
          </w:p>
        </w:tc>
      </w:tr>
      <w:tr w:rsidR="001707C7" w:rsidRPr="005A74B6" w14:paraId="1453A676" w14:textId="77777777" w:rsidTr="00820296">
        <w:trPr>
          <w:trHeight w:val="28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65E67F50" w14:textId="77777777" w:rsidR="001707C7" w:rsidRPr="005A74B6" w:rsidRDefault="001707C7" w:rsidP="0033369C">
            <w:pPr>
              <w:rPr>
                <w:rFonts w:ascii="Arial" w:eastAsia="Arial" w:hAnsi="Arial" w:cs="Arial"/>
                <w:color w:val="000000"/>
                <w:sz w:val="24"/>
              </w:rPr>
            </w:pPr>
            <w:r w:rsidRPr="005A74B6">
              <w:rPr>
                <w:rFonts w:ascii="Arial" w:eastAsia="Arial" w:hAnsi="Arial" w:cs="Arial"/>
                <w:b/>
                <w:color w:val="000000"/>
                <w:sz w:val="24"/>
              </w:rPr>
              <w:t xml:space="preserve">Date approved: </w:t>
            </w:r>
          </w:p>
        </w:tc>
        <w:tc>
          <w:tcPr>
            <w:tcW w:w="6824" w:type="dxa"/>
            <w:gridSpan w:val="5"/>
            <w:tcBorders>
              <w:top w:val="single" w:sz="4" w:space="0" w:color="000000"/>
              <w:left w:val="single" w:sz="4" w:space="0" w:color="000000"/>
              <w:bottom w:val="single" w:sz="4" w:space="0" w:color="000000"/>
              <w:right w:val="single" w:sz="4" w:space="0" w:color="000000"/>
            </w:tcBorders>
          </w:tcPr>
          <w:p w14:paraId="56AF0B5C" w14:textId="77777777" w:rsidR="001707C7" w:rsidRPr="005A74B6" w:rsidRDefault="001707C7" w:rsidP="0033369C">
            <w:pPr>
              <w:rPr>
                <w:rFonts w:ascii="Arial" w:eastAsia="Arial" w:hAnsi="Arial" w:cs="Arial"/>
                <w:color w:val="000000"/>
                <w:sz w:val="24"/>
              </w:rPr>
            </w:pPr>
            <w:r>
              <w:rPr>
                <w:rFonts w:ascii="Arial" w:eastAsia="Arial" w:hAnsi="Arial" w:cs="Arial"/>
                <w:color w:val="000000"/>
                <w:sz w:val="24"/>
              </w:rPr>
              <w:t>DATE</w:t>
            </w:r>
          </w:p>
        </w:tc>
      </w:tr>
      <w:tr w:rsidR="001707C7" w:rsidRPr="005A74B6" w14:paraId="2C7E4A44" w14:textId="77777777" w:rsidTr="00820296">
        <w:trPr>
          <w:trHeight w:val="28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6825AEC4" w14:textId="77777777" w:rsidR="001707C7" w:rsidRPr="00566DEF" w:rsidRDefault="001707C7" w:rsidP="0033369C">
            <w:pPr>
              <w:rPr>
                <w:rFonts w:ascii="Arial" w:eastAsia="Arial" w:hAnsi="Arial" w:cs="Arial"/>
                <w:b/>
                <w:color w:val="000000"/>
                <w:sz w:val="24"/>
              </w:rPr>
            </w:pPr>
            <w:r w:rsidRPr="00566DEF">
              <w:rPr>
                <w:rFonts w:ascii="Arial" w:eastAsia="Arial" w:hAnsi="Arial" w:cs="Arial"/>
                <w:b/>
                <w:color w:val="000000"/>
                <w:sz w:val="24"/>
              </w:rPr>
              <w:t>Date activated (live):</w:t>
            </w:r>
          </w:p>
        </w:tc>
        <w:tc>
          <w:tcPr>
            <w:tcW w:w="6824" w:type="dxa"/>
            <w:gridSpan w:val="5"/>
            <w:tcBorders>
              <w:top w:val="single" w:sz="4" w:space="0" w:color="000000"/>
              <w:left w:val="single" w:sz="4" w:space="0" w:color="000000"/>
              <w:bottom w:val="single" w:sz="4" w:space="0" w:color="000000"/>
              <w:right w:val="single" w:sz="4" w:space="0" w:color="000000"/>
            </w:tcBorders>
          </w:tcPr>
          <w:p w14:paraId="08AE945C" w14:textId="77777777" w:rsidR="001707C7" w:rsidRPr="005A74B6" w:rsidRDefault="001707C7" w:rsidP="0033369C">
            <w:pPr>
              <w:ind w:left="2"/>
              <w:rPr>
                <w:rFonts w:ascii="Arial" w:eastAsia="Arial" w:hAnsi="Arial" w:cs="Arial"/>
                <w:color w:val="000000"/>
                <w:sz w:val="24"/>
              </w:rPr>
            </w:pPr>
            <w:r>
              <w:rPr>
                <w:rFonts w:ascii="Arial" w:eastAsia="Arial" w:hAnsi="Arial" w:cs="Arial"/>
                <w:color w:val="000000"/>
                <w:sz w:val="24"/>
              </w:rPr>
              <w:t>DATE</w:t>
            </w:r>
          </w:p>
        </w:tc>
      </w:tr>
      <w:tr w:rsidR="001707C7" w:rsidRPr="005A74B6" w14:paraId="1BCCFD99" w14:textId="77777777" w:rsidTr="00820296">
        <w:trPr>
          <w:trHeight w:val="284"/>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03F3D911" w14:textId="77777777" w:rsidR="001707C7" w:rsidRPr="005A74B6" w:rsidRDefault="001707C7" w:rsidP="0033369C">
            <w:pPr>
              <w:rPr>
                <w:rFonts w:ascii="Arial" w:eastAsia="Arial" w:hAnsi="Arial" w:cs="Arial"/>
                <w:b/>
                <w:color w:val="000000"/>
                <w:sz w:val="24"/>
              </w:rPr>
            </w:pPr>
            <w:r>
              <w:rPr>
                <w:rFonts w:ascii="Arial" w:eastAsia="Arial" w:hAnsi="Arial" w:cs="Arial"/>
                <w:b/>
                <w:color w:val="000000"/>
                <w:sz w:val="24"/>
              </w:rPr>
              <w:t>Documents to be read alongside this document:</w:t>
            </w:r>
          </w:p>
        </w:tc>
        <w:tc>
          <w:tcPr>
            <w:tcW w:w="6824" w:type="dxa"/>
            <w:gridSpan w:val="5"/>
            <w:tcBorders>
              <w:top w:val="single" w:sz="4" w:space="0" w:color="000000"/>
              <w:left w:val="single" w:sz="4" w:space="0" w:color="000000"/>
              <w:bottom w:val="single" w:sz="4" w:space="0" w:color="000000"/>
              <w:right w:val="single" w:sz="4" w:space="0" w:color="000000"/>
            </w:tcBorders>
          </w:tcPr>
          <w:p w14:paraId="3CDB03CB" w14:textId="77777777" w:rsidR="001707C7" w:rsidRDefault="001707C7" w:rsidP="0033369C">
            <w:pPr>
              <w:ind w:left="2"/>
              <w:rPr>
                <w:rFonts w:ascii="Arial" w:eastAsia="Arial" w:hAnsi="Arial" w:cs="Arial"/>
                <w:color w:val="000000"/>
                <w:sz w:val="24"/>
              </w:rPr>
            </w:pPr>
            <w:r>
              <w:rPr>
                <w:rFonts w:ascii="Arial" w:eastAsia="Arial" w:hAnsi="Arial" w:cs="Arial"/>
                <w:color w:val="000000"/>
                <w:sz w:val="24"/>
              </w:rPr>
              <w:t>Agenda for Change Wales Terms and Conditions</w:t>
            </w:r>
          </w:p>
          <w:p w14:paraId="392D5970" w14:textId="77777777" w:rsidR="001707C7" w:rsidRPr="005A74B6" w:rsidRDefault="001707C7" w:rsidP="0033369C">
            <w:pPr>
              <w:ind w:left="2"/>
              <w:rPr>
                <w:rFonts w:ascii="Arial" w:eastAsia="Arial" w:hAnsi="Arial" w:cs="Arial"/>
                <w:color w:val="000000"/>
                <w:sz w:val="24"/>
              </w:rPr>
            </w:pPr>
            <w:r>
              <w:rPr>
                <w:rFonts w:ascii="Arial" w:eastAsia="Arial" w:hAnsi="Arial" w:cs="Arial"/>
                <w:color w:val="000000"/>
                <w:sz w:val="24"/>
              </w:rPr>
              <w:t xml:space="preserve">Employment Policies </w:t>
            </w:r>
          </w:p>
        </w:tc>
      </w:tr>
      <w:tr w:rsidR="001707C7" w:rsidRPr="005A74B6" w14:paraId="3F85D9CD" w14:textId="77777777" w:rsidTr="00820296">
        <w:trPr>
          <w:trHeight w:val="284"/>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22299D3E" w14:textId="77777777" w:rsidR="001707C7" w:rsidRDefault="001707C7" w:rsidP="0033369C">
            <w:pPr>
              <w:rPr>
                <w:rFonts w:ascii="Arial" w:eastAsia="Arial" w:hAnsi="Arial" w:cs="Arial"/>
                <w:b/>
                <w:color w:val="000000"/>
                <w:sz w:val="24"/>
              </w:rPr>
            </w:pPr>
            <w:r>
              <w:rPr>
                <w:rFonts w:ascii="Arial" w:eastAsia="Arial" w:hAnsi="Arial" w:cs="Arial"/>
                <w:b/>
                <w:color w:val="000000"/>
                <w:sz w:val="24"/>
              </w:rPr>
              <w:t>Date of next review:</w:t>
            </w:r>
          </w:p>
        </w:tc>
        <w:tc>
          <w:tcPr>
            <w:tcW w:w="6824" w:type="dxa"/>
            <w:gridSpan w:val="5"/>
            <w:tcBorders>
              <w:top w:val="single" w:sz="4" w:space="0" w:color="000000"/>
              <w:left w:val="single" w:sz="4" w:space="0" w:color="000000"/>
              <w:bottom w:val="single" w:sz="4" w:space="0" w:color="000000"/>
              <w:right w:val="single" w:sz="4" w:space="0" w:color="000000"/>
            </w:tcBorders>
          </w:tcPr>
          <w:p w14:paraId="31821204" w14:textId="77777777" w:rsidR="001707C7" w:rsidRDefault="001707C7" w:rsidP="0033369C">
            <w:pPr>
              <w:ind w:left="2"/>
              <w:rPr>
                <w:rFonts w:ascii="Arial" w:eastAsia="Arial" w:hAnsi="Arial" w:cs="Arial"/>
                <w:color w:val="000000"/>
                <w:sz w:val="24"/>
              </w:rPr>
            </w:pPr>
            <w:r>
              <w:rPr>
                <w:rFonts w:ascii="Arial" w:eastAsia="Arial" w:hAnsi="Arial" w:cs="Arial"/>
                <w:color w:val="000000"/>
                <w:sz w:val="24"/>
              </w:rPr>
              <w:t>Three years from approval date</w:t>
            </w:r>
          </w:p>
          <w:p w14:paraId="65F9E9A9" w14:textId="77777777" w:rsidR="001707C7" w:rsidRPr="005A74B6" w:rsidRDefault="001707C7" w:rsidP="0033369C">
            <w:pPr>
              <w:ind w:left="2"/>
              <w:rPr>
                <w:rFonts w:ascii="Arial" w:eastAsia="Arial" w:hAnsi="Arial" w:cs="Arial"/>
                <w:color w:val="000000"/>
                <w:sz w:val="24"/>
              </w:rPr>
            </w:pPr>
            <w:r w:rsidRPr="00966556">
              <w:rPr>
                <w:rFonts w:ascii="Arial" w:eastAsia="Arial" w:hAnsi="Arial" w:cs="Arial"/>
                <w:color w:val="000000"/>
                <w:sz w:val="24"/>
              </w:rPr>
              <w:t>All Wales W&amp;OD policies remain extant until replaced by an updated version approved by the Welsh Partnership Forum/BCU Workforce approval route</w:t>
            </w:r>
            <w:r>
              <w:rPr>
                <w:rFonts w:ascii="Arial" w:eastAsia="Arial" w:hAnsi="Arial" w:cs="Arial"/>
                <w:color w:val="000000"/>
                <w:sz w:val="24"/>
              </w:rPr>
              <w:t>.</w:t>
            </w:r>
          </w:p>
        </w:tc>
      </w:tr>
      <w:tr w:rsidR="001707C7" w:rsidRPr="005A74B6" w14:paraId="0498DB41" w14:textId="77777777" w:rsidTr="00820296">
        <w:trPr>
          <w:trHeight w:val="284"/>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0D016C69" w14:textId="77777777" w:rsidR="001707C7" w:rsidRDefault="001707C7" w:rsidP="0033369C">
            <w:pPr>
              <w:rPr>
                <w:rFonts w:ascii="Arial" w:eastAsia="Arial" w:hAnsi="Arial" w:cs="Arial"/>
                <w:b/>
                <w:color w:val="000000"/>
                <w:sz w:val="24"/>
              </w:rPr>
            </w:pPr>
            <w:r>
              <w:rPr>
                <w:rFonts w:ascii="Arial" w:eastAsia="Arial" w:hAnsi="Arial" w:cs="Arial"/>
                <w:b/>
                <w:color w:val="000000"/>
                <w:sz w:val="24"/>
              </w:rPr>
              <w:t>Date IAST Completed:</w:t>
            </w:r>
          </w:p>
        </w:tc>
        <w:tc>
          <w:tcPr>
            <w:tcW w:w="6824" w:type="dxa"/>
            <w:gridSpan w:val="5"/>
            <w:tcBorders>
              <w:top w:val="single" w:sz="4" w:space="0" w:color="000000"/>
              <w:left w:val="single" w:sz="4" w:space="0" w:color="000000"/>
              <w:bottom w:val="single" w:sz="4" w:space="0" w:color="000000"/>
              <w:right w:val="single" w:sz="4" w:space="0" w:color="000000"/>
            </w:tcBorders>
          </w:tcPr>
          <w:p w14:paraId="0AA8B0F2" w14:textId="77777777" w:rsidR="001707C7" w:rsidRPr="005A74B6" w:rsidRDefault="001707C7" w:rsidP="0033369C">
            <w:pPr>
              <w:ind w:left="2"/>
              <w:rPr>
                <w:rFonts w:ascii="Arial" w:eastAsia="Arial" w:hAnsi="Arial" w:cs="Arial"/>
                <w:color w:val="000000"/>
                <w:sz w:val="24"/>
              </w:rPr>
            </w:pPr>
            <w:r>
              <w:rPr>
                <w:rFonts w:ascii="Arial" w:eastAsia="Arial" w:hAnsi="Arial" w:cs="Arial"/>
                <w:color w:val="000000"/>
                <w:sz w:val="24"/>
              </w:rPr>
              <w:t>October 2024</w:t>
            </w:r>
          </w:p>
        </w:tc>
      </w:tr>
      <w:tr w:rsidR="001707C7" w:rsidRPr="005A74B6" w14:paraId="33111FC8" w14:textId="77777777" w:rsidTr="00820296">
        <w:tblPrEx>
          <w:tblCellMar>
            <w:left w:w="106" w:type="dxa"/>
          </w:tblCellMar>
        </w:tblPrEx>
        <w:trPr>
          <w:trHeight w:val="704"/>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77200DF3" w14:textId="77777777" w:rsidR="001707C7" w:rsidRPr="005A74B6" w:rsidRDefault="001707C7" w:rsidP="0033369C">
            <w:pPr>
              <w:ind w:left="1"/>
              <w:rPr>
                <w:rFonts w:ascii="Arial" w:eastAsia="Arial" w:hAnsi="Arial" w:cs="Arial"/>
                <w:b/>
                <w:color w:val="000000"/>
                <w:sz w:val="24"/>
              </w:rPr>
            </w:pPr>
            <w:r>
              <w:rPr>
                <w:rFonts w:ascii="Arial" w:eastAsia="Arial" w:hAnsi="Arial" w:cs="Arial"/>
                <w:b/>
                <w:color w:val="000000"/>
                <w:sz w:val="24"/>
              </w:rPr>
              <w:t xml:space="preserve">Date EQIA  Completed  - </w:t>
            </w:r>
            <w:r w:rsidRPr="00966556">
              <w:rPr>
                <w:rFonts w:ascii="Arial" w:hAnsi="Arial" w:cs="Arial"/>
                <w:i/>
                <w:iCs/>
                <w:sz w:val="24"/>
                <w:szCs w:val="24"/>
              </w:rPr>
              <w:t>Integrated Equality Assessment (WP7)</w:t>
            </w:r>
          </w:p>
        </w:tc>
        <w:tc>
          <w:tcPr>
            <w:tcW w:w="6824" w:type="dxa"/>
            <w:gridSpan w:val="5"/>
            <w:tcBorders>
              <w:top w:val="single" w:sz="4" w:space="0" w:color="000000"/>
              <w:left w:val="single" w:sz="4" w:space="0" w:color="000000"/>
              <w:bottom w:val="single" w:sz="4" w:space="0" w:color="000000"/>
              <w:right w:val="single" w:sz="4" w:space="0" w:color="000000"/>
            </w:tcBorders>
          </w:tcPr>
          <w:p w14:paraId="23C40C1B" w14:textId="77777777" w:rsidR="001707C7" w:rsidRPr="005A74B6" w:rsidRDefault="001707C7" w:rsidP="0033369C">
            <w:pPr>
              <w:rPr>
                <w:rFonts w:ascii="Arial" w:eastAsia="Arial" w:hAnsi="Arial" w:cs="Arial"/>
                <w:color w:val="000000"/>
                <w:sz w:val="24"/>
              </w:rPr>
            </w:pPr>
            <w:r w:rsidRPr="00966556">
              <w:rPr>
                <w:rFonts w:ascii="Arial" w:eastAsia="Arial" w:hAnsi="Arial" w:cs="Arial"/>
                <w:color w:val="000000"/>
                <w:sz w:val="24"/>
              </w:rPr>
              <w:t>October 2024</w:t>
            </w:r>
          </w:p>
        </w:tc>
      </w:tr>
      <w:tr w:rsidR="001707C7" w:rsidRPr="005A74B6" w14:paraId="61E19831" w14:textId="77777777" w:rsidTr="00820296">
        <w:tblPrEx>
          <w:tblCellMar>
            <w:left w:w="106" w:type="dxa"/>
          </w:tblCellMar>
        </w:tblPrEx>
        <w:trPr>
          <w:trHeight w:val="29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32FD096F" w14:textId="77777777" w:rsidR="001707C7" w:rsidRPr="005A74B6" w:rsidRDefault="001707C7" w:rsidP="0033369C">
            <w:pPr>
              <w:ind w:left="1"/>
              <w:rPr>
                <w:rFonts w:ascii="Arial" w:eastAsia="Arial" w:hAnsi="Arial" w:cs="Arial"/>
                <w:color w:val="000000"/>
                <w:sz w:val="24"/>
              </w:rPr>
            </w:pPr>
            <w:r w:rsidRPr="005A74B6">
              <w:rPr>
                <w:rFonts w:ascii="Arial" w:eastAsia="Arial" w:hAnsi="Arial" w:cs="Arial"/>
                <w:b/>
                <w:color w:val="000000"/>
                <w:sz w:val="24"/>
              </w:rPr>
              <w:t xml:space="preserve">First operational: </w:t>
            </w:r>
          </w:p>
        </w:tc>
        <w:tc>
          <w:tcPr>
            <w:tcW w:w="6824" w:type="dxa"/>
            <w:gridSpan w:val="5"/>
            <w:tcBorders>
              <w:top w:val="single" w:sz="4" w:space="0" w:color="000000"/>
              <w:left w:val="single" w:sz="4" w:space="0" w:color="000000"/>
              <w:bottom w:val="single" w:sz="4" w:space="0" w:color="000000"/>
              <w:right w:val="single" w:sz="4" w:space="0" w:color="000000"/>
            </w:tcBorders>
          </w:tcPr>
          <w:p w14:paraId="305FAFA2" w14:textId="77777777" w:rsidR="001707C7" w:rsidRPr="005A74B6" w:rsidRDefault="001707C7" w:rsidP="0033369C">
            <w:pPr>
              <w:rPr>
                <w:rFonts w:ascii="Arial" w:eastAsia="Arial" w:hAnsi="Arial" w:cs="Arial"/>
                <w:color w:val="000000"/>
                <w:sz w:val="24"/>
              </w:rPr>
            </w:pPr>
          </w:p>
        </w:tc>
      </w:tr>
      <w:tr w:rsidR="001707C7" w:rsidRPr="005A74B6" w14:paraId="1DEEA326" w14:textId="77777777" w:rsidTr="00820296">
        <w:tblPrEx>
          <w:tblCellMar>
            <w:left w:w="106" w:type="dxa"/>
          </w:tblCellMar>
        </w:tblPrEx>
        <w:trPr>
          <w:trHeight w:val="325"/>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26986E70" w14:textId="77777777" w:rsidR="001707C7" w:rsidRPr="005A74B6" w:rsidRDefault="001707C7" w:rsidP="0033369C">
            <w:pPr>
              <w:ind w:left="1"/>
              <w:rPr>
                <w:rFonts w:ascii="Arial" w:eastAsia="Arial" w:hAnsi="Arial" w:cs="Arial"/>
                <w:color w:val="000000"/>
                <w:sz w:val="24"/>
              </w:rPr>
            </w:pPr>
            <w:r w:rsidRPr="005A74B6">
              <w:rPr>
                <w:rFonts w:ascii="Arial" w:eastAsia="Arial" w:hAnsi="Arial" w:cs="Arial"/>
                <w:b/>
                <w:color w:val="000000"/>
                <w:sz w:val="24"/>
              </w:rPr>
              <w:t xml:space="preserve">Previously reviewed: </w:t>
            </w:r>
          </w:p>
        </w:tc>
        <w:tc>
          <w:tcPr>
            <w:tcW w:w="1542" w:type="dxa"/>
            <w:tcBorders>
              <w:top w:val="single" w:sz="4" w:space="0" w:color="000000"/>
              <w:left w:val="single" w:sz="4" w:space="0" w:color="000000"/>
              <w:bottom w:val="single" w:sz="4" w:space="0" w:color="000000"/>
              <w:right w:val="single" w:sz="4" w:space="0" w:color="000000"/>
            </w:tcBorders>
          </w:tcPr>
          <w:p w14:paraId="40D181F9" w14:textId="77777777" w:rsidR="001707C7" w:rsidRPr="005A74B6" w:rsidRDefault="001707C7" w:rsidP="0033369C">
            <w:pPr>
              <w:ind w:left="2"/>
              <w:rPr>
                <w:rFonts w:ascii="Arial" w:eastAsia="Arial" w:hAnsi="Arial" w:cs="Arial"/>
                <w:color w:val="000000"/>
                <w:sz w:val="24"/>
              </w:rPr>
            </w:pPr>
          </w:p>
        </w:tc>
        <w:tc>
          <w:tcPr>
            <w:tcW w:w="1321" w:type="dxa"/>
            <w:tcBorders>
              <w:top w:val="single" w:sz="4" w:space="0" w:color="000000"/>
              <w:left w:val="single" w:sz="4" w:space="0" w:color="000000"/>
              <w:bottom w:val="single" w:sz="4" w:space="0" w:color="000000"/>
              <w:right w:val="single" w:sz="4" w:space="0" w:color="000000"/>
            </w:tcBorders>
          </w:tcPr>
          <w:p w14:paraId="40740BA4" w14:textId="77777777" w:rsidR="001707C7" w:rsidRPr="005A74B6" w:rsidRDefault="001707C7" w:rsidP="0033369C">
            <w:pPr>
              <w:rPr>
                <w:rFonts w:ascii="Arial" w:eastAsia="Arial" w:hAnsi="Arial" w:cs="Arial"/>
                <w:color w:val="000000"/>
                <w:sz w:val="24"/>
              </w:rPr>
            </w:pPr>
          </w:p>
        </w:tc>
        <w:tc>
          <w:tcPr>
            <w:tcW w:w="1320" w:type="dxa"/>
            <w:tcBorders>
              <w:top w:val="single" w:sz="4" w:space="0" w:color="000000"/>
              <w:left w:val="single" w:sz="4" w:space="0" w:color="000000"/>
              <w:bottom w:val="single" w:sz="4" w:space="0" w:color="000000"/>
              <w:right w:val="single" w:sz="4" w:space="0" w:color="000000"/>
            </w:tcBorders>
          </w:tcPr>
          <w:p w14:paraId="3EEF78C8" w14:textId="77777777" w:rsidR="001707C7" w:rsidRPr="005A74B6" w:rsidRDefault="001707C7" w:rsidP="0033369C">
            <w:pPr>
              <w:rPr>
                <w:rFonts w:ascii="Arial" w:eastAsia="Arial" w:hAnsi="Arial" w:cs="Arial"/>
                <w:color w:val="000000"/>
                <w:sz w:val="24"/>
              </w:rPr>
            </w:pPr>
          </w:p>
        </w:tc>
        <w:tc>
          <w:tcPr>
            <w:tcW w:w="1424" w:type="dxa"/>
            <w:tcBorders>
              <w:top w:val="single" w:sz="4" w:space="0" w:color="000000"/>
              <w:left w:val="single" w:sz="4" w:space="0" w:color="000000"/>
              <w:bottom w:val="single" w:sz="4" w:space="0" w:color="000000"/>
              <w:right w:val="single" w:sz="4" w:space="0" w:color="000000"/>
            </w:tcBorders>
          </w:tcPr>
          <w:p w14:paraId="03F96135" w14:textId="77777777" w:rsidR="001707C7" w:rsidRPr="005A74B6" w:rsidRDefault="001707C7" w:rsidP="0033369C">
            <w:pPr>
              <w:rPr>
                <w:rFonts w:ascii="Arial" w:eastAsia="Arial" w:hAnsi="Arial" w:cs="Arial"/>
                <w:color w:val="000000"/>
                <w:sz w:val="24"/>
              </w:rPr>
            </w:pPr>
          </w:p>
        </w:tc>
        <w:tc>
          <w:tcPr>
            <w:tcW w:w="1217" w:type="dxa"/>
            <w:tcBorders>
              <w:top w:val="single" w:sz="4" w:space="0" w:color="000000"/>
              <w:left w:val="single" w:sz="4" w:space="0" w:color="000000"/>
              <w:bottom w:val="single" w:sz="4" w:space="0" w:color="000000"/>
              <w:right w:val="single" w:sz="4" w:space="0" w:color="000000"/>
            </w:tcBorders>
          </w:tcPr>
          <w:p w14:paraId="1112EBD9" w14:textId="77777777" w:rsidR="001707C7" w:rsidRPr="005A74B6" w:rsidRDefault="001707C7" w:rsidP="0033369C">
            <w:pPr>
              <w:ind w:left="2"/>
              <w:rPr>
                <w:rFonts w:ascii="Arial" w:eastAsia="Arial" w:hAnsi="Arial" w:cs="Arial"/>
                <w:color w:val="000000"/>
                <w:sz w:val="24"/>
              </w:rPr>
            </w:pPr>
          </w:p>
        </w:tc>
      </w:tr>
      <w:tr w:rsidR="001707C7" w:rsidRPr="005A74B6" w14:paraId="17F95225" w14:textId="77777777" w:rsidTr="00820296">
        <w:tblPrEx>
          <w:tblCellMar>
            <w:left w:w="106" w:type="dxa"/>
          </w:tblCellMar>
        </w:tblPrEx>
        <w:trPr>
          <w:trHeight w:val="324"/>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66F5AEEF" w14:textId="77777777" w:rsidR="001707C7" w:rsidRPr="005A74B6" w:rsidRDefault="001707C7" w:rsidP="0033369C">
            <w:pPr>
              <w:ind w:left="1"/>
              <w:rPr>
                <w:rFonts w:ascii="Arial" w:eastAsia="Arial" w:hAnsi="Arial" w:cs="Arial"/>
                <w:color w:val="000000"/>
                <w:sz w:val="24"/>
              </w:rPr>
            </w:pPr>
            <w:r w:rsidRPr="005A74B6">
              <w:rPr>
                <w:rFonts w:ascii="Arial" w:eastAsia="Arial" w:hAnsi="Arial" w:cs="Arial"/>
                <w:b/>
                <w:color w:val="000000"/>
                <w:sz w:val="24"/>
              </w:rPr>
              <w:t xml:space="preserve">Changes made yes/no: </w:t>
            </w:r>
          </w:p>
        </w:tc>
        <w:tc>
          <w:tcPr>
            <w:tcW w:w="1542" w:type="dxa"/>
            <w:tcBorders>
              <w:top w:val="single" w:sz="4" w:space="0" w:color="000000"/>
              <w:left w:val="single" w:sz="4" w:space="0" w:color="000000"/>
              <w:bottom w:val="single" w:sz="4" w:space="0" w:color="000000"/>
              <w:right w:val="single" w:sz="4" w:space="0" w:color="000000"/>
            </w:tcBorders>
          </w:tcPr>
          <w:p w14:paraId="7A45079F" w14:textId="77777777" w:rsidR="001707C7" w:rsidRPr="005A74B6" w:rsidRDefault="001707C7" w:rsidP="0033369C">
            <w:pPr>
              <w:ind w:left="2"/>
              <w:rPr>
                <w:rFonts w:ascii="Arial" w:eastAsia="Arial" w:hAnsi="Arial" w:cs="Arial"/>
                <w:color w:val="000000"/>
                <w:sz w:val="24"/>
              </w:rPr>
            </w:pPr>
          </w:p>
        </w:tc>
        <w:tc>
          <w:tcPr>
            <w:tcW w:w="1321" w:type="dxa"/>
            <w:tcBorders>
              <w:top w:val="single" w:sz="4" w:space="0" w:color="000000"/>
              <w:left w:val="single" w:sz="4" w:space="0" w:color="000000"/>
              <w:bottom w:val="single" w:sz="4" w:space="0" w:color="000000"/>
              <w:right w:val="single" w:sz="4" w:space="0" w:color="000000"/>
            </w:tcBorders>
          </w:tcPr>
          <w:p w14:paraId="4542682E" w14:textId="77777777" w:rsidR="001707C7" w:rsidRPr="005A74B6" w:rsidRDefault="001707C7" w:rsidP="0033369C">
            <w:pPr>
              <w:rPr>
                <w:rFonts w:ascii="Arial" w:eastAsia="Arial" w:hAnsi="Arial" w:cs="Arial"/>
                <w:color w:val="000000"/>
                <w:sz w:val="24"/>
              </w:rPr>
            </w:pPr>
          </w:p>
        </w:tc>
        <w:tc>
          <w:tcPr>
            <w:tcW w:w="1320" w:type="dxa"/>
            <w:tcBorders>
              <w:top w:val="single" w:sz="4" w:space="0" w:color="000000"/>
              <w:left w:val="single" w:sz="4" w:space="0" w:color="000000"/>
              <w:bottom w:val="single" w:sz="4" w:space="0" w:color="000000"/>
              <w:right w:val="single" w:sz="4" w:space="0" w:color="000000"/>
            </w:tcBorders>
          </w:tcPr>
          <w:p w14:paraId="1FA38BA6" w14:textId="77777777" w:rsidR="001707C7" w:rsidRPr="005A74B6" w:rsidRDefault="001707C7" w:rsidP="0033369C">
            <w:pPr>
              <w:rPr>
                <w:rFonts w:ascii="Arial" w:eastAsia="Arial" w:hAnsi="Arial" w:cs="Arial"/>
                <w:color w:val="000000"/>
                <w:sz w:val="24"/>
              </w:rPr>
            </w:pPr>
          </w:p>
        </w:tc>
        <w:tc>
          <w:tcPr>
            <w:tcW w:w="1424" w:type="dxa"/>
            <w:tcBorders>
              <w:top w:val="single" w:sz="4" w:space="0" w:color="000000"/>
              <w:left w:val="single" w:sz="4" w:space="0" w:color="000000"/>
              <w:bottom w:val="single" w:sz="4" w:space="0" w:color="000000"/>
              <w:right w:val="single" w:sz="4" w:space="0" w:color="000000"/>
            </w:tcBorders>
          </w:tcPr>
          <w:p w14:paraId="60311819" w14:textId="77777777" w:rsidR="001707C7" w:rsidRPr="005A74B6" w:rsidRDefault="001707C7" w:rsidP="0033369C">
            <w:pPr>
              <w:rPr>
                <w:rFonts w:ascii="Arial" w:eastAsia="Arial" w:hAnsi="Arial" w:cs="Arial"/>
                <w:color w:val="000000"/>
                <w:sz w:val="24"/>
              </w:rPr>
            </w:pPr>
          </w:p>
        </w:tc>
        <w:tc>
          <w:tcPr>
            <w:tcW w:w="1217" w:type="dxa"/>
            <w:tcBorders>
              <w:top w:val="single" w:sz="4" w:space="0" w:color="000000"/>
              <w:left w:val="single" w:sz="4" w:space="0" w:color="000000"/>
              <w:bottom w:val="single" w:sz="4" w:space="0" w:color="000000"/>
              <w:right w:val="single" w:sz="4" w:space="0" w:color="000000"/>
            </w:tcBorders>
          </w:tcPr>
          <w:p w14:paraId="56766B25" w14:textId="77777777" w:rsidR="001707C7" w:rsidRPr="005A74B6" w:rsidRDefault="001707C7" w:rsidP="0033369C">
            <w:pPr>
              <w:ind w:left="2"/>
              <w:rPr>
                <w:rFonts w:ascii="Arial" w:eastAsia="Arial" w:hAnsi="Arial" w:cs="Arial"/>
                <w:color w:val="000000"/>
                <w:sz w:val="24"/>
              </w:rPr>
            </w:pPr>
          </w:p>
        </w:tc>
      </w:tr>
    </w:tbl>
    <w:p w14:paraId="52D117E7" w14:textId="77777777" w:rsidR="001707C7" w:rsidRDefault="001707C7" w:rsidP="0033369C"/>
    <w:p w14:paraId="3A8ED72E" w14:textId="77777777" w:rsidR="001707C7" w:rsidRDefault="001707C7" w:rsidP="0033369C">
      <w:pPr>
        <w:tabs>
          <w:tab w:val="left" w:pos="980"/>
        </w:tabs>
        <w:ind w:left="982" w:right="940" w:hanging="720"/>
        <w:rPr>
          <w:rFonts w:ascii="Arial" w:eastAsia="Verdana" w:hAnsi="Arial" w:cs="Arial"/>
          <w:i/>
          <w:color w:val="A6A6A6"/>
          <w:sz w:val="24"/>
          <w:szCs w:val="24"/>
        </w:rPr>
      </w:pPr>
    </w:p>
    <w:p w14:paraId="14E1C685" w14:textId="77777777" w:rsidR="001707C7" w:rsidRDefault="001707C7" w:rsidP="0033369C">
      <w:pPr>
        <w:tabs>
          <w:tab w:val="left" w:pos="980"/>
        </w:tabs>
        <w:ind w:left="982" w:right="940" w:hanging="720"/>
      </w:pPr>
      <w:r w:rsidRPr="004B42BE">
        <w:rPr>
          <w:rFonts w:ascii="Arial" w:eastAsia="Verdana" w:hAnsi="Arial" w:cs="Arial"/>
          <w:i/>
          <w:color w:val="A6A6A6"/>
          <w:sz w:val="24"/>
          <w:szCs w:val="24"/>
        </w:rPr>
        <w:t>N.B.</w:t>
      </w:r>
      <w:r w:rsidRPr="004B42BE">
        <w:rPr>
          <w:rFonts w:ascii="Arial" w:eastAsia="Verdana" w:hAnsi="Arial" w:cs="Arial"/>
          <w:i/>
          <w:color w:val="A6A6A6"/>
          <w:sz w:val="24"/>
          <w:szCs w:val="24"/>
        </w:rPr>
        <w:tab/>
      </w:r>
      <w:r w:rsidRPr="005837E2">
        <w:rPr>
          <w:rFonts w:ascii="Arial" w:eastAsia="Verdana" w:hAnsi="Arial" w:cs="Arial"/>
          <w:i/>
          <w:color w:val="A6A6A6"/>
          <w:spacing w:val="-1"/>
          <w:sz w:val="24"/>
          <w:szCs w:val="24"/>
        </w:rPr>
        <w:t>Employees/workers</w:t>
      </w:r>
      <w:r w:rsidRPr="004B42BE">
        <w:rPr>
          <w:rFonts w:ascii="Arial" w:eastAsia="Verdana" w:hAnsi="Arial" w:cs="Arial"/>
          <w:i/>
          <w:color w:val="A6A6A6"/>
          <w:spacing w:val="1"/>
          <w:sz w:val="24"/>
          <w:szCs w:val="24"/>
        </w:rPr>
        <w:t xml:space="preserve"> </w:t>
      </w:r>
      <w:r w:rsidRPr="004B42BE">
        <w:rPr>
          <w:rFonts w:ascii="Arial" w:eastAsia="Verdana" w:hAnsi="Arial" w:cs="Arial"/>
          <w:i/>
          <w:color w:val="A6A6A6"/>
          <w:spacing w:val="2"/>
          <w:sz w:val="24"/>
          <w:szCs w:val="24"/>
        </w:rPr>
        <w:t>s</w:t>
      </w:r>
      <w:r w:rsidRPr="004B42BE">
        <w:rPr>
          <w:rFonts w:ascii="Arial" w:eastAsia="Verdana" w:hAnsi="Arial" w:cs="Arial"/>
          <w:i/>
          <w:color w:val="A6A6A6"/>
          <w:spacing w:val="-1"/>
          <w:sz w:val="24"/>
          <w:szCs w:val="24"/>
        </w:rPr>
        <w:t>h</w:t>
      </w:r>
      <w:r w:rsidRPr="004B42BE">
        <w:rPr>
          <w:rFonts w:ascii="Arial" w:eastAsia="Verdana" w:hAnsi="Arial" w:cs="Arial"/>
          <w:i/>
          <w:color w:val="A6A6A6"/>
          <w:sz w:val="24"/>
          <w:szCs w:val="24"/>
        </w:rPr>
        <w:t>o</w:t>
      </w:r>
      <w:r w:rsidRPr="004B42BE">
        <w:rPr>
          <w:rFonts w:ascii="Arial" w:eastAsia="Verdana" w:hAnsi="Arial" w:cs="Arial"/>
          <w:i/>
          <w:color w:val="A6A6A6"/>
          <w:spacing w:val="-1"/>
          <w:sz w:val="24"/>
          <w:szCs w:val="24"/>
        </w:rPr>
        <w:t>ul</w:t>
      </w:r>
      <w:r w:rsidRPr="004B42BE">
        <w:rPr>
          <w:rFonts w:ascii="Arial" w:eastAsia="Verdana" w:hAnsi="Arial" w:cs="Arial"/>
          <w:i/>
          <w:color w:val="A6A6A6"/>
          <w:sz w:val="24"/>
          <w:szCs w:val="24"/>
        </w:rPr>
        <w:t>d</w:t>
      </w:r>
      <w:r w:rsidRPr="004B42BE">
        <w:rPr>
          <w:rFonts w:ascii="Arial" w:eastAsia="Verdana" w:hAnsi="Arial" w:cs="Arial"/>
          <w:i/>
          <w:color w:val="A6A6A6"/>
          <w:spacing w:val="3"/>
          <w:sz w:val="24"/>
          <w:szCs w:val="24"/>
        </w:rPr>
        <w:t xml:space="preserve"> </w:t>
      </w:r>
      <w:r w:rsidRPr="004B42BE">
        <w:rPr>
          <w:rFonts w:ascii="Arial" w:eastAsia="Verdana" w:hAnsi="Arial" w:cs="Arial"/>
          <w:i/>
          <w:color w:val="A6A6A6"/>
          <w:spacing w:val="-1"/>
          <w:sz w:val="24"/>
          <w:szCs w:val="24"/>
        </w:rPr>
        <w:t>b</w:t>
      </w:r>
      <w:r w:rsidRPr="004B42BE">
        <w:rPr>
          <w:rFonts w:ascii="Arial" w:eastAsia="Verdana" w:hAnsi="Arial" w:cs="Arial"/>
          <w:i/>
          <w:color w:val="A6A6A6"/>
          <w:sz w:val="24"/>
          <w:szCs w:val="24"/>
        </w:rPr>
        <w:t>e</w:t>
      </w:r>
      <w:r w:rsidRPr="004B42BE">
        <w:rPr>
          <w:rFonts w:ascii="Arial" w:eastAsia="Verdana" w:hAnsi="Arial" w:cs="Arial"/>
          <w:i/>
          <w:color w:val="A6A6A6"/>
          <w:spacing w:val="3"/>
          <w:sz w:val="24"/>
          <w:szCs w:val="24"/>
        </w:rPr>
        <w:t xml:space="preserve"> </w:t>
      </w:r>
      <w:r w:rsidRPr="004B42BE">
        <w:rPr>
          <w:rFonts w:ascii="Arial" w:eastAsia="Verdana" w:hAnsi="Arial" w:cs="Arial"/>
          <w:i/>
          <w:color w:val="A6A6A6"/>
          <w:spacing w:val="-1"/>
          <w:sz w:val="24"/>
          <w:szCs w:val="24"/>
        </w:rPr>
        <w:t>d</w:t>
      </w:r>
      <w:r w:rsidRPr="004B42BE">
        <w:rPr>
          <w:rFonts w:ascii="Arial" w:eastAsia="Verdana" w:hAnsi="Arial" w:cs="Arial"/>
          <w:i/>
          <w:color w:val="A6A6A6"/>
          <w:spacing w:val="1"/>
          <w:sz w:val="24"/>
          <w:szCs w:val="24"/>
        </w:rPr>
        <w:t>i</w:t>
      </w:r>
      <w:r w:rsidRPr="004B42BE">
        <w:rPr>
          <w:rFonts w:ascii="Arial" w:eastAsia="Verdana" w:hAnsi="Arial" w:cs="Arial"/>
          <w:i/>
          <w:color w:val="A6A6A6"/>
          <w:sz w:val="24"/>
          <w:szCs w:val="24"/>
        </w:rPr>
        <w:t>s</w:t>
      </w:r>
      <w:r w:rsidRPr="004B42BE">
        <w:rPr>
          <w:rFonts w:ascii="Arial" w:eastAsia="Verdana" w:hAnsi="Arial" w:cs="Arial"/>
          <w:i/>
          <w:color w:val="A6A6A6"/>
          <w:spacing w:val="2"/>
          <w:sz w:val="24"/>
          <w:szCs w:val="24"/>
        </w:rPr>
        <w:t>c</w:t>
      </w:r>
      <w:r w:rsidRPr="004B42BE">
        <w:rPr>
          <w:rFonts w:ascii="Arial" w:eastAsia="Verdana" w:hAnsi="Arial" w:cs="Arial"/>
          <w:i/>
          <w:color w:val="A6A6A6"/>
          <w:sz w:val="24"/>
          <w:szCs w:val="24"/>
        </w:rPr>
        <w:t>o</w:t>
      </w:r>
      <w:r w:rsidRPr="004B42BE">
        <w:rPr>
          <w:rFonts w:ascii="Arial" w:eastAsia="Verdana" w:hAnsi="Arial" w:cs="Arial"/>
          <w:i/>
          <w:color w:val="A6A6A6"/>
          <w:spacing w:val="-1"/>
          <w:sz w:val="24"/>
          <w:szCs w:val="24"/>
        </w:rPr>
        <w:t>u</w:t>
      </w:r>
      <w:r w:rsidRPr="004B42BE">
        <w:rPr>
          <w:rFonts w:ascii="Arial" w:eastAsia="Verdana" w:hAnsi="Arial" w:cs="Arial"/>
          <w:i/>
          <w:color w:val="A6A6A6"/>
          <w:sz w:val="24"/>
          <w:szCs w:val="24"/>
        </w:rPr>
        <w:t>rag</w:t>
      </w:r>
      <w:r w:rsidRPr="004B42BE">
        <w:rPr>
          <w:rFonts w:ascii="Arial" w:eastAsia="Verdana" w:hAnsi="Arial" w:cs="Arial"/>
          <w:i/>
          <w:color w:val="A6A6A6"/>
          <w:spacing w:val="1"/>
          <w:sz w:val="24"/>
          <w:szCs w:val="24"/>
        </w:rPr>
        <w:t>e</w:t>
      </w:r>
      <w:r w:rsidRPr="004B42BE">
        <w:rPr>
          <w:rFonts w:ascii="Arial" w:eastAsia="Verdana" w:hAnsi="Arial" w:cs="Arial"/>
          <w:i/>
          <w:color w:val="A6A6A6"/>
          <w:sz w:val="24"/>
          <w:szCs w:val="24"/>
        </w:rPr>
        <w:t>d</w:t>
      </w:r>
      <w:r w:rsidRPr="004B42BE">
        <w:rPr>
          <w:rFonts w:ascii="Arial" w:eastAsia="Verdana" w:hAnsi="Arial" w:cs="Arial"/>
          <w:i/>
          <w:color w:val="A6A6A6"/>
          <w:spacing w:val="1"/>
          <w:sz w:val="24"/>
          <w:szCs w:val="24"/>
        </w:rPr>
        <w:t xml:space="preserve"> </w:t>
      </w:r>
      <w:r w:rsidRPr="004B42BE">
        <w:rPr>
          <w:rFonts w:ascii="Arial" w:eastAsia="Verdana" w:hAnsi="Arial" w:cs="Arial"/>
          <w:i/>
          <w:color w:val="A6A6A6"/>
          <w:sz w:val="24"/>
          <w:szCs w:val="24"/>
        </w:rPr>
        <w:t>fr</w:t>
      </w:r>
      <w:r w:rsidRPr="004B42BE">
        <w:rPr>
          <w:rFonts w:ascii="Arial" w:eastAsia="Verdana" w:hAnsi="Arial" w:cs="Arial"/>
          <w:i/>
          <w:color w:val="A6A6A6"/>
          <w:spacing w:val="1"/>
          <w:sz w:val="24"/>
          <w:szCs w:val="24"/>
        </w:rPr>
        <w:t>o</w:t>
      </w:r>
      <w:r w:rsidRPr="004B42BE">
        <w:rPr>
          <w:rFonts w:ascii="Arial" w:eastAsia="Verdana" w:hAnsi="Arial" w:cs="Arial"/>
          <w:i/>
          <w:color w:val="A6A6A6"/>
          <w:sz w:val="24"/>
          <w:szCs w:val="24"/>
        </w:rPr>
        <w:t>m</w:t>
      </w:r>
      <w:r w:rsidRPr="004B42BE">
        <w:rPr>
          <w:rFonts w:ascii="Arial" w:eastAsia="Verdana" w:hAnsi="Arial" w:cs="Arial"/>
          <w:i/>
          <w:color w:val="A6A6A6"/>
          <w:spacing w:val="1"/>
          <w:sz w:val="24"/>
          <w:szCs w:val="24"/>
        </w:rPr>
        <w:t xml:space="preserve"> </w:t>
      </w:r>
      <w:r w:rsidRPr="004B42BE">
        <w:rPr>
          <w:rFonts w:ascii="Arial" w:eastAsia="Verdana" w:hAnsi="Arial" w:cs="Arial"/>
          <w:i/>
          <w:color w:val="A6A6A6"/>
          <w:spacing w:val="-1"/>
          <w:sz w:val="24"/>
          <w:szCs w:val="24"/>
        </w:rPr>
        <w:t>p</w:t>
      </w:r>
      <w:r w:rsidRPr="004B42BE">
        <w:rPr>
          <w:rFonts w:ascii="Arial" w:eastAsia="Verdana" w:hAnsi="Arial" w:cs="Arial"/>
          <w:i/>
          <w:color w:val="A6A6A6"/>
          <w:sz w:val="24"/>
          <w:szCs w:val="24"/>
        </w:rPr>
        <w:t>ri</w:t>
      </w:r>
      <w:r w:rsidRPr="004B42BE">
        <w:rPr>
          <w:rFonts w:ascii="Arial" w:eastAsia="Verdana" w:hAnsi="Arial" w:cs="Arial"/>
          <w:i/>
          <w:color w:val="A6A6A6"/>
          <w:spacing w:val="-1"/>
          <w:sz w:val="24"/>
          <w:szCs w:val="24"/>
        </w:rPr>
        <w:t>n</w:t>
      </w:r>
      <w:r w:rsidRPr="004B42BE">
        <w:rPr>
          <w:rFonts w:ascii="Arial" w:eastAsia="Verdana" w:hAnsi="Arial" w:cs="Arial"/>
          <w:i/>
          <w:color w:val="A6A6A6"/>
          <w:spacing w:val="1"/>
          <w:sz w:val="24"/>
          <w:szCs w:val="24"/>
        </w:rPr>
        <w:t>ti</w:t>
      </w:r>
      <w:r w:rsidRPr="004B42BE">
        <w:rPr>
          <w:rFonts w:ascii="Arial" w:eastAsia="Verdana" w:hAnsi="Arial" w:cs="Arial"/>
          <w:i/>
          <w:color w:val="A6A6A6"/>
          <w:spacing w:val="-1"/>
          <w:sz w:val="24"/>
          <w:szCs w:val="24"/>
        </w:rPr>
        <w:t>n</w:t>
      </w:r>
      <w:r w:rsidRPr="004B42BE">
        <w:rPr>
          <w:rFonts w:ascii="Arial" w:eastAsia="Verdana" w:hAnsi="Arial" w:cs="Arial"/>
          <w:i/>
          <w:color w:val="A6A6A6"/>
          <w:sz w:val="24"/>
          <w:szCs w:val="24"/>
        </w:rPr>
        <w:t>g</w:t>
      </w:r>
      <w:r w:rsidRPr="004B42BE">
        <w:rPr>
          <w:rFonts w:ascii="Arial" w:eastAsia="Verdana" w:hAnsi="Arial" w:cs="Arial"/>
          <w:i/>
          <w:color w:val="A6A6A6"/>
          <w:spacing w:val="2"/>
          <w:sz w:val="24"/>
          <w:szCs w:val="24"/>
        </w:rPr>
        <w:t xml:space="preserve"> </w:t>
      </w:r>
      <w:r w:rsidRPr="004B42BE">
        <w:rPr>
          <w:rFonts w:ascii="Arial" w:eastAsia="Verdana" w:hAnsi="Arial" w:cs="Arial"/>
          <w:i/>
          <w:color w:val="A6A6A6"/>
          <w:spacing w:val="-1"/>
          <w:sz w:val="24"/>
          <w:szCs w:val="24"/>
        </w:rPr>
        <w:t>t</w:t>
      </w:r>
      <w:r w:rsidRPr="004B42BE">
        <w:rPr>
          <w:rFonts w:ascii="Arial" w:eastAsia="Verdana" w:hAnsi="Arial" w:cs="Arial"/>
          <w:i/>
          <w:color w:val="A6A6A6"/>
          <w:spacing w:val="1"/>
          <w:sz w:val="24"/>
          <w:szCs w:val="24"/>
        </w:rPr>
        <w:t>h</w:t>
      </w:r>
      <w:r w:rsidRPr="004B42BE">
        <w:rPr>
          <w:rFonts w:ascii="Arial" w:eastAsia="Verdana" w:hAnsi="Arial" w:cs="Arial"/>
          <w:i/>
          <w:color w:val="A6A6A6"/>
          <w:spacing w:val="-1"/>
          <w:sz w:val="24"/>
          <w:szCs w:val="24"/>
        </w:rPr>
        <w:t>i</w:t>
      </w:r>
      <w:r w:rsidRPr="004B42BE">
        <w:rPr>
          <w:rFonts w:ascii="Arial" w:eastAsia="Verdana" w:hAnsi="Arial" w:cs="Arial"/>
          <w:i/>
          <w:color w:val="A6A6A6"/>
          <w:sz w:val="24"/>
          <w:szCs w:val="24"/>
        </w:rPr>
        <w:t>s</w:t>
      </w:r>
      <w:r w:rsidRPr="004B42BE">
        <w:rPr>
          <w:rFonts w:ascii="Arial" w:eastAsia="Verdana" w:hAnsi="Arial" w:cs="Arial"/>
          <w:i/>
          <w:color w:val="A6A6A6"/>
          <w:spacing w:val="2"/>
          <w:sz w:val="24"/>
          <w:szCs w:val="24"/>
        </w:rPr>
        <w:t xml:space="preserve"> </w:t>
      </w:r>
      <w:r w:rsidRPr="004B42BE">
        <w:rPr>
          <w:rFonts w:ascii="Arial" w:eastAsia="Verdana" w:hAnsi="Arial" w:cs="Arial"/>
          <w:i/>
          <w:color w:val="A6A6A6"/>
          <w:spacing w:val="-1"/>
          <w:sz w:val="24"/>
          <w:szCs w:val="24"/>
        </w:rPr>
        <w:t>d</w:t>
      </w:r>
      <w:r w:rsidRPr="004B42BE">
        <w:rPr>
          <w:rFonts w:ascii="Arial" w:eastAsia="Verdana" w:hAnsi="Arial" w:cs="Arial"/>
          <w:i/>
          <w:color w:val="A6A6A6"/>
          <w:sz w:val="24"/>
          <w:szCs w:val="24"/>
        </w:rPr>
        <w:t>oc</w:t>
      </w:r>
      <w:r w:rsidRPr="004B42BE">
        <w:rPr>
          <w:rFonts w:ascii="Arial" w:eastAsia="Verdana" w:hAnsi="Arial" w:cs="Arial"/>
          <w:i/>
          <w:color w:val="A6A6A6"/>
          <w:spacing w:val="1"/>
          <w:sz w:val="24"/>
          <w:szCs w:val="24"/>
        </w:rPr>
        <w:t>u</w:t>
      </w:r>
      <w:r w:rsidRPr="004B42BE">
        <w:rPr>
          <w:rFonts w:ascii="Arial" w:eastAsia="Verdana" w:hAnsi="Arial" w:cs="Arial"/>
          <w:i/>
          <w:color w:val="A6A6A6"/>
          <w:spacing w:val="-1"/>
          <w:sz w:val="24"/>
          <w:szCs w:val="24"/>
        </w:rPr>
        <w:t>m</w:t>
      </w:r>
      <w:r w:rsidRPr="004B42BE">
        <w:rPr>
          <w:rFonts w:ascii="Arial" w:eastAsia="Verdana" w:hAnsi="Arial" w:cs="Arial"/>
          <w:i/>
          <w:color w:val="A6A6A6"/>
          <w:spacing w:val="1"/>
          <w:sz w:val="24"/>
          <w:szCs w:val="24"/>
        </w:rPr>
        <w:t>e</w:t>
      </w:r>
      <w:r w:rsidRPr="004B42BE">
        <w:rPr>
          <w:rFonts w:ascii="Arial" w:eastAsia="Verdana" w:hAnsi="Arial" w:cs="Arial"/>
          <w:i/>
          <w:color w:val="A6A6A6"/>
          <w:spacing w:val="-1"/>
          <w:sz w:val="24"/>
          <w:szCs w:val="24"/>
        </w:rPr>
        <w:t>nt</w:t>
      </w:r>
      <w:r w:rsidRPr="004B42BE">
        <w:rPr>
          <w:rFonts w:ascii="Arial" w:eastAsia="Verdana" w:hAnsi="Arial" w:cs="Arial"/>
          <w:i/>
          <w:color w:val="A6A6A6"/>
          <w:sz w:val="24"/>
          <w:szCs w:val="24"/>
        </w:rPr>
        <w:t>.</w:t>
      </w:r>
      <w:r w:rsidRPr="004B42BE">
        <w:rPr>
          <w:rFonts w:ascii="Arial" w:eastAsia="Verdana" w:hAnsi="Arial" w:cs="Arial"/>
          <w:i/>
          <w:color w:val="A6A6A6"/>
          <w:spacing w:val="3"/>
          <w:sz w:val="24"/>
          <w:szCs w:val="24"/>
        </w:rPr>
        <w:t xml:space="preserve"> </w:t>
      </w:r>
      <w:r w:rsidRPr="004B42BE">
        <w:rPr>
          <w:rFonts w:ascii="Arial" w:eastAsia="Verdana" w:hAnsi="Arial" w:cs="Arial"/>
          <w:i/>
          <w:color w:val="A6A6A6"/>
          <w:spacing w:val="1"/>
          <w:sz w:val="24"/>
          <w:szCs w:val="24"/>
        </w:rPr>
        <w:t>T</w:t>
      </w:r>
      <w:r w:rsidRPr="004B42BE">
        <w:rPr>
          <w:rFonts w:ascii="Arial" w:eastAsia="Verdana" w:hAnsi="Arial" w:cs="Arial"/>
          <w:i/>
          <w:color w:val="A6A6A6"/>
          <w:spacing w:val="-1"/>
          <w:sz w:val="24"/>
          <w:szCs w:val="24"/>
        </w:rPr>
        <w:t>hi</w:t>
      </w:r>
      <w:r w:rsidRPr="004B42BE">
        <w:rPr>
          <w:rFonts w:ascii="Arial" w:eastAsia="Verdana" w:hAnsi="Arial" w:cs="Arial"/>
          <w:i/>
          <w:color w:val="A6A6A6"/>
          <w:sz w:val="24"/>
          <w:szCs w:val="24"/>
        </w:rPr>
        <w:t>s</w:t>
      </w:r>
      <w:r w:rsidRPr="004B42BE">
        <w:rPr>
          <w:rFonts w:ascii="Arial" w:eastAsia="Verdana" w:hAnsi="Arial" w:cs="Arial"/>
          <w:i/>
          <w:color w:val="A6A6A6"/>
          <w:spacing w:val="2"/>
          <w:sz w:val="24"/>
          <w:szCs w:val="24"/>
        </w:rPr>
        <w:t xml:space="preserve"> </w:t>
      </w:r>
      <w:r w:rsidRPr="004B42BE">
        <w:rPr>
          <w:rFonts w:ascii="Arial" w:eastAsia="Verdana" w:hAnsi="Arial" w:cs="Arial"/>
          <w:i/>
          <w:color w:val="A6A6A6"/>
          <w:spacing w:val="1"/>
          <w:sz w:val="24"/>
          <w:szCs w:val="24"/>
        </w:rPr>
        <w:t>i</w:t>
      </w:r>
      <w:r w:rsidRPr="004B42BE">
        <w:rPr>
          <w:rFonts w:ascii="Arial" w:eastAsia="Verdana" w:hAnsi="Arial" w:cs="Arial"/>
          <w:i/>
          <w:color w:val="A6A6A6"/>
          <w:sz w:val="24"/>
          <w:szCs w:val="24"/>
        </w:rPr>
        <w:t xml:space="preserve">s </w:t>
      </w:r>
      <w:r w:rsidRPr="004B42BE">
        <w:rPr>
          <w:rFonts w:ascii="Arial" w:eastAsia="Verdana" w:hAnsi="Arial" w:cs="Arial"/>
          <w:i/>
          <w:color w:val="A6A6A6"/>
          <w:spacing w:val="-1"/>
          <w:sz w:val="24"/>
          <w:szCs w:val="24"/>
        </w:rPr>
        <w:t>t</w:t>
      </w:r>
      <w:r w:rsidRPr="004B42BE">
        <w:rPr>
          <w:rFonts w:ascii="Arial" w:eastAsia="Verdana" w:hAnsi="Arial" w:cs="Arial"/>
          <w:i/>
          <w:color w:val="A6A6A6"/>
          <w:sz w:val="24"/>
          <w:szCs w:val="24"/>
        </w:rPr>
        <w:t xml:space="preserve">o </w:t>
      </w:r>
      <w:r w:rsidRPr="004B42BE">
        <w:rPr>
          <w:rFonts w:ascii="Arial" w:eastAsia="Verdana" w:hAnsi="Arial" w:cs="Arial"/>
          <w:i/>
          <w:color w:val="A6A6A6"/>
          <w:spacing w:val="2"/>
          <w:sz w:val="24"/>
          <w:szCs w:val="24"/>
        </w:rPr>
        <w:t xml:space="preserve"> </w:t>
      </w:r>
      <w:r w:rsidRPr="004B42BE">
        <w:rPr>
          <w:rFonts w:ascii="Arial" w:eastAsia="Verdana" w:hAnsi="Arial" w:cs="Arial"/>
          <w:i/>
          <w:color w:val="A6A6A6"/>
          <w:sz w:val="24"/>
          <w:szCs w:val="24"/>
        </w:rPr>
        <w:t xml:space="preserve">avoid  </w:t>
      </w:r>
      <w:r w:rsidRPr="004B42BE">
        <w:rPr>
          <w:rFonts w:ascii="Arial" w:eastAsia="Verdana" w:hAnsi="Arial" w:cs="Arial"/>
          <w:i/>
          <w:color w:val="A6A6A6"/>
          <w:spacing w:val="-1"/>
          <w:sz w:val="24"/>
          <w:szCs w:val="24"/>
        </w:rPr>
        <w:t>th</w:t>
      </w:r>
      <w:r w:rsidRPr="004B42BE">
        <w:rPr>
          <w:rFonts w:ascii="Arial" w:eastAsia="Verdana" w:hAnsi="Arial" w:cs="Arial"/>
          <w:i/>
          <w:color w:val="A6A6A6"/>
          <w:sz w:val="24"/>
          <w:szCs w:val="24"/>
        </w:rPr>
        <w:t xml:space="preserve">e </w:t>
      </w:r>
      <w:r w:rsidRPr="004B42BE">
        <w:rPr>
          <w:rFonts w:ascii="Arial" w:eastAsia="Verdana" w:hAnsi="Arial" w:cs="Arial"/>
          <w:i/>
          <w:color w:val="A6A6A6"/>
          <w:spacing w:val="3"/>
          <w:sz w:val="24"/>
          <w:szCs w:val="24"/>
        </w:rPr>
        <w:t xml:space="preserve"> </w:t>
      </w:r>
      <w:r w:rsidRPr="004B42BE">
        <w:rPr>
          <w:rFonts w:ascii="Arial" w:eastAsia="Verdana" w:hAnsi="Arial" w:cs="Arial"/>
          <w:i/>
          <w:color w:val="A6A6A6"/>
          <w:sz w:val="24"/>
          <w:szCs w:val="24"/>
        </w:rPr>
        <w:t xml:space="preserve">risk </w:t>
      </w:r>
      <w:r w:rsidRPr="004B42BE">
        <w:rPr>
          <w:rFonts w:ascii="Arial" w:eastAsia="Verdana" w:hAnsi="Arial" w:cs="Arial"/>
          <w:i/>
          <w:color w:val="A6A6A6"/>
          <w:spacing w:val="2"/>
          <w:sz w:val="24"/>
          <w:szCs w:val="24"/>
        </w:rPr>
        <w:t xml:space="preserve"> </w:t>
      </w:r>
      <w:r w:rsidRPr="004B42BE">
        <w:rPr>
          <w:rFonts w:ascii="Arial" w:eastAsia="Verdana" w:hAnsi="Arial" w:cs="Arial"/>
          <w:i/>
          <w:color w:val="A6A6A6"/>
          <w:sz w:val="24"/>
          <w:szCs w:val="24"/>
        </w:rPr>
        <w:t xml:space="preserve">of </w:t>
      </w:r>
      <w:r w:rsidRPr="004B42BE">
        <w:rPr>
          <w:rFonts w:ascii="Arial" w:eastAsia="Verdana" w:hAnsi="Arial" w:cs="Arial"/>
          <w:i/>
          <w:color w:val="A6A6A6"/>
          <w:spacing w:val="2"/>
          <w:sz w:val="24"/>
          <w:szCs w:val="24"/>
        </w:rPr>
        <w:t xml:space="preserve"> </w:t>
      </w:r>
      <w:r w:rsidRPr="004B42BE">
        <w:rPr>
          <w:rFonts w:ascii="Arial" w:eastAsia="Verdana" w:hAnsi="Arial" w:cs="Arial"/>
          <w:i/>
          <w:color w:val="A6A6A6"/>
          <w:sz w:val="24"/>
          <w:szCs w:val="24"/>
        </w:rPr>
        <w:t>o</w:t>
      </w:r>
      <w:r w:rsidRPr="004B42BE">
        <w:rPr>
          <w:rFonts w:ascii="Arial" w:eastAsia="Verdana" w:hAnsi="Arial" w:cs="Arial"/>
          <w:i/>
          <w:color w:val="A6A6A6"/>
          <w:spacing w:val="-1"/>
          <w:sz w:val="24"/>
          <w:szCs w:val="24"/>
        </w:rPr>
        <w:t>u</w:t>
      </w:r>
      <w:r w:rsidRPr="004B42BE">
        <w:rPr>
          <w:rFonts w:ascii="Arial" w:eastAsia="Verdana" w:hAnsi="Arial" w:cs="Arial"/>
          <w:i/>
          <w:color w:val="A6A6A6"/>
          <w:sz w:val="24"/>
          <w:szCs w:val="24"/>
        </w:rPr>
        <w:t xml:space="preserve">t </w:t>
      </w:r>
      <w:r w:rsidRPr="004B42BE">
        <w:rPr>
          <w:rFonts w:ascii="Arial" w:eastAsia="Verdana" w:hAnsi="Arial" w:cs="Arial"/>
          <w:i/>
          <w:color w:val="A6A6A6"/>
          <w:spacing w:val="1"/>
          <w:sz w:val="24"/>
          <w:szCs w:val="24"/>
        </w:rPr>
        <w:t xml:space="preserve"> </w:t>
      </w:r>
      <w:r w:rsidRPr="004B42BE">
        <w:rPr>
          <w:rFonts w:ascii="Arial" w:eastAsia="Verdana" w:hAnsi="Arial" w:cs="Arial"/>
          <w:i/>
          <w:color w:val="A6A6A6"/>
          <w:sz w:val="24"/>
          <w:szCs w:val="24"/>
        </w:rPr>
        <w:t xml:space="preserve">of </w:t>
      </w:r>
      <w:r w:rsidRPr="004B42BE">
        <w:rPr>
          <w:rFonts w:ascii="Arial" w:eastAsia="Verdana" w:hAnsi="Arial" w:cs="Arial"/>
          <w:i/>
          <w:color w:val="A6A6A6"/>
          <w:spacing w:val="2"/>
          <w:sz w:val="24"/>
          <w:szCs w:val="24"/>
        </w:rPr>
        <w:t xml:space="preserve"> </w:t>
      </w:r>
      <w:r w:rsidRPr="004B42BE">
        <w:rPr>
          <w:rFonts w:ascii="Arial" w:eastAsia="Verdana" w:hAnsi="Arial" w:cs="Arial"/>
          <w:i/>
          <w:color w:val="A6A6A6"/>
          <w:spacing w:val="-1"/>
          <w:sz w:val="24"/>
          <w:szCs w:val="24"/>
        </w:rPr>
        <w:t>d</w:t>
      </w:r>
      <w:r w:rsidRPr="004B42BE">
        <w:rPr>
          <w:rFonts w:ascii="Arial" w:eastAsia="Verdana" w:hAnsi="Arial" w:cs="Arial"/>
          <w:i/>
          <w:color w:val="A6A6A6"/>
          <w:sz w:val="24"/>
          <w:szCs w:val="24"/>
        </w:rPr>
        <w:t>a</w:t>
      </w:r>
      <w:r w:rsidRPr="004B42BE">
        <w:rPr>
          <w:rFonts w:ascii="Arial" w:eastAsia="Verdana" w:hAnsi="Arial" w:cs="Arial"/>
          <w:i/>
          <w:color w:val="A6A6A6"/>
          <w:spacing w:val="-1"/>
          <w:sz w:val="24"/>
          <w:szCs w:val="24"/>
        </w:rPr>
        <w:t>t</w:t>
      </w:r>
      <w:r w:rsidRPr="004B42BE">
        <w:rPr>
          <w:rFonts w:ascii="Arial" w:eastAsia="Verdana" w:hAnsi="Arial" w:cs="Arial"/>
          <w:i/>
          <w:color w:val="A6A6A6"/>
          <w:sz w:val="24"/>
          <w:szCs w:val="24"/>
        </w:rPr>
        <w:t xml:space="preserve">e </w:t>
      </w:r>
      <w:r w:rsidRPr="004B42BE">
        <w:rPr>
          <w:rFonts w:ascii="Arial" w:eastAsia="Verdana" w:hAnsi="Arial" w:cs="Arial"/>
          <w:i/>
          <w:color w:val="A6A6A6"/>
          <w:spacing w:val="3"/>
          <w:sz w:val="24"/>
          <w:szCs w:val="24"/>
        </w:rPr>
        <w:t xml:space="preserve"> </w:t>
      </w:r>
      <w:r w:rsidRPr="004B42BE">
        <w:rPr>
          <w:rFonts w:ascii="Arial" w:eastAsia="Verdana" w:hAnsi="Arial" w:cs="Arial"/>
          <w:i/>
          <w:color w:val="A6A6A6"/>
          <w:spacing w:val="-1"/>
          <w:sz w:val="24"/>
          <w:szCs w:val="24"/>
        </w:rPr>
        <w:t>p</w:t>
      </w:r>
      <w:r w:rsidRPr="004B42BE">
        <w:rPr>
          <w:rFonts w:ascii="Arial" w:eastAsia="Verdana" w:hAnsi="Arial" w:cs="Arial"/>
          <w:i/>
          <w:color w:val="A6A6A6"/>
          <w:sz w:val="24"/>
          <w:szCs w:val="24"/>
        </w:rPr>
        <w:t>ri</w:t>
      </w:r>
      <w:r w:rsidRPr="004B42BE">
        <w:rPr>
          <w:rFonts w:ascii="Arial" w:eastAsia="Verdana" w:hAnsi="Arial" w:cs="Arial"/>
          <w:i/>
          <w:color w:val="A6A6A6"/>
          <w:spacing w:val="-1"/>
          <w:sz w:val="24"/>
          <w:szCs w:val="24"/>
        </w:rPr>
        <w:t>nt</w:t>
      </w:r>
      <w:r w:rsidRPr="004B42BE">
        <w:rPr>
          <w:rFonts w:ascii="Arial" w:eastAsia="Verdana" w:hAnsi="Arial" w:cs="Arial"/>
          <w:i/>
          <w:color w:val="A6A6A6"/>
          <w:spacing w:val="1"/>
          <w:sz w:val="24"/>
          <w:szCs w:val="24"/>
        </w:rPr>
        <w:t>e</w:t>
      </w:r>
      <w:r w:rsidRPr="004B42BE">
        <w:rPr>
          <w:rFonts w:ascii="Arial" w:eastAsia="Verdana" w:hAnsi="Arial" w:cs="Arial"/>
          <w:i/>
          <w:color w:val="A6A6A6"/>
          <w:sz w:val="24"/>
          <w:szCs w:val="24"/>
        </w:rPr>
        <w:t xml:space="preserve">d </w:t>
      </w:r>
      <w:r w:rsidRPr="004B42BE">
        <w:rPr>
          <w:rFonts w:ascii="Arial" w:eastAsia="Verdana" w:hAnsi="Arial" w:cs="Arial"/>
          <w:i/>
          <w:color w:val="A6A6A6"/>
          <w:spacing w:val="1"/>
          <w:sz w:val="24"/>
          <w:szCs w:val="24"/>
        </w:rPr>
        <w:t xml:space="preserve"> </w:t>
      </w:r>
      <w:r w:rsidRPr="004B42BE">
        <w:rPr>
          <w:rFonts w:ascii="Arial" w:eastAsia="Verdana" w:hAnsi="Arial" w:cs="Arial"/>
          <w:i/>
          <w:color w:val="A6A6A6"/>
          <w:sz w:val="24"/>
          <w:szCs w:val="24"/>
        </w:rPr>
        <w:t>v</w:t>
      </w:r>
      <w:r w:rsidRPr="004B42BE">
        <w:rPr>
          <w:rFonts w:ascii="Arial" w:eastAsia="Verdana" w:hAnsi="Arial" w:cs="Arial"/>
          <w:i/>
          <w:color w:val="A6A6A6"/>
          <w:spacing w:val="1"/>
          <w:sz w:val="24"/>
          <w:szCs w:val="24"/>
        </w:rPr>
        <w:t>e</w:t>
      </w:r>
      <w:r w:rsidRPr="004B42BE">
        <w:rPr>
          <w:rFonts w:ascii="Arial" w:eastAsia="Verdana" w:hAnsi="Arial" w:cs="Arial"/>
          <w:i/>
          <w:color w:val="A6A6A6"/>
          <w:sz w:val="24"/>
          <w:szCs w:val="24"/>
        </w:rPr>
        <w:t xml:space="preserve">rsions </w:t>
      </w:r>
      <w:r w:rsidRPr="004B42BE">
        <w:rPr>
          <w:rFonts w:ascii="Arial" w:eastAsia="Verdana" w:hAnsi="Arial" w:cs="Arial"/>
          <w:i/>
          <w:color w:val="A6A6A6"/>
          <w:spacing w:val="1"/>
          <w:sz w:val="24"/>
          <w:szCs w:val="24"/>
        </w:rPr>
        <w:t xml:space="preserve"> </w:t>
      </w:r>
      <w:r w:rsidRPr="004B42BE">
        <w:rPr>
          <w:rFonts w:ascii="Arial" w:eastAsia="Verdana" w:hAnsi="Arial" w:cs="Arial"/>
          <w:i/>
          <w:color w:val="A6A6A6"/>
          <w:sz w:val="24"/>
          <w:szCs w:val="24"/>
        </w:rPr>
        <w:t xml:space="preserve">of </w:t>
      </w:r>
      <w:r w:rsidRPr="004B42BE">
        <w:rPr>
          <w:rFonts w:ascii="Arial" w:eastAsia="Verdana" w:hAnsi="Arial" w:cs="Arial"/>
          <w:i/>
          <w:color w:val="A6A6A6"/>
          <w:spacing w:val="2"/>
          <w:sz w:val="24"/>
          <w:szCs w:val="24"/>
        </w:rPr>
        <w:t xml:space="preserve"> </w:t>
      </w:r>
      <w:r w:rsidRPr="004B42BE">
        <w:rPr>
          <w:rFonts w:ascii="Arial" w:eastAsia="Verdana" w:hAnsi="Arial" w:cs="Arial"/>
          <w:i/>
          <w:color w:val="A6A6A6"/>
          <w:spacing w:val="-1"/>
          <w:sz w:val="24"/>
          <w:szCs w:val="24"/>
        </w:rPr>
        <w:t>th</w:t>
      </w:r>
      <w:r w:rsidRPr="004B42BE">
        <w:rPr>
          <w:rFonts w:ascii="Arial" w:eastAsia="Verdana" w:hAnsi="Arial" w:cs="Arial"/>
          <w:i/>
          <w:color w:val="A6A6A6"/>
          <w:sz w:val="24"/>
          <w:szCs w:val="24"/>
        </w:rPr>
        <w:t xml:space="preserve">e </w:t>
      </w:r>
      <w:r w:rsidRPr="004B42BE">
        <w:rPr>
          <w:rFonts w:ascii="Arial" w:eastAsia="Verdana" w:hAnsi="Arial" w:cs="Arial"/>
          <w:i/>
          <w:color w:val="A6A6A6"/>
          <w:spacing w:val="-1"/>
          <w:sz w:val="24"/>
          <w:szCs w:val="24"/>
        </w:rPr>
        <w:t>d</w:t>
      </w:r>
      <w:r w:rsidRPr="004B42BE">
        <w:rPr>
          <w:rFonts w:ascii="Arial" w:eastAsia="Verdana" w:hAnsi="Arial" w:cs="Arial"/>
          <w:i/>
          <w:color w:val="A6A6A6"/>
          <w:sz w:val="24"/>
          <w:szCs w:val="24"/>
        </w:rPr>
        <w:t>oc</w:t>
      </w:r>
      <w:r w:rsidRPr="004B42BE">
        <w:rPr>
          <w:rFonts w:ascii="Arial" w:eastAsia="Verdana" w:hAnsi="Arial" w:cs="Arial"/>
          <w:i/>
          <w:color w:val="A6A6A6"/>
          <w:spacing w:val="-1"/>
          <w:sz w:val="24"/>
          <w:szCs w:val="24"/>
        </w:rPr>
        <w:t>um</w:t>
      </w:r>
      <w:r w:rsidRPr="004B42BE">
        <w:rPr>
          <w:rFonts w:ascii="Arial" w:eastAsia="Verdana" w:hAnsi="Arial" w:cs="Arial"/>
          <w:i/>
          <w:color w:val="A6A6A6"/>
          <w:spacing w:val="1"/>
          <w:sz w:val="24"/>
          <w:szCs w:val="24"/>
        </w:rPr>
        <w:t>e</w:t>
      </w:r>
      <w:r w:rsidRPr="004B42BE">
        <w:rPr>
          <w:rFonts w:ascii="Arial" w:eastAsia="Verdana" w:hAnsi="Arial" w:cs="Arial"/>
          <w:i/>
          <w:color w:val="A6A6A6"/>
          <w:spacing w:val="-1"/>
          <w:sz w:val="24"/>
          <w:szCs w:val="24"/>
        </w:rPr>
        <w:t>nt</w:t>
      </w:r>
      <w:r w:rsidRPr="004B42BE">
        <w:rPr>
          <w:rFonts w:ascii="Arial" w:eastAsia="Verdana" w:hAnsi="Arial" w:cs="Arial"/>
          <w:i/>
          <w:color w:val="A6A6A6"/>
          <w:sz w:val="24"/>
          <w:szCs w:val="24"/>
        </w:rPr>
        <w:t xml:space="preserve">. </w:t>
      </w:r>
      <w:r w:rsidRPr="004B42BE">
        <w:rPr>
          <w:rFonts w:ascii="Arial" w:eastAsia="Verdana" w:hAnsi="Arial" w:cs="Arial"/>
          <w:i/>
          <w:color w:val="A6A6A6"/>
          <w:spacing w:val="38"/>
          <w:sz w:val="24"/>
          <w:szCs w:val="24"/>
        </w:rPr>
        <w:t xml:space="preserve"> </w:t>
      </w:r>
      <w:r w:rsidRPr="004B42BE">
        <w:rPr>
          <w:rFonts w:ascii="Arial" w:eastAsia="Verdana" w:hAnsi="Arial" w:cs="Arial"/>
          <w:i/>
          <w:color w:val="A6A6A6"/>
          <w:spacing w:val="1"/>
          <w:sz w:val="24"/>
          <w:szCs w:val="24"/>
        </w:rPr>
        <w:t>T</w:t>
      </w:r>
      <w:r w:rsidRPr="004B42BE">
        <w:rPr>
          <w:rFonts w:ascii="Arial" w:eastAsia="Verdana" w:hAnsi="Arial" w:cs="Arial"/>
          <w:i/>
          <w:color w:val="A6A6A6"/>
          <w:spacing w:val="-1"/>
          <w:sz w:val="24"/>
          <w:szCs w:val="24"/>
        </w:rPr>
        <w:t>h</w:t>
      </w:r>
      <w:r w:rsidRPr="004B42BE">
        <w:rPr>
          <w:rFonts w:ascii="Arial" w:eastAsia="Verdana" w:hAnsi="Arial" w:cs="Arial"/>
          <w:i/>
          <w:color w:val="A6A6A6"/>
          <w:sz w:val="24"/>
          <w:szCs w:val="24"/>
        </w:rPr>
        <w:t>e</w:t>
      </w:r>
      <w:r w:rsidRPr="004B42BE">
        <w:rPr>
          <w:rFonts w:ascii="Arial" w:eastAsia="Verdana" w:hAnsi="Arial" w:cs="Arial"/>
          <w:i/>
          <w:color w:val="A6A6A6"/>
          <w:spacing w:val="4"/>
          <w:sz w:val="24"/>
          <w:szCs w:val="24"/>
        </w:rPr>
        <w:t xml:space="preserve"> </w:t>
      </w:r>
      <w:r w:rsidRPr="004B42BE">
        <w:rPr>
          <w:rFonts w:ascii="Arial" w:eastAsia="Verdana" w:hAnsi="Arial" w:cs="Arial"/>
          <w:i/>
          <w:color w:val="A6A6A6"/>
          <w:sz w:val="24"/>
          <w:szCs w:val="24"/>
        </w:rPr>
        <w:t>I</w:t>
      </w:r>
      <w:r w:rsidRPr="004B42BE">
        <w:rPr>
          <w:rFonts w:ascii="Arial" w:eastAsia="Verdana" w:hAnsi="Arial" w:cs="Arial"/>
          <w:i/>
          <w:color w:val="A6A6A6"/>
          <w:spacing w:val="-1"/>
          <w:sz w:val="24"/>
          <w:szCs w:val="24"/>
        </w:rPr>
        <w:t>nt</w:t>
      </w:r>
      <w:r w:rsidRPr="004B42BE">
        <w:rPr>
          <w:rFonts w:ascii="Arial" w:eastAsia="Verdana" w:hAnsi="Arial" w:cs="Arial"/>
          <w:i/>
          <w:color w:val="A6A6A6"/>
          <w:sz w:val="24"/>
          <w:szCs w:val="24"/>
        </w:rPr>
        <w:t>ran</w:t>
      </w:r>
      <w:r w:rsidRPr="004B42BE">
        <w:rPr>
          <w:rFonts w:ascii="Arial" w:eastAsia="Verdana" w:hAnsi="Arial" w:cs="Arial"/>
          <w:i/>
          <w:color w:val="A6A6A6"/>
          <w:spacing w:val="1"/>
          <w:sz w:val="24"/>
          <w:szCs w:val="24"/>
        </w:rPr>
        <w:t>e</w:t>
      </w:r>
      <w:r w:rsidRPr="004B42BE">
        <w:rPr>
          <w:rFonts w:ascii="Arial" w:eastAsia="Verdana" w:hAnsi="Arial" w:cs="Arial"/>
          <w:i/>
          <w:color w:val="A6A6A6"/>
          <w:sz w:val="24"/>
          <w:szCs w:val="24"/>
        </w:rPr>
        <w:t>t</w:t>
      </w:r>
      <w:r w:rsidRPr="004B42BE">
        <w:rPr>
          <w:rFonts w:ascii="Arial" w:eastAsia="Verdana" w:hAnsi="Arial" w:cs="Arial"/>
          <w:i/>
          <w:color w:val="A6A6A6"/>
          <w:spacing w:val="3"/>
          <w:sz w:val="24"/>
          <w:szCs w:val="24"/>
        </w:rPr>
        <w:t xml:space="preserve"> </w:t>
      </w:r>
      <w:r w:rsidRPr="004B42BE">
        <w:rPr>
          <w:rFonts w:ascii="Arial" w:eastAsia="Verdana" w:hAnsi="Arial" w:cs="Arial"/>
          <w:i/>
          <w:color w:val="A6A6A6"/>
          <w:sz w:val="24"/>
          <w:szCs w:val="24"/>
        </w:rPr>
        <w:t>s</w:t>
      </w:r>
      <w:r w:rsidRPr="004B42BE">
        <w:rPr>
          <w:rFonts w:ascii="Arial" w:eastAsia="Verdana" w:hAnsi="Arial" w:cs="Arial"/>
          <w:i/>
          <w:color w:val="A6A6A6"/>
          <w:spacing w:val="-1"/>
          <w:sz w:val="24"/>
          <w:szCs w:val="24"/>
        </w:rPr>
        <w:t>h</w:t>
      </w:r>
      <w:r w:rsidRPr="004B42BE">
        <w:rPr>
          <w:rFonts w:ascii="Arial" w:eastAsia="Verdana" w:hAnsi="Arial" w:cs="Arial"/>
          <w:i/>
          <w:color w:val="A6A6A6"/>
          <w:sz w:val="24"/>
          <w:szCs w:val="24"/>
        </w:rPr>
        <w:t>o</w:t>
      </w:r>
      <w:r w:rsidRPr="004B42BE">
        <w:rPr>
          <w:rFonts w:ascii="Arial" w:eastAsia="Verdana" w:hAnsi="Arial" w:cs="Arial"/>
          <w:i/>
          <w:color w:val="A6A6A6"/>
          <w:spacing w:val="-1"/>
          <w:sz w:val="24"/>
          <w:szCs w:val="24"/>
        </w:rPr>
        <w:t>ul</w:t>
      </w:r>
      <w:r w:rsidRPr="004B42BE">
        <w:rPr>
          <w:rFonts w:ascii="Arial" w:eastAsia="Verdana" w:hAnsi="Arial" w:cs="Arial"/>
          <w:i/>
          <w:color w:val="A6A6A6"/>
          <w:sz w:val="24"/>
          <w:szCs w:val="24"/>
        </w:rPr>
        <w:t>d</w:t>
      </w:r>
      <w:r w:rsidRPr="004B42BE">
        <w:rPr>
          <w:rFonts w:ascii="Arial" w:eastAsia="Verdana" w:hAnsi="Arial" w:cs="Arial"/>
          <w:i/>
          <w:color w:val="A6A6A6"/>
          <w:spacing w:val="3"/>
          <w:sz w:val="24"/>
          <w:szCs w:val="24"/>
        </w:rPr>
        <w:t xml:space="preserve"> </w:t>
      </w:r>
      <w:r w:rsidRPr="004B42BE">
        <w:rPr>
          <w:rFonts w:ascii="Arial" w:eastAsia="Verdana" w:hAnsi="Arial" w:cs="Arial"/>
          <w:i/>
          <w:color w:val="A6A6A6"/>
          <w:spacing w:val="-1"/>
          <w:sz w:val="24"/>
          <w:szCs w:val="24"/>
        </w:rPr>
        <w:t>b</w:t>
      </w:r>
      <w:r w:rsidRPr="004B42BE">
        <w:rPr>
          <w:rFonts w:ascii="Arial" w:eastAsia="Verdana" w:hAnsi="Arial" w:cs="Arial"/>
          <w:i/>
          <w:color w:val="A6A6A6"/>
          <w:sz w:val="24"/>
          <w:szCs w:val="24"/>
        </w:rPr>
        <w:t>e</w:t>
      </w:r>
      <w:r w:rsidRPr="004B42BE">
        <w:rPr>
          <w:rFonts w:ascii="Arial" w:eastAsia="Verdana" w:hAnsi="Arial" w:cs="Arial"/>
          <w:i/>
          <w:color w:val="A6A6A6"/>
          <w:spacing w:val="4"/>
          <w:sz w:val="24"/>
          <w:szCs w:val="24"/>
        </w:rPr>
        <w:t xml:space="preserve"> </w:t>
      </w:r>
      <w:r w:rsidRPr="004B42BE">
        <w:rPr>
          <w:rFonts w:ascii="Arial" w:eastAsia="Verdana" w:hAnsi="Arial" w:cs="Arial"/>
          <w:i/>
          <w:color w:val="A6A6A6"/>
          <w:sz w:val="24"/>
          <w:szCs w:val="24"/>
        </w:rPr>
        <w:t>r</w:t>
      </w:r>
      <w:r w:rsidRPr="004B42BE">
        <w:rPr>
          <w:rFonts w:ascii="Arial" w:eastAsia="Verdana" w:hAnsi="Arial" w:cs="Arial"/>
          <w:i/>
          <w:color w:val="A6A6A6"/>
          <w:spacing w:val="2"/>
          <w:sz w:val="24"/>
          <w:szCs w:val="24"/>
        </w:rPr>
        <w:t>e</w:t>
      </w:r>
      <w:r w:rsidRPr="004B42BE">
        <w:rPr>
          <w:rFonts w:ascii="Arial" w:eastAsia="Verdana" w:hAnsi="Arial" w:cs="Arial"/>
          <w:i/>
          <w:color w:val="A6A6A6"/>
          <w:spacing w:val="-3"/>
          <w:sz w:val="24"/>
          <w:szCs w:val="24"/>
        </w:rPr>
        <w:t>f</w:t>
      </w:r>
      <w:r w:rsidRPr="004B42BE">
        <w:rPr>
          <w:rFonts w:ascii="Arial" w:eastAsia="Verdana" w:hAnsi="Arial" w:cs="Arial"/>
          <w:i/>
          <w:color w:val="A6A6A6"/>
          <w:spacing w:val="1"/>
          <w:sz w:val="24"/>
          <w:szCs w:val="24"/>
        </w:rPr>
        <w:t>e</w:t>
      </w:r>
      <w:r w:rsidRPr="004B42BE">
        <w:rPr>
          <w:rFonts w:ascii="Arial" w:eastAsia="Verdana" w:hAnsi="Arial" w:cs="Arial"/>
          <w:i/>
          <w:color w:val="A6A6A6"/>
          <w:sz w:val="24"/>
          <w:szCs w:val="24"/>
        </w:rPr>
        <w:t>r</w:t>
      </w:r>
      <w:r w:rsidRPr="004B42BE">
        <w:rPr>
          <w:rFonts w:ascii="Arial" w:eastAsia="Verdana" w:hAnsi="Arial" w:cs="Arial"/>
          <w:i/>
          <w:color w:val="A6A6A6"/>
          <w:spacing w:val="1"/>
          <w:sz w:val="24"/>
          <w:szCs w:val="24"/>
        </w:rPr>
        <w:t>re</w:t>
      </w:r>
      <w:r w:rsidRPr="004B42BE">
        <w:rPr>
          <w:rFonts w:ascii="Arial" w:eastAsia="Verdana" w:hAnsi="Arial" w:cs="Arial"/>
          <w:i/>
          <w:color w:val="A6A6A6"/>
          <w:sz w:val="24"/>
          <w:szCs w:val="24"/>
        </w:rPr>
        <w:t xml:space="preserve">d </w:t>
      </w:r>
      <w:r w:rsidRPr="004B42BE">
        <w:rPr>
          <w:rFonts w:ascii="Arial" w:eastAsia="Verdana" w:hAnsi="Arial" w:cs="Arial"/>
          <w:i/>
          <w:color w:val="A6A6A6"/>
          <w:spacing w:val="-1"/>
          <w:sz w:val="24"/>
          <w:szCs w:val="24"/>
        </w:rPr>
        <w:t>t</w:t>
      </w:r>
      <w:r w:rsidRPr="004B42BE">
        <w:rPr>
          <w:rFonts w:ascii="Arial" w:eastAsia="Verdana" w:hAnsi="Arial" w:cs="Arial"/>
          <w:i/>
          <w:color w:val="A6A6A6"/>
          <w:sz w:val="24"/>
          <w:szCs w:val="24"/>
        </w:rPr>
        <w:t>o</w:t>
      </w:r>
      <w:r w:rsidRPr="004B42BE">
        <w:rPr>
          <w:rFonts w:ascii="Arial" w:eastAsia="Verdana" w:hAnsi="Arial" w:cs="Arial"/>
          <w:i/>
          <w:color w:val="A6A6A6"/>
          <w:spacing w:val="4"/>
          <w:sz w:val="24"/>
          <w:szCs w:val="24"/>
        </w:rPr>
        <w:t xml:space="preserve"> </w:t>
      </w:r>
      <w:r w:rsidRPr="004B42BE">
        <w:rPr>
          <w:rFonts w:ascii="Arial" w:eastAsia="Verdana" w:hAnsi="Arial" w:cs="Arial"/>
          <w:i/>
          <w:color w:val="A6A6A6"/>
          <w:sz w:val="24"/>
          <w:szCs w:val="24"/>
        </w:rPr>
        <w:t>for</w:t>
      </w:r>
      <w:r w:rsidRPr="004B42BE">
        <w:rPr>
          <w:rFonts w:ascii="Arial" w:eastAsia="Verdana" w:hAnsi="Arial" w:cs="Arial"/>
          <w:i/>
          <w:color w:val="A6A6A6"/>
          <w:spacing w:val="2"/>
          <w:sz w:val="24"/>
          <w:szCs w:val="24"/>
        </w:rPr>
        <w:t xml:space="preserve"> </w:t>
      </w:r>
      <w:r w:rsidRPr="004B42BE">
        <w:rPr>
          <w:rFonts w:ascii="Arial" w:eastAsia="Verdana" w:hAnsi="Arial" w:cs="Arial"/>
          <w:i/>
          <w:color w:val="A6A6A6"/>
          <w:spacing w:val="-1"/>
          <w:sz w:val="24"/>
          <w:szCs w:val="24"/>
        </w:rPr>
        <w:t>th</w:t>
      </w:r>
      <w:r w:rsidRPr="004B42BE">
        <w:rPr>
          <w:rFonts w:ascii="Arial" w:eastAsia="Verdana" w:hAnsi="Arial" w:cs="Arial"/>
          <w:i/>
          <w:color w:val="A6A6A6"/>
          <w:sz w:val="24"/>
          <w:szCs w:val="24"/>
        </w:rPr>
        <w:t>e</w:t>
      </w:r>
      <w:r w:rsidRPr="004B42BE">
        <w:rPr>
          <w:rFonts w:ascii="Arial" w:eastAsia="Verdana" w:hAnsi="Arial" w:cs="Arial"/>
          <w:i/>
          <w:color w:val="A6A6A6"/>
          <w:spacing w:val="4"/>
          <w:sz w:val="24"/>
          <w:szCs w:val="24"/>
        </w:rPr>
        <w:t xml:space="preserve"> </w:t>
      </w:r>
      <w:r w:rsidRPr="004B42BE">
        <w:rPr>
          <w:rFonts w:ascii="Arial" w:eastAsia="Verdana" w:hAnsi="Arial" w:cs="Arial"/>
          <w:i/>
          <w:color w:val="A6A6A6"/>
          <w:sz w:val="24"/>
          <w:szCs w:val="24"/>
        </w:rPr>
        <w:t>c</w:t>
      </w:r>
      <w:r w:rsidRPr="004B42BE">
        <w:rPr>
          <w:rFonts w:ascii="Arial" w:eastAsia="Verdana" w:hAnsi="Arial" w:cs="Arial"/>
          <w:i/>
          <w:color w:val="A6A6A6"/>
          <w:spacing w:val="-1"/>
          <w:sz w:val="24"/>
          <w:szCs w:val="24"/>
        </w:rPr>
        <w:t>u</w:t>
      </w:r>
      <w:r w:rsidRPr="004B42BE">
        <w:rPr>
          <w:rFonts w:ascii="Arial" w:eastAsia="Verdana" w:hAnsi="Arial" w:cs="Arial"/>
          <w:i/>
          <w:color w:val="A6A6A6"/>
          <w:sz w:val="24"/>
          <w:szCs w:val="24"/>
        </w:rPr>
        <w:t>r</w:t>
      </w:r>
      <w:r w:rsidRPr="004B42BE">
        <w:rPr>
          <w:rFonts w:ascii="Arial" w:eastAsia="Verdana" w:hAnsi="Arial" w:cs="Arial"/>
          <w:i/>
          <w:color w:val="A6A6A6"/>
          <w:spacing w:val="1"/>
          <w:sz w:val="24"/>
          <w:szCs w:val="24"/>
        </w:rPr>
        <w:t>re</w:t>
      </w:r>
      <w:r w:rsidRPr="004B42BE">
        <w:rPr>
          <w:rFonts w:ascii="Arial" w:eastAsia="Verdana" w:hAnsi="Arial" w:cs="Arial"/>
          <w:i/>
          <w:color w:val="A6A6A6"/>
          <w:spacing w:val="-1"/>
          <w:sz w:val="24"/>
          <w:szCs w:val="24"/>
        </w:rPr>
        <w:t>n</w:t>
      </w:r>
      <w:r w:rsidRPr="004B42BE">
        <w:rPr>
          <w:rFonts w:ascii="Arial" w:eastAsia="Verdana" w:hAnsi="Arial" w:cs="Arial"/>
          <w:i/>
          <w:color w:val="A6A6A6"/>
          <w:sz w:val="24"/>
          <w:szCs w:val="24"/>
        </w:rPr>
        <w:t>t v</w:t>
      </w:r>
      <w:r w:rsidRPr="004B42BE">
        <w:rPr>
          <w:rFonts w:ascii="Arial" w:eastAsia="Verdana" w:hAnsi="Arial" w:cs="Arial"/>
          <w:i/>
          <w:color w:val="A6A6A6"/>
          <w:spacing w:val="1"/>
          <w:sz w:val="24"/>
          <w:szCs w:val="24"/>
        </w:rPr>
        <w:t>e</w:t>
      </w:r>
      <w:r w:rsidRPr="004B42BE">
        <w:rPr>
          <w:rFonts w:ascii="Arial" w:eastAsia="Verdana" w:hAnsi="Arial" w:cs="Arial"/>
          <w:i/>
          <w:color w:val="A6A6A6"/>
          <w:sz w:val="24"/>
          <w:szCs w:val="24"/>
        </w:rPr>
        <w:t xml:space="preserve">rsion of </w:t>
      </w:r>
      <w:r w:rsidRPr="004B42BE">
        <w:rPr>
          <w:rFonts w:ascii="Arial" w:eastAsia="Verdana" w:hAnsi="Arial" w:cs="Arial"/>
          <w:i/>
          <w:color w:val="A6A6A6"/>
          <w:spacing w:val="-1"/>
          <w:sz w:val="24"/>
          <w:szCs w:val="24"/>
        </w:rPr>
        <w:t>th</w:t>
      </w:r>
      <w:r w:rsidRPr="004B42BE">
        <w:rPr>
          <w:rFonts w:ascii="Arial" w:eastAsia="Verdana" w:hAnsi="Arial" w:cs="Arial"/>
          <w:i/>
          <w:color w:val="A6A6A6"/>
          <w:sz w:val="24"/>
          <w:szCs w:val="24"/>
        </w:rPr>
        <w:t>e</w:t>
      </w:r>
      <w:r w:rsidRPr="004B42BE">
        <w:rPr>
          <w:rFonts w:ascii="Arial" w:eastAsia="Verdana" w:hAnsi="Arial" w:cs="Arial"/>
          <w:i/>
          <w:color w:val="A6A6A6"/>
          <w:spacing w:val="1"/>
          <w:sz w:val="24"/>
          <w:szCs w:val="24"/>
        </w:rPr>
        <w:t xml:space="preserve"> </w:t>
      </w:r>
      <w:r w:rsidRPr="004B42BE">
        <w:rPr>
          <w:rFonts w:ascii="Arial" w:eastAsia="Verdana" w:hAnsi="Arial" w:cs="Arial"/>
          <w:i/>
          <w:color w:val="A6A6A6"/>
          <w:spacing w:val="-1"/>
          <w:sz w:val="24"/>
          <w:szCs w:val="24"/>
        </w:rPr>
        <w:t>d</w:t>
      </w:r>
      <w:r w:rsidRPr="004B42BE">
        <w:rPr>
          <w:rFonts w:ascii="Arial" w:eastAsia="Verdana" w:hAnsi="Arial" w:cs="Arial"/>
          <w:i/>
          <w:color w:val="A6A6A6"/>
          <w:sz w:val="24"/>
          <w:szCs w:val="24"/>
        </w:rPr>
        <w:t>oc</w:t>
      </w:r>
      <w:r w:rsidRPr="004B42BE">
        <w:rPr>
          <w:rFonts w:ascii="Arial" w:eastAsia="Verdana" w:hAnsi="Arial" w:cs="Arial"/>
          <w:i/>
          <w:color w:val="A6A6A6"/>
          <w:spacing w:val="1"/>
          <w:sz w:val="24"/>
          <w:szCs w:val="24"/>
        </w:rPr>
        <w:t>u</w:t>
      </w:r>
      <w:r w:rsidRPr="004B42BE">
        <w:rPr>
          <w:rFonts w:ascii="Arial" w:eastAsia="Verdana" w:hAnsi="Arial" w:cs="Arial"/>
          <w:i/>
          <w:color w:val="A6A6A6"/>
          <w:spacing w:val="-1"/>
          <w:sz w:val="24"/>
          <w:szCs w:val="24"/>
        </w:rPr>
        <w:t>m</w:t>
      </w:r>
      <w:r w:rsidRPr="004B42BE">
        <w:rPr>
          <w:rFonts w:ascii="Arial" w:eastAsia="Verdana" w:hAnsi="Arial" w:cs="Arial"/>
          <w:i/>
          <w:color w:val="A6A6A6"/>
          <w:spacing w:val="1"/>
          <w:sz w:val="24"/>
          <w:szCs w:val="24"/>
        </w:rPr>
        <w:t>e</w:t>
      </w:r>
      <w:r w:rsidRPr="004B42BE">
        <w:rPr>
          <w:rFonts w:ascii="Arial" w:eastAsia="Verdana" w:hAnsi="Arial" w:cs="Arial"/>
          <w:i/>
          <w:color w:val="A6A6A6"/>
          <w:spacing w:val="-1"/>
          <w:sz w:val="24"/>
          <w:szCs w:val="24"/>
        </w:rPr>
        <w:t>nt</w:t>
      </w:r>
      <w:r w:rsidRPr="004B42BE">
        <w:rPr>
          <w:rFonts w:ascii="Arial" w:eastAsia="Verdana" w:hAnsi="Arial" w:cs="Arial"/>
          <w:i/>
          <w:color w:val="A6A6A6"/>
          <w:sz w:val="24"/>
          <w:szCs w:val="24"/>
        </w:rPr>
        <w:t>.</w:t>
      </w:r>
    </w:p>
    <w:p w14:paraId="3489A8BF" w14:textId="77777777" w:rsidR="00E42D17" w:rsidRDefault="00E42D17" w:rsidP="0033369C">
      <w:pPr>
        <w:tabs>
          <w:tab w:val="left" w:pos="980"/>
        </w:tabs>
        <w:ind w:left="982" w:right="940" w:hanging="720"/>
        <w:rPr>
          <w:rFonts w:ascii="Arial" w:eastAsia="Verdana" w:hAnsi="Arial" w:cs="Arial"/>
          <w:sz w:val="24"/>
          <w:szCs w:val="24"/>
        </w:rPr>
      </w:pPr>
    </w:p>
    <w:p w14:paraId="201B655B" w14:textId="77777777" w:rsidR="0033369C" w:rsidRPr="004B42BE" w:rsidRDefault="0033369C" w:rsidP="0033369C">
      <w:pPr>
        <w:tabs>
          <w:tab w:val="left" w:pos="980"/>
        </w:tabs>
        <w:ind w:left="982" w:right="940" w:hanging="720"/>
        <w:rPr>
          <w:rFonts w:ascii="Arial" w:eastAsia="Verdana" w:hAnsi="Arial" w:cs="Arial"/>
          <w:sz w:val="24"/>
          <w:szCs w:val="24"/>
        </w:rPr>
        <w:sectPr w:rsidR="0033369C" w:rsidRPr="004B42BE">
          <w:headerReference w:type="even" r:id="rId12"/>
          <w:headerReference w:type="default" r:id="rId13"/>
          <w:footerReference w:type="default" r:id="rId14"/>
          <w:headerReference w:type="first" r:id="rId15"/>
          <w:pgSz w:w="11920" w:h="16840"/>
          <w:pgMar w:top="1380" w:right="720" w:bottom="280" w:left="1440" w:header="753" w:footer="1205" w:gutter="0"/>
          <w:cols w:space="720"/>
        </w:sectPr>
      </w:pPr>
    </w:p>
    <w:p w14:paraId="560C0FDA" w14:textId="77777777" w:rsidR="00E42D17" w:rsidRPr="00E95F12" w:rsidRDefault="00E42D17" w:rsidP="0033369C">
      <w:pPr>
        <w:rPr>
          <w:rFonts w:ascii="Arial" w:hAnsi="Arial" w:cs="Arial"/>
          <w:sz w:val="24"/>
          <w:szCs w:val="24"/>
        </w:rPr>
      </w:pPr>
    </w:p>
    <w:p w14:paraId="27C8F617" w14:textId="77777777" w:rsidR="005837E2" w:rsidRPr="00E95F12" w:rsidRDefault="00E42D17" w:rsidP="0033369C">
      <w:pPr>
        <w:ind w:left="259"/>
        <w:rPr>
          <w:rFonts w:ascii="Arial" w:eastAsia="Verdana" w:hAnsi="Arial" w:cs="Arial"/>
          <w:sz w:val="24"/>
          <w:szCs w:val="24"/>
        </w:rPr>
      </w:pPr>
      <w:r>
        <w:rPr>
          <w:rFonts w:ascii="Arial" w:eastAsia="Verdana" w:hAnsi="Arial" w:cs="Arial"/>
          <w:b/>
          <w:sz w:val="24"/>
          <w:szCs w:val="24"/>
        </w:rPr>
        <w:t xml:space="preserve">  </w:t>
      </w:r>
    </w:p>
    <w:sdt>
      <w:sdtPr>
        <w:rPr>
          <w:rFonts w:ascii="Times New Roman" w:eastAsia="Times New Roman" w:hAnsi="Times New Roman" w:cs="Times New Roman"/>
          <w:color w:val="auto"/>
          <w:sz w:val="20"/>
          <w:szCs w:val="20"/>
        </w:rPr>
        <w:id w:val="-328130019"/>
        <w:docPartObj>
          <w:docPartGallery w:val="Table of Contents"/>
          <w:docPartUnique/>
        </w:docPartObj>
      </w:sdtPr>
      <w:sdtEndPr>
        <w:rPr>
          <w:b/>
          <w:bCs/>
          <w:noProof/>
        </w:rPr>
      </w:sdtEndPr>
      <w:sdtContent>
        <w:p w14:paraId="6395864D" w14:textId="77777777" w:rsidR="005837E2" w:rsidRPr="005837E2" w:rsidRDefault="005837E2" w:rsidP="0033369C">
          <w:pPr>
            <w:pStyle w:val="TOCHeading"/>
            <w:spacing w:before="0" w:line="240" w:lineRule="auto"/>
            <w:rPr>
              <w:rFonts w:ascii="Arial" w:hAnsi="Arial" w:cs="Arial"/>
              <w:b/>
              <w:color w:val="000000" w:themeColor="text1"/>
              <w:sz w:val="24"/>
              <w:szCs w:val="24"/>
            </w:rPr>
          </w:pPr>
          <w:r w:rsidRPr="005837E2">
            <w:rPr>
              <w:rFonts w:ascii="Arial" w:hAnsi="Arial" w:cs="Arial"/>
              <w:b/>
              <w:color w:val="000000" w:themeColor="text1"/>
              <w:sz w:val="24"/>
              <w:szCs w:val="24"/>
            </w:rPr>
            <w:t>CONTENTS</w:t>
          </w:r>
        </w:p>
        <w:p w14:paraId="7A4E2FC8" w14:textId="77777777" w:rsidR="00404866" w:rsidRPr="001A4841" w:rsidRDefault="005837E2">
          <w:pPr>
            <w:pStyle w:val="TOC1"/>
            <w:tabs>
              <w:tab w:val="right" w:leader="dot" w:pos="9750"/>
            </w:tabs>
            <w:rPr>
              <w:rFonts w:ascii="Arial" w:eastAsiaTheme="minorEastAsia" w:hAnsi="Arial" w:cs="Arial"/>
              <w:noProof/>
              <w:sz w:val="24"/>
              <w:szCs w:val="24"/>
              <w:lang w:val="en-GB" w:eastAsia="en-GB"/>
            </w:rPr>
          </w:pPr>
          <w:r w:rsidRPr="005837E2">
            <w:rPr>
              <w:rFonts w:ascii="Arial" w:hAnsi="Arial" w:cs="Arial"/>
              <w:sz w:val="24"/>
              <w:szCs w:val="24"/>
            </w:rPr>
            <w:fldChar w:fldCharType="begin"/>
          </w:r>
          <w:r w:rsidRPr="005837E2">
            <w:rPr>
              <w:rFonts w:ascii="Arial" w:hAnsi="Arial" w:cs="Arial"/>
              <w:sz w:val="24"/>
              <w:szCs w:val="24"/>
            </w:rPr>
            <w:instrText xml:space="preserve"> TOC \o "1-3" \h \z \u </w:instrText>
          </w:r>
          <w:r w:rsidRPr="005837E2">
            <w:rPr>
              <w:rFonts w:ascii="Arial" w:hAnsi="Arial" w:cs="Arial"/>
              <w:sz w:val="24"/>
              <w:szCs w:val="24"/>
            </w:rPr>
            <w:fldChar w:fldCharType="separate"/>
          </w:r>
          <w:hyperlink w:anchor="_Toc179286251" w:history="1">
            <w:r w:rsidR="00404866" w:rsidRPr="001A4841">
              <w:rPr>
                <w:rStyle w:val="Hyperlink"/>
                <w:rFonts w:ascii="Arial" w:eastAsia="Calibri" w:hAnsi="Arial" w:cs="Arial"/>
                <w:noProof/>
                <w:sz w:val="24"/>
                <w:szCs w:val="24"/>
              </w:rPr>
              <w:t>Introduction</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_Toc179286251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3</w:t>
            </w:r>
            <w:r w:rsidR="00404866" w:rsidRPr="001A4841">
              <w:rPr>
                <w:rFonts w:ascii="Arial" w:hAnsi="Arial" w:cs="Arial"/>
                <w:noProof/>
                <w:webHidden/>
                <w:sz w:val="24"/>
                <w:szCs w:val="24"/>
              </w:rPr>
              <w:fldChar w:fldCharType="end"/>
            </w:r>
          </w:hyperlink>
        </w:p>
        <w:p w14:paraId="248BF682"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52" w:history="1">
            <w:r w:rsidR="00404866" w:rsidRPr="001A4841">
              <w:rPr>
                <w:rStyle w:val="Hyperlink"/>
                <w:rFonts w:ascii="Arial" w:eastAsia="Calibri" w:hAnsi="Arial" w:cs="Arial"/>
                <w:noProof/>
                <w:sz w:val="24"/>
                <w:szCs w:val="24"/>
              </w:rPr>
              <w:t>Procedure Statement</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_Toc179286252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3</w:t>
            </w:r>
            <w:r w:rsidR="00404866" w:rsidRPr="001A4841">
              <w:rPr>
                <w:rFonts w:ascii="Arial" w:hAnsi="Arial" w:cs="Arial"/>
                <w:noProof/>
                <w:webHidden/>
                <w:sz w:val="24"/>
                <w:szCs w:val="24"/>
              </w:rPr>
              <w:fldChar w:fldCharType="end"/>
            </w:r>
          </w:hyperlink>
        </w:p>
        <w:p w14:paraId="287C8D9A"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53" w:history="1">
            <w:r w:rsidR="00404866" w:rsidRPr="001A4841">
              <w:rPr>
                <w:rStyle w:val="Hyperlink"/>
                <w:rFonts w:ascii="Arial" w:eastAsia="Calibri" w:hAnsi="Arial" w:cs="Arial"/>
                <w:noProof/>
                <w:sz w:val="24"/>
                <w:szCs w:val="24"/>
              </w:rPr>
              <w:t>Aims</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_Toc179286253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3</w:t>
            </w:r>
            <w:r w:rsidR="00404866" w:rsidRPr="001A4841">
              <w:rPr>
                <w:rFonts w:ascii="Arial" w:hAnsi="Arial" w:cs="Arial"/>
                <w:noProof/>
                <w:webHidden/>
                <w:sz w:val="24"/>
                <w:szCs w:val="24"/>
              </w:rPr>
              <w:fldChar w:fldCharType="end"/>
            </w:r>
          </w:hyperlink>
        </w:p>
        <w:p w14:paraId="4D512583"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54" w:history="1">
            <w:r w:rsidR="00404866" w:rsidRPr="001A4841">
              <w:rPr>
                <w:rStyle w:val="Hyperlink"/>
                <w:rFonts w:ascii="Arial" w:eastAsia="Calibri" w:hAnsi="Arial" w:cs="Arial"/>
                <w:noProof/>
                <w:sz w:val="24"/>
                <w:szCs w:val="24"/>
              </w:rPr>
              <w:t>Equality</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_Toc179286254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3</w:t>
            </w:r>
            <w:r w:rsidR="00404866" w:rsidRPr="001A4841">
              <w:rPr>
                <w:rFonts w:ascii="Arial" w:hAnsi="Arial" w:cs="Arial"/>
                <w:noProof/>
                <w:webHidden/>
                <w:sz w:val="24"/>
                <w:szCs w:val="24"/>
              </w:rPr>
              <w:fldChar w:fldCharType="end"/>
            </w:r>
          </w:hyperlink>
        </w:p>
        <w:p w14:paraId="3D18E0E4"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55" w:history="1">
            <w:r w:rsidR="00404866" w:rsidRPr="001A4841">
              <w:rPr>
                <w:rStyle w:val="Hyperlink"/>
                <w:rFonts w:ascii="Arial" w:eastAsia="Calibri" w:hAnsi="Arial" w:cs="Arial"/>
                <w:noProof/>
                <w:sz w:val="24"/>
                <w:szCs w:val="24"/>
              </w:rPr>
              <w:t>Objectives</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_Toc179286255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4</w:t>
            </w:r>
            <w:r w:rsidR="00404866" w:rsidRPr="001A4841">
              <w:rPr>
                <w:rFonts w:ascii="Arial" w:hAnsi="Arial" w:cs="Arial"/>
                <w:noProof/>
                <w:webHidden/>
                <w:sz w:val="24"/>
                <w:szCs w:val="24"/>
              </w:rPr>
              <w:fldChar w:fldCharType="end"/>
            </w:r>
          </w:hyperlink>
        </w:p>
        <w:p w14:paraId="7E785D8C"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56" w:history="1">
            <w:r w:rsidR="00404866" w:rsidRPr="001A4841">
              <w:rPr>
                <w:rStyle w:val="Hyperlink"/>
                <w:rFonts w:ascii="Arial" w:eastAsia="Calibri" w:hAnsi="Arial" w:cs="Arial"/>
                <w:noProof/>
                <w:sz w:val="24"/>
                <w:szCs w:val="24"/>
              </w:rPr>
              <w:t>Scope</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_Toc179286256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4</w:t>
            </w:r>
            <w:r w:rsidR="00404866" w:rsidRPr="001A4841">
              <w:rPr>
                <w:rFonts w:ascii="Arial" w:hAnsi="Arial" w:cs="Arial"/>
                <w:noProof/>
                <w:webHidden/>
                <w:sz w:val="24"/>
                <w:szCs w:val="24"/>
              </w:rPr>
              <w:fldChar w:fldCharType="end"/>
            </w:r>
          </w:hyperlink>
        </w:p>
        <w:p w14:paraId="6AA9B214"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57" w:history="1">
            <w:r w:rsidR="00404866" w:rsidRPr="001A4841">
              <w:rPr>
                <w:rStyle w:val="Hyperlink"/>
                <w:rFonts w:ascii="Arial" w:hAnsi="Arial" w:cs="Arial"/>
                <w:noProof/>
                <w:sz w:val="24"/>
                <w:szCs w:val="24"/>
              </w:rPr>
              <w:t>Automatic Recovery</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_Toc179286257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5</w:t>
            </w:r>
            <w:r w:rsidR="00404866" w:rsidRPr="001A4841">
              <w:rPr>
                <w:rFonts w:ascii="Arial" w:hAnsi="Arial" w:cs="Arial"/>
                <w:noProof/>
                <w:webHidden/>
                <w:sz w:val="24"/>
                <w:szCs w:val="24"/>
              </w:rPr>
              <w:fldChar w:fldCharType="end"/>
            </w:r>
          </w:hyperlink>
        </w:p>
        <w:p w14:paraId="0B218A9A"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58" w:history="1">
            <w:r w:rsidR="00404866" w:rsidRPr="001A4841">
              <w:rPr>
                <w:rStyle w:val="Hyperlink"/>
                <w:rFonts w:ascii="Arial" w:hAnsi="Arial" w:cs="Arial"/>
                <w:noProof/>
                <w:sz w:val="24"/>
                <w:szCs w:val="24"/>
              </w:rPr>
              <w:t>Standard Recovery</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_Toc179286258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5</w:t>
            </w:r>
            <w:r w:rsidR="00404866" w:rsidRPr="001A4841">
              <w:rPr>
                <w:rFonts w:ascii="Arial" w:hAnsi="Arial" w:cs="Arial"/>
                <w:noProof/>
                <w:webHidden/>
                <w:sz w:val="24"/>
                <w:szCs w:val="24"/>
              </w:rPr>
              <w:fldChar w:fldCharType="end"/>
            </w:r>
          </w:hyperlink>
        </w:p>
        <w:p w14:paraId="20CEE78D"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59" w:history="1">
            <w:r w:rsidR="00404866" w:rsidRPr="001A4841">
              <w:rPr>
                <w:rStyle w:val="Hyperlink"/>
                <w:rFonts w:ascii="Arial" w:hAnsi="Arial" w:cs="Arial"/>
                <w:noProof/>
                <w:sz w:val="24"/>
                <w:szCs w:val="24"/>
              </w:rPr>
              <w:t>Counter Fraud</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_Toc179286259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7</w:t>
            </w:r>
            <w:r w:rsidR="00404866" w:rsidRPr="001A4841">
              <w:rPr>
                <w:rFonts w:ascii="Arial" w:hAnsi="Arial" w:cs="Arial"/>
                <w:noProof/>
                <w:webHidden/>
                <w:sz w:val="24"/>
                <w:szCs w:val="24"/>
              </w:rPr>
              <w:fldChar w:fldCharType="end"/>
            </w:r>
          </w:hyperlink>
        </w:p>
        <w:p w14:paraId="3C95C924"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60" w:history="1">
            <w:r w:rsidR="00404866" w:rsidRPr="001A4841">
              <w:rPr>
                <w:rStyle w:val="Hyperlink"/>
                <w:rFonts w:ascii="Arial" w:hAnsi="Arial" w:cs="Arial"/>
                <w:noProof/>
                <w:sz w:val="24"/>
                <w:szCs w:val="24"/>
              </w:rPr>
              <w:t>Dispute Resolution</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_Toc179286260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8</w:t>
            </w:r>
            <w:r w:rsidR="00404866" w:rsidRPr="001A4841">
              <w:rPr>
                <w:rFonts w:ascii="Arial" w:hAnsi="Arial" w:cs="Arial"/>
                <w:noProof/>
                <w:webHidden/>
                <w:sz w:val="24"/>
                <w:szCs w:val="24"/>
              </w:rPr>
              <w:fldChar w:fldCharType="end"/>
            </w:r>
          </w:hyperlink>
        </w:p>
        <w:p w14:paraId="59523767"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61" w:history="1">
            <w:r w:rsidR="00404866" w:rsidRPr="001A4841">
              <w:rPr>
                <w:rStyle w:val="Hyperlink"/>
                <w:rFonts w:ascii="Arial" w:hAnsi="Arial" w:cs="Arial"/>
                <w:noProof/>
                <w:sz w:val="24"/>
                <w:szCs w:val="24"/>
              </w:rPr>
              <w:t>Training and Awareness</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_Toc179286261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9</w:t>
            </w:r>
            <w:r w:rsidR="00404866" w:rsidRPr="001A4841">
              <w:rPr>
                <w:rFonts w:ascii="Arial" w:hAnsi="Arial" w:cs="Arial"/>
                <w:noProof/>
                <w:webHidden/>
                <w:sz w:val="24"/>
                <w:szCs w:val="24"/>
              </w:rPr>
              <w:fldChar w:fldCharType="end"/>
            </w:r>
          </w:hyperlink>
        </w:p>
        <w:p w14:paraId="422455A4"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62" w:history="1">
            <w:r w:rsidR="00404866" w:rsidRPr="001A4841">
              <w:rPr>
                <w:rStyle w:val="Hyperlink"/>
                <w:rFonts w:ascii="Arial" w:hAnsi="Arial" w:cs="Arial"/>
                <w:noProof/>
                <w:sz w:val="24"/>
                <w:szCs w:val="24"/>
              </w:rPr>
              <w:t>Information Governance</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_Toc179286262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9</w:t>
            </w:r>
            <w:r w:rsidR="00404866" w:rsidRPr="001A4841">
              <w:rPr>
                <w:rFonts w:ascii="Arial" w:hAnsi="Arial" w:cs="Arial"/>
                <w:noProof/>
                <w:webHidden/>
                <w:sz w:val="24"/>
                <w:szCs w:val="24"/>
              </w:rPr>
              <w:fldChar w:fldCharType="end"/>
            </w:r>
          </w:hyperlink>
        </w:p>
        <w:p w14:paraId="06F64BA6"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63" w:history="1">
            <w:r w:rsidR="00404866" w:rsidRPr="001A4841">
              <w:rPr>
                <w:rStyle w:val="Hyperlink"/>
                <w:rFonts w:ascii="Arial" w:hAnsi="Arial" w:cs="Arial"/>
                <w:noProof/>
                <w:sz w:val="24"/>
                <w:szCs w:val="24"/>
              </w:rPr>
              <w:t>APPENDIX A</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_Toc179286263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10</w:t>
            </w:r>
            <w:r w:rsidR="00404866" w:rsidRPr="001A4841">
              <w:rPr>
                <w:rFonts w:ascii="Arial" w:hAnsi="Arial" w:cs="Arial"/>
                <w:noProof/>
                <w:webHidden/>
                <w:sz w:val="24"/>
                <w:szCs w:val="24"/>
              </w:rPr>
              <w:fldChar w:fldCharType="end"/>
            </w:r>
          </w:hyperlink>
        </w:p>
        <w:p w14:paraId="31C0D554"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64" w:history="1">
            <w:r w:rsidR="00404866" w:rsidRPr="001A4841">
              <w:rPr>
                <w:rStyle w:val="Hyperlink"/>
                <w:rFonts w:ascii="Arial" w:hAnsi="Arial" w:cs="Arial"/>
                <w:noProof/>
                <w:sz w:val="24"/>
                <w:szCs w:val="24"/>
              </w:rPr>
              <w:t>APPENDIX B</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_Toc179286264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14</w:t>
            </w:r>
            <w:r w:rsidR="00404866" w:rsidRPr="001A4841">
              <w:rPr>
                <w:rFonts w:ascii="Arial" w:hAnsi="Arial" w:cs="Arial"/>
                <w:noProof/>
                <w:webHidden/>
                <w:sz w:val="24"/>
                <w:szCs w:val="24"/>
              </w:rPr>
              <w:fldChar w:fldCharType="end"/>
            </w:r>
          </w:hyperlink>
        </w:p>
        <w:p w14:paraId="4DC4CFEE"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65" w:history="1">
            <w:r w:rsidR="00404866" w:rsidRPr="001A4841">
              <w:rPr>
                <w:rStyle w:val="Hyperlink"/>
                <w:rFonts w:ascii="Arial" w:hAnsi="Arial" w:cs="Arial"/>
                <w:noProof/>
                <w:sz w:val="24"/>
                <w:szCs w:val="24"/>
              </w:rPr>
              <w:t>APPENDIX C – ADJUSTMENT TO SALARY LETTER</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_Toc179286265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16</w:t>
            </w:r>
            <w:r w:rsidR="00404866" w:rsidRPr="001A4841">
              <w:rPr>
                <w:rFonts w:ascii="Arial" w:hAnsi="Arial" w:cs="Arial"/>
                <w:noProof/>
                <w:webHidden/>
                <w:sz w:val="24"/>
                <w:szCs w:val="24"/>
              </w:rPr>
              <w:fldChar w:fldCharType="end"/>
            </w:r>
          </w:hyperlink>
        </w:p>
        <w:p w14:paraId="1269C431"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66" w:history="1">
            <w:r w:rsidR="00404866" w:rsidRPr="001A4841">
              <w:rPr>
                <w:rStyle w:val="Hyperlink"/>
                <w:rFonts w:ascii="Arial" w:hAnsi="Arial" w:cs="Arial"/>
                <w:noProof/>
                <w:sz w:val="24"/>
                <w:szCs w:val="24"/>
              </w:rPr>
              <w:t>APPENDIX D – INCOME &amp; EXPENDITURE TEMPLATE</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_Toc179286266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17</w:t>
            </w:r>
            <w:r w:rsidR="00404866" w:rsidRPr="001A4841">
              <w:rPr>
                <w:rFonts w:ascii="Arial" w:hAnsi="Arial" w:cs="Arial"/>
                <w:noProof/>
                <w:webHidden/>
                <w:sz w:val="24"/>
                <w:szCs w:val="24"/>
              </w:rPr>
              <w:fldChar w:fldCharType="end"/>
            </w:r>
          </w:hyperlink>
        </w:p>
        <w:p w14:paraId="7E984066"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67" w:history="1">
            <w:r w:rsidR="00404866" w:rsidRPr="001A4841">
              <w:rPr>
                <w:rStyle w:val="Hyperlink"/>
                <w:rFonts w:ascii="Arial" w:hAnsi="Arial" w:cs="Arial"/>
                <w:noProof/>
                <w:sz w:val="24"/>
                <w:szCs w:val="24"/>
              </w:rPr>
              <w:t>APPENDIX E – OVERPAYMENTS PROCESS DIAGRAM</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_Toc179286267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18</w:t>
            </w:r>
            <w:r w:rsidR="00404866" w:rsidRPr="001A4841">
              <w:rPr>
                <w:rFonts w:ascii="Arial" w:hAnsi="Arial" w:cs="Arial"/>
                <w:noProof/>
                <w:webHidden/>
                <w:sz w:val="24"/>
                <w:szCs w:val="24"/>
              </w:rPr>
              <w:fldChar w:fldCharType="end"/>
            </w:r>
          </w:hyperlink>
        </w:p>
        <w:p w14:paraId="31EB7687"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68" w:history="1">
            <w:r w:rsidR="00404866" w:rsidRPr="001A4841">
              <w:rPr>
                <w:rStyle w:val="Hyperlink"/>
                <w:rFonts w:ascii="Arial" w:hAnsi="Arial" w:cs="Arial"/>
                <w:noProof/>
                <w:sz w:val="24"/>
                <w:szCs w:val="24"/>
              </w:rPr>
              <w:t>APPENDIX F – OVERPAYMENT LETTER 1</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_Toc179286268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19</w:t>
            </w:r>
            <w:r w:rsidR="00404866" w:rsidRPr="001A4841">
              <w:rPr>
                <w:rFonts w:ascii="Arial" w:hAnsi="Arial" w:cs="Arial"/>
                <w:noProof/>
                <w:webHidden/>
                <w:sz w:val="24"/>
                <w:szCs w:val="24"/>
              </w:rPr>
              <w:fldChar w:fldCharType="end"/>
            </w:r>
          </w:hyperlink>
        </w:p>
        <w:p w14:paraId="312EDB0E"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69" w:history="1">
            <w:r w:rsidR="00404866" w:rsidRPr="001A4841">
              <w:rPr>
                <w:rStyle w:val="Hyperlink"/>
                <w:rFonts w:ascii="Arial" w:hAnsi="Arial" w:cs="Arial"/>
                <w:noProof/>
                <w:sz w:val="24"/>
                <w:szCs w:val="24"/>
              </w:rPr>
              <w:t>APPENDIX G - OVERPAYMENT LETTER 2 Individual remains in post</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_Toc179286269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20</w:t>
            </w:r>
            <w:r w:rsidR="00404866" w:rsidRPr="001A4841">
              <w:rPr>
                <w:rFonts w:ascii="Arial" w:hAnsi="Arial" w:cs="Arial"/>
                <w:noProof/>
                <w:webHidden/>
                <w:sz w:val="24"/>
                <w:szCs w:val="24"/>
              </w:rPr>
              <w:fldChar w:fldCharType="end"/>
            </w:r>
          </w:hyperlink>
        </w:p>
        <w:p w14:paraId="6D9682E6"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70" w:history="1">
            <w:r w:rsidR="00404866" w:rsidRPr="001A4841">
              <w:rPr>
                <w:rStyle w:val="Hyperlink"/>
                <w:rFonts w:ascii="Arial" w:hAnsi="Arial" w:cs="Arial"/>
                <w:noProof/>
                <w:sz w:val="24"/>
                <w:szCs w:val="24"/>
              </w:rPr>
              <w:t>APPENDIX H – LINE MANAGER LETTER</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_Toc179286270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24</w:t>
            </w:r>
            <w:r w:rsidR="00404866" w:rsidRPr="001A4841">
              <w:rPr>
                <w:rFonts w:ascii="Arial" w:hAnsi="Arial" w:cs="Arial"/>
                <w:noProof/>
                <w:webHidden/>
                <w:sz w:val="24"/>
                <w:szCs w:val="24"/>
              </w:rPr>
              <w:fldChar w:fldCharType="end"/>
            </w:r>
          </w:hyperlink>
        </w:p>
        <w:p w14:paraId="42289117" w14:textId="77777777" w:rsidR="00404866" w:rsidRPr="001A4841" w:rsidRDefault="00F12F8F">
          <w:pPr>
            <w:pStyle w:val="TOC1"/>
            <w:tabs>
              <w:tab w:val="right" w:leader="dot" w:pos="9750"/>
            </w:tabs>
            <w:rPr>
              <w:rFonts w:ascii="Arial" w:eastAsiaTheme="minorEastAsia" w:hAnsi="Arial" w:cs="Arial"/>
              <w:noProof/>
              <w:sz w:val="24"/>
              <w:szCs w:val="24"/>
              <w:lang w:val="en-GB" w:eastAsia="en-GB"/>
            </w:rPr>
          </w:pPr>
          <w:hyperlink w:anchor="_Toc179286271" w:history="1">
            <w:r w:rsidR="00404866" w:rsidRPr="001A4841">
              <w:rPr>
                <w:rStyle w:val="Hyperlink"/>
                <w:rFonts w:ascii="Arial" w:hAnsi="Arial" w:cs="Arial"/>
                <w:noProof/>
                <w:sz w:val="24"/>
                <w:szCs w:val="24"/>
              </w:rPr>
              <w:t>APPENDIX I – SALARY OVERPAYMENT DEDUCTION</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_Toc179286271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26</w:t>
            </w:r>
            <w:r w:rsidR="00404866" w:rsidRPr="001A4841">
              <w:rPr>
                <w:rFonts w:ascii="Arial" w:hAnsi="Arial" w:cs="Arial"/>
                <w:noProof/>
                <w:webHidden/>
                <w:sz w:val="24"/>
                <w:szCs w:val="24"/>
              </w:rPr>
              <w:fldChar w:fldCharType="end"/>
            </w:r>
          </w:hyperlink>
        </w:p>
        <w:p w14:paraId="2952E99C" w14:textId="77777777" w:rsidR="00404866" w:rsidRPr="001A4841" w:rsidRDefault="00F12F8F">
          <w:pPr>
            <w:pStyle w:val="TOC1"/>
            <w:tabs>
              <w:tab w:val="right" w:leader="dot" w:pos="9750"/>
            </w:tabs>
            <w:rPr>
              <w:rFonts w:ascii="Arial" w:eastAsiaTheme="minorEastAsia" w:hAnsi="Arial" w:cs="Arial"/>
              <w:noProof/>
              <w:sz w:val="22"/>
              <w:szCs w:val="22"/>
              <w:lang w:val="en-GB" w:eastAsia="en-GB"/>
            </w:rPr>
          </w:pPr>
          <w:hyperlink w:anchor="_Toc179286272" w:history="1">
            <w:r w:rsidR="00404866" w:rsidRPr="001A4841">
              <w:rPr>
                <w:rStyle w:val="Hyperlink"/>
                <w:rFonts w:ascii="Arial" w:hAnsi="Arial" w:cs="Arial"/>
                <w:noProof/>
                <w:sz w:val="24"/>
                <w:szCs w:val="24"/>
              </w:rPr>
              <w:t>APPENDIX J – COUNTER FRAUD INITIAL ASSESSMENT - INFORMATION REQUIRED</w:t>
            </w:r>
            <w:r w:rsidR="00404866" w:rsidRPr="001A4841">
              <w:rPr>
                <w:rFonts w:ascii="Arial" w:hAnsi="Arial" w:cs="Arial"/>
                <w:noProof/>
                <w:webHidden/>
                <w:sz w:val="24"/>
                <w:szCs w:val="24"/>
              </w:rPr>
              <w:tab/>
            </w:r>
            <w:r w:rsidR="00404866" w:rsidRPr="001A4841">
              <w:rPr>
                <w:rFonts w:ascii="Arial" w:hAnsi="Arial" w:cs="Arial"/>
                <w:noProof/>
                <w:webHidden/>
                <w:sz w:val="24"/>
                <w:szCs w:val="24"/>
              </w:rPr>
              <w:fldChar w:fldCharType="begin"/>
            </w:r>
            <w:r w:rsidR="00404866" w:rsidRPr="001A4841">
              <w:rPr>
                <w:rFonts w:ascii="Arial" w:hAnsi="Arial" w:cs="Arial"/>
                <w:noProof/>
                <w:webHidden/>
                <w:sz w:val="24"/>
                <w:szCs w:val="24"/>
              </w:rPr>
              <w:instrText xml:space="preserve"> PAGEREF _Toc179286272 \h </w:instrText>
            </w:r>
            <w:r w:rsidR="00404866" w:rsidRPr="001A4841">
              <w:rPr>
                <w:rFonts w:ascii="Arial" w:hAnsi="Arial" w:cs="Arial"/>
                <w:noProof/>
                <w:webHidden/>
                <w:sz w:val="24"/>
                <w:szCs w:val="24"/>
              </w:rPr>
            </w:r>
            <w:r w:rsidR="00404866" w:rsidRPr="001A4841">
              <w:rPr>
                <w:rFonts w:ascii="Arial" w:hAnsi="Arial" w:cs="Arial"/>
                <w:noProof/>
                <w:webHidden/>
                <w:sz w:val="24"/>
                <w:szCs w:val="24"/>
              </w:rPr>
              <w:fldChar w:fldCharType="separate"/>
            </w:r>
            <w:r w:rsidR="00404866" w:rsidRPr="001A4841">
              <w:rPr>
                <w:rFonts w:ascii="Arial" w:hAnsi="Arial" w:cs="Arial"/>
                <w:noProof/>
                <w:webHidden/>
                <w:sz w:val="24"/>
                <w:szCs w:val="24"/>
              </w:rPr>
              <w:t>27</w:t>
            </w:r>
            <w:r w:rsidR="00404866" w:rsidRPr="001A4841">
              <w:rPr>
                <w:rFonts w:ascii="Arial" w:hAnsi="Arial" w:cs="Arial"/>
                <w:noProof/>
                <w:webHidden/>
                <w:sz w:val="24"/>
                <w:szCs w:val="24"/>
              </w:rPr>
              <w:fldChar w:fldCharType="end"/>
            </w:r>
          </w:hyperlink>
        </w:p>
        <w:p w14:paraId="6CD8DFBC" w14:textId="77777777" w:rsidR="005837E2" w:rsidRDefault="005837E2" w:rsidP="0033369C">
          <w:r w:rsidRPr="005837E2">
            <w:rPr>
              <w:rFonts w:ascii="Arial" w:hAnsi="Arial" w:cs="Arial"/>
              <w:b/>
              <w:bCs/>
              <w:noProof/>
              <w:sz w:val="24"/>
              <w:szCs w:val="24"/>
            </w:rPr>
            <w:fldChar w:fldCharType="end"/>
          </w:r>
        </w:p>
      </w:sdtContent>
    </w:sdt>
    <w:p w14:paraId="570C15DF" w14:textId="77777777" w:rsidR="005837E2" w:rsidRPr="00E95F12" w:rsidRDefault="005837E2" w:rsidP="0033369C">
      <w:pPr>
        <w:ind w:left="259"/>
        <w:rPr>
          <w:rFonts w:ascii="Arial" w:eastAsia="Verdana" w:hAnsi="Arial" w:cs="Arial"/>
          <w:sz w:val="24"/>
          <w:szCs w:val="24"/>
        </w:rPr>
      </w:pPr>
    </w:p>
    <w:p w14:paraId="05AFFF7B" w14:textId="77777777" w:rsidR="00E42D17" w:rsidRPr="00E95F12" w:rsidRDefault="00E42D17" w:rsidP="0033369C">
      <w:pPr>
        <w:ind w:left="259"/>
        <w:rPr>
          <w:rFonts w:ascii="Arial" w:eastAsia="Verdana" w:hAnsi="Arial" w:cs="Arial"/>
          <w:sz w:val="24"/>
          <w:szCs w:val="24"/>
        </w:rPr>
        <w:sectPr w:rsidR="00E42D17" w:rsidRPr="00E95F12">
          <w:headerReference w:type="even" r:id="rId16"/>
          <w:headerReference w:type="default" r:id="rId17"/>
          <w:headerReference w:type="first" r:id="rId18"/>
          <w:pgSz w:w="11920" w:h="16840"/>
          <w:pgMar w:top="1200" w:right="1000" w:bottom="280" w:left="1160" w:header="743" w:footer="1205" w:gutter="0"/>
          <w:cols w:space="720"/>
        </w:sectPr>
      </w:pPr>
    </w:p>
    <w:p w14:paraId="4BE8C1A3" w14:textId="77777777" w:rsidR="0033369C" w:rsidRPr="00404866" w:rsidRDefault="0033369C" w:rsidP="00404866">
      <w:pPr>
        <w:pStyle w:val="Heading1"/>
        <w:rPr>
          <w:rFonts w:ascii="Arial" w:eastAsia="Calibri" w:hAnsi="Arial" w:cs="Arial"/>
          <w:sz w:val="24"/>
          <w:szCs w:val="24"/>
        </w:rPr>
      </w:pPr>
      <w:bookmarkStart w:id="0" w:name="_Toc179286251"/>
      <w:r w:rsidRPr="00404866">
        <w:rPr>
          <w:rFonts w:ascii="Arial" w:eastAsia="Calibri" w:hAnsi="Arial" w:cs="Arial"/>
          <w:sz w:val="24"/>
          <w:szCs w:val="24"/>
        </w:rPr>
        <w:lastRenderedPageBreak/>
        <w:t>Introduction</w:t>
      </w:r>
      <w:bookmarkEnd w:id="0"/>
    </w:p>
    <w:p w14:paraId="3B596DA5" w14:textId="77777777" w:rsidR="0033369C" w:rsidRPr="00404866" w:rsidRDefault="0033369C" w:rsidP="0033369C">
      <w:pPr>
        <w:rPr>
          <w:rFonts w:ascii="Arial" w:hAnsi="Arial" w:cs="Arial"/>
          <w:sz w:val="24"/>
          <w:szCs w:val="24"/>
        </w:rPr>
      </w:pPr>
    </w:p>
    <w:p w14:paraId="70D02E34"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 xml:space="preserve">This Procedure has been written to bring a unified approach in how an overpayment should be handled across NHS Wales. </w:t>
      </w:r>
      <w:r w:rsidR="00116D80" w:rsidRPr="00404866">
        <w:rPr>
          <w:rFonts w:ascii="Arial" w:eastAsia="Calibri" w:hAnsi="Arial" w:cs="Arial"/>
          <w:sz w:val="24"/>
          <w:szCs w:val="24"/>
        </w:rPr>
        <w:t xml:space="preserve"> </w:t>
      </w:r>
      <w:r w:rsidRPr="00404866">
        <w:rPr>
          <w:rFonts w:ascii="Arial" w:eastAsia="Calibri" w:hAnsi="Arial" w:cs="Arial"/>
          <w:sz w:val="24"/>
          <w:szCs w:val="24"/>
        </w:rPr>
        <w:t>This All-Wales procedure will replace  any existing local processes to ensure consistency by NHS  Wales Shared Services Partnership Payroll Services and NHS  Wales Organisations upon the identification of an overpayment.</w:t>
      </w:r>
    </w:p>
    <w:p w14:paraId="7D8963DE" w14:textId="77777777" w:rsidR="0033369C" w:rsidRPr="00404866" w:rsidRDefault="0033369C" w:rsidP="0033369C">
      <w:pPr>
        <w:rPr>
          <w:rFonts w:ascii="Arial" w:hAnsi="Arial" w:cs="Arial"/>
          <w:sz w:val="24"/>
          <w:szCs w:val="24"/>
        </w:rPr>
      </w:pPr>
    </w:p>
    <w:p w14:paraId="1AC939E8"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An overpayment is defined as any monies incorrectly paid to a current or former employee or worker through the payroll system.</w:t>
      </w:r>
    </w:p>
    <w:p w14:paraId="34BF2F4E" w14:textId="77777777" w:rsidR="0033369C" w:rsidRPr="00404866" w:rsidRDefault="0033369C" w:rsidP="0033369C">
      <w:pPr>
        <w:rPr>
          <w:rFonts w:ascii="Arial" w:hAnsi="Arial" w:cs="Arial"/>
          <w:sz w:val="24"/>
          <w:szCs w:val="24"/>
        </w:rPr>
      </w:pPr>
    </w:p>
    <w:p w14:paraId="25869BC1" w14:textId="77777777" w:rsidR="0033369C" w:rsidRPr="00404866" w:rsidRDefault="0033369C" w:rsidP="00404866">
      <w:pPr>
        <w:pStyle w:val="Heading1"/>
        <w:rPr>
          <w:rFonts w:ascii="Arial" w:eastAsia="Calibri" w:hAnsi="Arial" w:cs="Arial"/>
          <w:sz w:val="24"/>
          <w:szCs w:val="24"/>
        </w:rPr>
      </w:pPr>
      <w:bookmarkStart w:id="1" w:name="_Toc179286252"/>
      <w:r w:rsidRPr="00404866">
        <w:rPr>
          <w:rFonts w:ascii="Arial" w:eastAsia="Calibri" w:hAnsi="Arial" w:cs="Arial"/>
          <w:sz w:val="24"/>
          <w:szCs w:val="24"/>
        </w:rPr>
        <w:t>Procedure Statement</w:t>
      </w:r>
      <w:bookmarkEnd w:id="1"/>
    </w:p>
    <w:p w14:paraId="3811FB7A" w14:textId="77777777" w:rsidR="0033369C" w:rsidRPr="00404866" w:rsidRDefault="0033369C" w:rsidP="0033369C">
      <w:pPr>
        <w:rPr>
          <w:rFonts w:ascii="Arial" w:hAnsi="Arial" w:cs="Arial"/>
          <w:sz w:val="24"/>
          <w:szCs w:val="24"/>
        </w:rPr>
      </w:pPr>
    </w:p>
    <w:p w14:paraId="24E95249"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Everyone involved in the application of the procedure will be treated with respect and dignity throughout the process.</w:t>
      </w:r>
    </w:p>
    <w:p w14:paraId="260681A1" w14:textId="77777777" w:rsidR="0033369C" w:rsidRPr="00404866" w:rsidRDefault="0033369C" w:rsidP="0033369C">
      <w:pPr>
        <w:rPr>
          <w:rFonts w:ascii="Arial" w:hAnsi="Arial" w:cs="Arial"/>
          <w:sz w:val="24"/>
          <w:szCs w:val="24"/>
        </w:rPr>
      </w:pPr>
    </w:p>
    <w:p w14:paraId="62A7BF6C"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It is recognised that overpayments are not usually the fault of the employee or worker, and this procedure seeks to support those who have been overpaid to have the overpayment recovered in a fair and reasonable manner.</w:t>
      </w:r>
    </w:p>
    <w:p w14:paraId="58678C71" w14:textId="77777777" w:rsidR="0033369C" w:rsidRPr="00404866" w:rsidRDefault="0033369C" w:rsidP="0033369C">
      <w:pPr>
        <w:rPr>
          <w:rFonts w:ascii="Arial" w:hAnsi="Arial" w:cs="Arial"/>
          <w:sz w:val="24"/>
          <w:szCs w:val="24"/>
        </w:rPr>
      </w:pPr>
    </w:p>
    <w:p w14:paraId="1783AEB5"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Overpayments primarily arise from a “mistake of fact” (where a payment was inconsistent with the facts e.g. due to clerical, computer input or procedural error). NHS Wales Organisations have a legal right to recover any overpayments which have arisen from a mistake of fact.</w:t>
      </w:r>
    </w:p>
    <w:p w14:paraId="31D21F8F" w14:textId="77777777" w:rsidR="0033369C" w:rsidRPr="00404866" w:rsidRDefault="0033369C" w:rsidP="0033369C">
      <w:pPr>
        <w:rPr>
          <w:rFonts w:ascii="Arial" w:hAnsi="Arial" w:cs="Arial"/>
          <w:sz w:val="24"/>
          <w:szCs w:val="24"/>
        </w:rPr>
      </w:pPr>
    </w:p>
    <w:p w14:paraId="65118790"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NHS Wales Organisations must pursue the recovery of all overpayments regardless of fault.  NHS overpayments come out of public funds and therefore NHS Wales Organisations have an obligation to recover them although this must be done in a fair and reasonable way.</w:t>
      </w:r>
    </w:p>
    <w:p w14:paraId="6C8A9E9D" w14:textId="77777777" w:rsidR="0033369C" w:rsidRPr="00404866" w:rsidRDefault="0033369C" w:rsidP="0033369C">
      <w:pPr>
        <w:rPr>
          <w:rFonts w:ascii="Arial" w:hAnsi="Arial" w:cs="Arial"/>
          <w:sz w:val="24"/>
          <w:szCs w:val="24"/>
        </w:rPr>
      </w:pPr>
    </w:p>
    <w:p w14:paraId="1CF3DE2E"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Consideration will be given to individual needs and financial circumstances.</w:t>
      </w:r>
    </w:p>
    <w:p w14:paraId="529F48FA" w14:textId="77777777" w:rsidR="0033369C" w:rsidRPr="00404866" w:rsidRDefault="0033369C" w:rsidP="0033369C">
      <w:pPr>
        <w:rPr>
          <w:rFonts w:ascii="Arial" w:hAnsi="Arial" w:cs="Arial"/>
          <w:sz w:val="24"/>
          <w:szCs w:val="24"/>
        </w:rPr>
      </w:pPr>
    </w:p>
    <w:p w14:paraId="43BF767D" w14:textId="77777777" w:rsidR="0033369C" w:rsidRPr="00404866" w:rsidRDefault="0033369C" w:rsidP="00404866">
      <w:pPr>
        <w:pStyle w:val="Heading1"/>
        <w:rPr>
          <w:rFonts w:ascii="Arial" w:eastAsia="Calibri" w:hAnsi="Arial" w:cs="Arial"/>
          <w:sz w:val="24"/>
          <w:szCs w:val="24"/>
        </w:rPr>
      </w:pPr>
      <w:bookmarkStart w:id="2" w:name="_Toc179286253"/>
      <w:r w:rsidRPr="00404866">
        <w:rPr>
          <w:rFonts w:ascii="Arial" w:eastAsia="Calibri" w:hAnsi="Arial" w:cs="Arial"/>
          <w:sz w:val="24"/>
          <w:szCs w:val="24"/>
        </w:rPr>
        <w:t>Aims</w:t>
      </w:r>
      <w:bookmarkEnd w:id="2"/>
    </w:p>
    <w:p w14:paraId="233160D2" w14:textId="77777777" w:rsidR="0033369C" w:rsidRPr="00404866" w:rsidRDefault="0033369C" w:rsidP="0033369C">
      <w:pPr>
        <w:rPr>
          <w:rFonts w:ascii="Arial" w:hAnsi="Arial" w:cs="Arial"/>
          <w:sz w:val="24"/>
          <w:szCs w:val="24"/>
        </w:rPr>
      </w:pPr>
    </w:p>
    <w:p w14:paraId="385C0FBD"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This procedure aims to standardise the recovery of overpayments to ensure consistency across</w:t>
      </w:r>
      <w:r w:rsidR="00116D80" w:rsidRPr="00404866">
        <w:rPr>
          <w:rFonts w:ascii="Arial" w:eastAsia="Calibri" w:hAnsi="Arial" w:cs="Arial"/>
          <w:sz w:val="24"/>
          <w:szCs w:val="24"/>
        </w:rPr>
        <w:t xml:space="preserve"> </w:t>
      </w:r>
      <w:r w:rsidRPr="00404866">
        <w:rPr>
          <w:rFonts w:ascii="Arial" w:eastAsia="Calibri" w:hAnsi="Arial" w:cs="Arial"/>
          <w:sz w:val="24"/>
          <w:szCs w:val="24"/>
        </w:rPr>
        <w:t>NHS Wales.</w:t>
      </w:r>
    </w:p>
    <w:p w14:paraId="3ED48905" w14:textId="77777777" w:rsidR="0033369C" w:rsidRPr="00404866" w:rsidRDefault="0033369C" w:rsidP="0033369C">
      <w:pPr>
        <w:rPr>
          <w:rFonts w:ascii="Arial" w:hAnsi="Arial" w:cs="Arial"/>
          <w:sz w:val="24"/>
          <w:szCs w:val="24"/>
        </w:rPr>
      </w:pPr>
    </w:p>
    <w:p w14:paraId="7A9969F7"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It also aims to ensure all overpayments are recovered efficiently and as quickly as possible without imposing hardship and to ensure that employees, ex-employees, workers and ex-workers are treated fairly and consistently without any needless stress or worry.</w:t>
      </w:r>
    </w:p>
    <w:p w14:paraId="6A83312C" w14:textId="77777777" w:rsidR="0033369C" w:rsidRPr="00404866" w:rsidRDefault="0033369C" w:rsidP="0033369C">
      <w:pPr>
        <w:rPr>
          <w:rFonts w:ascii="Arial" w:hAnsi="Arial" w:cs="Arial"/>
          <w:sz w:val="24"/>
          <w:szCs w:val="24"/>
        </w:rPr>
      </w:pPr>
    </w:p>
    <w:p w14:paraId="46025C58" w14:textId="77777777" w:rsidR="0033369C" w:rsidRPr="00404866" w:rsidRDefault="0033369C" w:rsidP="00404866">
      <w:pPr>
        <w:pStyle w:val="Heading1"/>
        <w:rPr>
          <w:rFonts w:ascii="Arial" w:eastAsia="Calibri" w:hAnsi="Arial" w:cs="Arial"/>
          <w:sz w:val="24"/>
          <w:szCs w:val="24"/>
        </w:rPr>
      </w:pPr>
      <w:bookmarkStart w:id="3" w:name="_Toc179286254"/>
      <w:r w:rsidRPr="00404866">
        <w:rPr>
          <w:rFonts w:ascii="Arial" w:eastAsia="Calibri" w:hAnsi="Arial" w:cs="Arial"/>
          <w:sz w:val="24"/>
          <w:szCs w:val="24"/>
        </w:rPr>
        <w:t>Equality</w:t>
      </w:r>
      <w:bookmarkEnd w:id="3"/>
    </w:p>
    <w:p w14:paraId="639D835E" w14:textId="77777777" w:rsidR="0033369C" w:rsidRPr="00404866" w:rsidRDefault="0033369C" w:rsidP="0033369C">
      <w:pPr>
        <w:rPr>
          <w:rFonts w:ascii="Arial" w:hAnsi="Arial" w:cs="Arial"/>
          <w:sz w:val="24"/>
          <w:szCs w:val="24"/>
        </w:rPr>
      </w:pPr>
    </w:p>
    <w:p w14:paraId="2CC5A077" w14:textId="77777777" w:rsidR="0033369C" w:rsidRPr="00404866" w:rsidRDefault="0033369C" w:rsidP="0033369C">
      <w:pPr>
        <w:rPr>
          <w:rFonts w:ascii="Arial" w:hAnsi="Arial" w:cs="Arial"/>
          <w:sz w:val="24"/>
          <w:szCs w:val="24"/>
        </w:rPr>
      </w:pPr>
      <w:r w:rsidRPr="00404866">
        <w:rPr>
          <w:rFonts w:ascii="Arial" w:eastAsia="Calibri" w:hAnsi="Arial" w:cs="Arial"/>
          <w:sz w:val="24"/>
          <w:szCs w:val="24"/>
        </w:rPr>
        <w:t>NHS Wales aims to provide a safe environment free from discrimination and a place where all individuals are treated fairly, with dignity and appropriately  to their need.  It is recognised that equality impacts on all aspects of day-to-day operations and all policies and procedures have an Equality Integrated Impact Assessment (EqIIA) undertaken and Welsh Language Impact Assessment undertaken.</w:t>
      </w:r>
    </w:p>
    <w:p w14:paraId="34A9BD9D"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lastRenderedPageBreak/>
        <w:t>We will ensure that we deliver this procedure in line with the requirements of the Welsh Language</w:t>
      </w:r>
      <w:r w:rsidR="00116D80" w:rsidRPr="00404866">
        <w:rPr>
          <w:rFonts w:ascii="Arial" w:eastAsia="Calibri" w:hAnsi="Arial" w:cs="Arial"/>
          <w:sz w:val="24"/>
          <w:szCs w:val="24"/>
        </w:rPr>
        <w:t xml:space="preserve"> </w:t>
      </w:r>
      <w:r w:rsidRPr="00404866">
        <w:rPr>
          <w:rFonts w:ascii="Arial" w:eastAsia="Calibri" w:hAnsi="Arial" w:cs="Arial"/>
          <w:sz w:val="24"/>
          <w:szCs w:val="24"/>
        </w:rPr>
        <w:t>Standards, specifically:</w:t>
      </w:r>
    </w:p>
    <w:p w14:paraId="6EDBF557" w14:textId="77777777" w:rsidR="0033369C" w:rsidRPr="00404866" w:rsidRDefault="0033369C" w:rsidP="0033369C">
      <w:pPr>
        <w:rPr>
          <w:rFonts w:ascii="Arial" w:hAnsi="Arial" w:cs="Arial"/>
          <w:sz w:val="24"/>
          <w:szCs w:val="24"/>
        </w:rPr>
      </w:pPr>
    </w:p>
    <w:p w14:paraId="07600B7C" w14:textId="77777777" w:rsidR="0033369C" w:rsidRPr="00404866" w:rsidRDefault="0033369C" w:rsidP="006861AF">
      <w:pPr>
        <w:pStyle w:val="ListParagraph"/>
        <w:numPr>
          <w:ilvl w:val="0"/>
          <w:numId w:val="3"/>
        </w:numPr>
        <w:rPr>
          <w:rFonts w:ascii="Arial" w:eastAsia="Calibri" w:hAnsi="Arial" w:cs="Arial"/>
          <w:sz w:val="24"/>
          <w:szCs w:val="24"/>
        </w:rPr>
      </w:pPr>
      <w:r w:rsidRPr="00404866">
        <w:rPr>
          <w:rFonts w:ascii="Arial" w:eastAsia="Calibri" w:hAnsi="Arial" w:cs="Arial"/>
          <w:sz w:val="24"/>
          <w:szCs w:val="24"/>
        </w:rPr>
        <w:t>Making our service available in Welsh that is equal to the English language service that we provide by:</w:t>
      </w:r>
    </w:p>
    <w:p w14:paraId="0AA557B6" w14:textId="77777777" w:rsidR="00116D80" w:rsidRPr="00404866" w:rsidRDefault="0033369C" w:rsidP="006861AF">
      <w:pPr>
        <w:pStyle w:val="ListParagraph"/>
        <w:numPr>
          <w:ilvl w:val="1"/>
          <w:numId w:val="3"/>
        </w:numPr>
        <w:rPr>
          <w:rFonts w:ascii="Arial" w:eastAsia="Calibri" w:hAnsi="Arial" w:cs="Arial"/>
          <w:sz w:val="24"/>
          <w:szCs w:val="24"/>
        </w:rPr>
      </w:pPr>
      <w:r w:rsidRPr="00404866">
        <w:rPr>
          <w:rFonts w:ascii="Arial" w:eastAsia="Calibri" w:hAnsi="Arial" w:cs="Arial"/>
          <w:sz w:val="24"/>
          <w:szCs w:val="24"/>
        </w:rPr>
        <w:t>Providing Welsh language correspondence to staff through the medium of Welsh</w:t>
      </w:r>
      <w:r w:rsidR="00116D80" w:rsidRPr="00404866">
        <w:rPr>
          <w:rFonts w:ascii="Arial" w:eastAsia="Calibri" w:hAnsi="Arial" w:cs="Arial"/>
          <w:sz w:val="24"/>
          <w:szCs w:val="24"/>
        </w:rPr>
        <w:t xml:space="preserve"> </w:t>
      </w:r>
      <w:r w:rsidRPr="00404866">
        <w:rPr>
          <w:rFonts w:ascii="Arial" w:eastAsia="Calibri" w:hAnsi="Arial" w:cs="Arial"/>
          <w:sz w:val="24"/>
          <w:szCs w:val="24"/>
        </w:rPr>
        <w:t>without staff having to request this.</w:t>
      </w:r>
    </w:p>
    <w:p w14:paraId="0422956C" w14:textId="77777777" w:rsidR="00116D80" w:rsidRPr="00404866" w:rsidRDefault="0033369C" w:rsidP="006861AF">
      <w:pPr>
        <w:pStyle w:val="ListParagraph"/>
        <w:numPr>
          <w:ilvl w:val="1"/>
          <w:numId w:val="3"/>
        </w:numPr>
        <w:rPr>
          <w:rFonts w:ascii="Arial" w:eastAsia="Calibri" w:hAnsi="Arial" w:cs="Arial"/>
          <w:sz w:val="24"/>
          <w:szCs w:val="24"/>
        </w:rPr>
      </w:pPr>
      <w:r w:rsidRPr="00404866">
        <w:rPr>
          <w:rFonts w:ascii="Arial" w:eastAsia="Calibri" w:hAnsi="Arial" w:cs="Arial"/>
          <w:sz w:val="24"/>
          <w:szCs w:val="24"/>
        </w:rPr>
        <w:t>Provide any communication about this procedure through the medium of Welsh</w:t>
      </w:r>
      <w:r w:rsidR="00116D80" w:rsidRPr="00404866">
        <w:rPr>
          <w:rFonts w:ascii="Arial" w:eastAsia="Calibri" w:hAnsi="Arial" w:cs="Arial"/>
          <w:sz w:val="24"/>
          <w:szCs w:val="24"/>
        </w:rPr>
        <w:t xml:space="preserve"> </w:t>
      </w:r>
      <w:r w:rsidRPr="00404866">
        <w:rPr>
          <w:rFonts w:ascii="Arial" w:eastAsia="Calibri" w:hAnsi="Arial" w:cs="Arial"/>
          <w:sz w:val="24"/>
          <w:szCs w:val="24"/>
        </w:rPr>
        <w:t>without staff having to request communications from us through the medium of</w:t>
      </w:r>
      <w:r w:rsidR="00116D80" w:rsidRPr="00404866">
        <w:rPr>
          <w:rFonts w:ascii="Arial" w:eastAsia="Calibri" w:hAnsi="Arial" w:cs="Arial"/>
          <w:sz w:val="24"/>
          <w:szCs w:val="24"/>
        </w:rPr>
        <w:t xml:space="preserve"> </w:t>
      </w:r>
      <w:r w:rsidRPr="00404866">
        <w:rPr>
          <w:rFonts w:ascii="Arial" w:eastAsia="Calibri" w:hAnsi="Arial" w:cs="Arial"/>
          <w:sz w:val="24"/>
          <w:szCs w:val="24"/>
        </w:rPr>
        <w:t>Welsh.</w:t>
      </w:r>
    </w:p>
    <w:p w14:paraId="3DCAFB78" w14:textId="77777777" w:rsidR="00116D80" w:rsidRPr="00404866" w:rsidRDefault="0033369C" w:rsidP="006861AF">
      <w:pPr>
        <w:pStyle w:val="ListParagraph"/>
        <w:numPr>
          <w:ilvl w:val="1"/>
          <w:numId w:val="3"/>
        </w:numPr>
        <w:rPr>
          <w:rFonts w:ascii="Arial" w:eastAsia="Calibri" w:hAnsi="Arial" w:cs="Arial"/>
          <w:sz w:val="24"/>
          <w:szCs w:val="24"/>
        </w:rPr>
      </w:pPr>
      <w:r w:rsidRPr="00404866">
        <w:rPr>
          <w:rFonts w:ascii="Arial" w:eastAsia="Calibri" w:hAnsi="Arial" w:cs="Arial"/>
          <w:sz w:val="24"/>
          <w:szCs w:val="24"/>
        </w:rPr>
        <w:t>Provide a telephone service through the medium of Welsh that is equivalent and</w:t>
      </w:r>
      <w:r w:rsidR="00116D80" w:rsidRPr="00404866">
        <w:rPr>
          <w:rFonts w:ascii="Arial" w:eastAsia="Calibri" w:hAnsi="Arial" w:cs="Arial"/>
          <w:sz w:val="24"/>
          <w:szCs w:val="24"/>
        </w:rPr>
        <w:t xml:space="preserve"> </w:t>
      </w:r>
      <w:r w:rsidRPr="00404866">
        <w:rPr>
          <w:rFonts w:ascii="Arial" w:eastAsia="Calibri" w:hAnsi="Arial" w:cs="Arial"/>
          <w:sz w:val="24"/>
          <w:szCs w:val="24"/>
        </w:rPr>
        <w:t>equal to the English language service that we provide.</w:t>
      </w:r>
    </w:p>
    <w:p w14:paraId="2F1DFD04" w14:textId="77777777" w:rsidR="00116D80" w:rsidRPr="00404866" w:rsidRDefault="0033369C" w:rsidP="006861AF">
      <w:pPr>
        <w:pStyle w:val="ListParagraph"/>
        <w:numPr>
          <w:ilvl w:val="1"/>
          <w:numId w:val="3"/>
        </w:numPr>
        <w:rPr>
          <w:rFonts w:ascii="Arial" w:eastAsia="Calibri" w:hAnsi="Arial" w:cs="Arial"/>
          <w:sz w:val="24"/>
          <w:szCs w:val="24"/>
        </w:rPr>
      </w:pPr>
      <w:r w:rsidRPr="00404866">
        <w:rPr>
          <w:rFonts w:ascii="Arial" w:eastAsia="Calibri" w:hAnsi="Arial" w:cs="Arial"/>
          <w:sz w:val="24"/>
          <w:szCs w:val="24"/>
        </w:rPr>
        <w:t>Make available all documents and forms in relation to this procedure and its</w:t>
      </w:r>
      <w:r w:rsidR="00116D80" w:rsidRPr="00404866">
        <w:rPr>
          <w:rFonts w:ascii="Arial" w:eastAsia="Calibri" w:hAnsi="Arial" w:cs="Arial"/>
          <w:sz w:val="24"/>
          <w:szCs w:val="24"/>
        </w:rPr>
        <w:t xml:space="preserve"> </w:t>
      </w:r>
      <w:r w:rsidRPr="00404866">
        <w:rPr>
          <w:rFonts w:ascii="Arial" w:eastAsia="Calibri" w:hAnsi="Arial" w:cs="Arial"/>
          <w:sz w:val="24"/>
          <w:szCs w:val="24"/>
        </w:rPr>
        <w:t>delivery available through the medium of Welsh without hesitation or delay.</w:t>
      </w:r>
    </w:p>
    <w:p w14:paraId="2C8054CD" w14:textId="77777777" w:rsidR="00116D80" w:rsidRPr="00404866" w:rsidRDefault="0033369C" w:rsidP="006861AF">
      <w:pPr>
        <w:pStyle w:val="ListParagraph"/>
        <w:numPr>
          <w:ilvl w:val="1"/>
          <w:numId w:val="3"/>
        </w:numPr>
        <w:rPr>
          <w:rFonts w:ascii="Arial" w:eastAsia="Calibri" w:hAnsi="Arial" w:cs="Arial"/>
          <w:sz w:val="24"/>
          <w:szCs w:val="24"/>
        </w:rPr>
      </w:pPr>
      <w:r w:rsidRPr="00404866">
        <w:rPr>
          <w:rFonts w:ascii="Arial" w:eastAsia="Calibri" w:hAnsi="Arial" w:cs="Arial"/>
          <w:sz w:val="24"/>
          <w:szCs w:val="24"/>
        </w:rPr>
        <w:t>Ensure that information about this procedure is available on our intranet pages and webpages are available to NHS Staff.</w:t>
      </w:r>
    </w:p>
    <w:p w14:paraId="524207DA" w14:textId="77777777" w:rsidR="0033369C" w:rsidRPr="00404866" w:rsidRDefault="0033369C" w:rsidP="006861AF">
      <w:pPr>
        <w:pStyle w:val="ListParagraph"/>
        <w:numPr>
          <w:ilvl w:val="1"/>
          <w:numId w:val="3"/>
        </w:numPr>
        <w:rPr>
          <w:rFonts w:ascii="Arial" w:eastAsia="Calibri" w:hAnsi="Arial" w:cs="Arial"/>
          <w:sz w:val="24"/>
          <w:szCs w:val="24"/>
        </w:rPr>
      </w:pPr>
      <w:r w:rsidRPr="00404866">
        <w:rPr>
          <w:rFonts w:ascii="Arial" w:eastAsia="Calibri" w:hAnsi="Arial" w:cs="Arial"/>
          <w:sz w:val="24"/>
          <w:szCs w:val="24"/>
        </w:rPr>
        <w:t>Any social media posts relating to this procedure will be made available through the medium of Welsh at the same time as English medium posts are available.</w:t>
      </w:r>
    </w:p>
    <w:p w14:paraId="4A3405B2" w14:textId="77777777" w:rsidR="0033369C" w:rsidRPr="00404866" w:rsidRDefault="0033369C" w:rsidP="0033369C">
      <w:pPr>
        <w:rPr>
          <w:rFonts w:ascii="Arial" w:hAnsi="Arial" w:cs="Arial"/>
          <w:sz w:val="24"/>
          <w:szCs w:val="24"/>
        </w:rPr>
      </w:pPr>
    </w:p>
    <w:p w14:paraId="48CB4CCA" w14:textId="77777777" w:rsidR="0033369C" w:rsidRPr="00404866" w:rsidRDefault="0033369C" w:rsidP="00404866">
      <w:pPr>
        <w:pStyle w:val="Heading1"/>
        <w:rPr>
          <w:rFonts w:ascii="Arial" w:eastAsia="Calibri" w:hAnsi="Arial" w:cs="Arial"/>
          <w:sz w:val="24"/>
          <w:szCs w:val="24"/>
        </w:rPr>
      </w:pPr>
      <w:bookmarkStart w:id="4" w:name="_Toc179286255"/>
      <w:r w:rsidRPr="00404866">
        <w:rPr>
          <w:rFonts w:ascii="Arial" w:eastAsia="Calibri" w:hAnsi="Arial" w:cs="Arial"/>
          <w:sz w:val="24"/>
          <w:szCs w:val="24"/>
        </w:rPr>
        <w:t>Objectives</w:t>
      </w:r>
      <w:bookmarkEnd w:id="4"/>
    </w:p>
    <w:p w14:paraId="3A4DB408" w14:textId="77777777" w:rsidR="0033369C" w:rsidRPr="00404866" w:rsidRDefault="0033369C" w:rsidP="0033369C">
      <w:pPr>
        <w:rPr>
          <w:rFonts w:ascii="Arial" w:hAnsi="Arial" w:cs="Arial"/>
          <w:sz w:val="24"/>
          <w:szCs w:val="24"/>
        </w:rPr>
      </w:pPr>
    </w:p>
    <w:p w14:paraId="520057CB"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The objectives of this procedure are to ensure:</w:t>
      </w:r>
    </w:p>
    <w:p w14:paraId="7234EC1F" w14:textId="77777777" w:rsidR="0033369C" w:rsidRPr="00404866" w:rsidRDefault="0033369C" w:rsidP="0033369C">
      <w:pPr>
        <w:rPr>
          <w:rFonts w:ascii="Arial" w:hAnsi="Arial" w:cs="Arial"/>
          <w:sz w:val="24"/>
          <w:szCs w:val="24"/>
        </w:rPr>
      </w:pPr>
    </w:p>
    <w:p w14:paraId="7353583F" w14:textId="77777777" w:rsidR="00116D80" w:rsidRPr="00404866" w:rsidRDefault="0033369C" w:rsidP="006861AF">
      <w:pPr>
        <w:pStyle w:val="ListParagraph"/>
        <w:numPr>
          <w:ilvl w:val="0"/>
          <w:numId w:val="3"/>
        </w:numPr>
        <w:rPr>
          <w:rFonts w:ascii="Arial" w:eastAsia="Calibri" w:hAnsi="Arial" w:cs="Arial"/>
          <w:sz w:val="24"/>
          <w:szCs w:val="24"/>
        </w:rPr>
      </w:pPr>
      <w:r w:rsidRPr="00404866">
        <w:rPr>
          <w:rFonts w:ascii="Arial" w:eastAsia="Calibri" w:hAnsi="Arial" w:cs="Arial"/>
          <w:sz w:val="24"/>
          <w:szCs w:val="24"/>
        </w:rPr>
        <w:t>An equitable process for the recovery of overpayments while allowing the personal financial circumstances of those who have been overpaid to be considered.</w:t>
      </w:r>
    </w:p>
    <w:p w14:paraId="5F6D53CF" w14:textId="77777777" w:rsidR="00116D80" w:rsidRPr="00404866" w:rsidRDefault="0033369C" w:rsidP="006861AF">
      <w:pPr>
        <w:pStyle w:val="ListParagraph"/>
        <w:numPr>
          <w:ilvl w:val="0"/>
          <w:numId w:val="3"/>
        </w:numPr>
        <w:rPr>
          <w:rFonts w:ascii="Arial" w:eastAsia="Calibri" w:hAnsi="Arial" w:cs="Arial"/>
          <w:sz w:val="24"/>
          <w:szCs w:val="24"/>
        </w:rPr>
      </w:pPr>
      <w:r w:rsidRPr="00404866">
        <w:rPr>
          <w:rFonts w:ascii="Arial" w:eastAsia="Calibri" w:hAnsi="Arial" w:cs="Arial"/>
          <w:sz w:val="24"/>
          <w:szCs w:val="24"/>
        </w:rPr>
        <w:t>The recovery of the overpayment should be affordable and sustainable.</w:t>
      </w:r>
    </w:p>
    <w:p w14:paraId="00350DD6" w14:textId="77777777" w:rsidR="00116D80" w:rsidRPr="00404866" w:rsidRDefault="0033369C" w:rsidP="006861AF">
      <w:pPr>
        <w:pStyle w:val="ListParagraph"/>
        <w:numPr>
          <w:ilvl w:val="0"/>
          <w:numId w:val="3"/>
        </w:numPr>
        <w:rPr>
          <w:rFonts w:ascii="Arial" w:eastAsia="Calibri" w:hAnsi="Arial" w:cs="Arial"/>
          <w:sz w:val="24"/>
          <w:szCs w:val="24"/>
        </w:rPr>
      </w:pPr>
      <w:r w:rsidRPr="00404866">
        <w:rPr>
          <w:rFonts w:ascii="Arial" w:eastAsia="Calibri" w:hAnsi="Arial" w:cs="Arial"/>
          <w:sz w:val="24"/>
          <w:szCs w:val="24"/>
        </w:rPr>
        <w:t>The responsibilities of those who may be involved in the process are made clear - Appendix A.</w:t>
      </w:r>
    </w:p>
    <w:p w14:paraId="0E6071DC" w14:textId="77777777" w:rsidR="00116D80" w:rsidRPr="00404866" w:rsidRDefault="0033369C" w:rsidP="006861AF">
      <w:pPr>
        <w:pStyle w:val="ListParagraph"/>
        <w:numPr>
          <w:ilvl w:val="0"/>
          <w:numId w:val="3"/>
        </w:numPr>
        <w:rPr>
          <w:rFonts w:ascii="Arial" w:eastAsia="Calibri" w:hAnsi="Arial" w:cs="Arial"/>
          <w:sz w:val="24"/>
          <w:szCs w:val="24"/>
        </w:rPr>
      </w:pPr>
      <w:r w:rsidRPr="00404866">
        <w:rPr>
          <w:rFonts w:ascii="Arial" w:eastAsia="Calibri" w:hAnsi="Arial" w:cs="Arial"/>
          <w:sz w:val="24"/>
          <w:szCs w:val="24"/>
        </w:rPr>
        <w:t>The potential reasons for overpayments are explained - Appendix B.</w:t>
      </w:r>
    </w:p>
    <w:p w14:paraId="24FCB15C" w14:textId="77777777" w:rsidR="0033369C" w:rsidRPr="00404866" w:rsidRDefault="0033369C" w:rsidP="006861AF">
      <w:pPr>
        <w:pStyle w:val="ListParagraph"/>
        <w:numPr>
          <w:ilvl w:val="0"/>
          <w:numId w:val="3"/>
        </w:numPr>
        <w:rPr>
          <w:rFonts w:ascii="Arial" w:eastAsia="Calibri" w:hAnsi="Arial" w:cs="Arial"/>
          <w:sz w:val="24"/>
          <w:szCs w:val="24"/>
        </w:rPr>
      </w:pPr>
      <w:r w:rsidRPr="00404866">
        <w:rPr>
          <w:rFonts w:ascii="Arial" w:eastAsia="Calibri" w:hAnsi="Arial" w:cs="Arial"/>
          <w:sz w:val="24"/>
          <w:szCs w:val="24"/>
        </w:rPr>
        <w:t>The reduction in the frequency of overpayments through using information found in this procedure to educate and improve.</w:t>
      </w:r>
    </w:p>
    <w:p w14:paraId="0D2CCD41" w14:textId="77777777" w:rsidR="0033369C" w:rsidRPr="00404866" w:rsidRDefault="0033369C" w:rsidP="0033369C">
      <w:pPr>
        <w:rPr>
          <w:rFonts w:ascii="Arial" w:hAnsi="Arial" w:cs="Arial"/>
          <w:sz w:val="24"/>
          <w:szCs w:val="24"/>
        </w:rPr>
      </w:pPr>
    </w:p>
    <w:p w14:paraId="0ACAF076" w14:textId="77777777" w:rsidR="0033369C" w:rsidRPr="00404866" w:rsidRDefault="0033369C" w:rsidP="00404866">
      <w:pPr>
        <w:pStyle w:val="Heading1"/>
        <w:rPr>
          <w:rFonts w:ascii="Arial" w:eastAsia="Calibri" w:hAnsi="Arial" w:cs="Arial"/>
          <w:sz w:val="24"/>
          <w:szCs w:val="24"/>
        </w:rPr>
      </w:pPr>
      <w:bookmarkStart w:id="5" w:name="_Toc179286256"/>
      <w:r w:rsidRPr="00404866">
        <w:rPr>
          <w:rFonts w:ascii="Arial" w:eastAsia="Calibri" w:hAnsi="Arial" w:cs="Arial"/>
          <w:sz w:val="24"/>
          <w:szCs w:val="24"/>
        </w:rPr>
        <w:t>Scope</w:t>
      </w:r>
      <w:bookmarkEnd w:id="5"/>
    </w:p>
    <w:p w14:paraId="26779B09" w14:textId="77777777" w:rsidR="0033369C" w:rsidRPr="00404866" w:rsidRDefault="0033369C" w:rsidP="0033369C">
      <w:pPr>
        <w:rPr>
          <w:rFonts w:ascii="Arial" w:hAnsi="Arial" w:cs="Arial"/>
          <w:sz w:val="24"/>
          <w:szCs w:val="24"/>
        </w:rPr>
      </w:pPr>
    </w:p>
    <w:p w14:paraId="55837CA3"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This procedure will apply to employees, ex-employees, workers and ex-workers of NHS  Wales</w:t>
      </w:r>
      <w:r w:rsidR="00116D80" w:rsidRPr="00404866">
        <w:rPr>
          <w:rFonts w:ascii="Arial" w:eastAsia="Calibri" w:hAnsi="Arial" w:cs="Arial"/>
          <w:sz w:val="24"/>
          <w:szCs w:val="24"/>
        </w:rPr>
        <w:t xml:space="preserve"> </w:t>
      </w:r>
      <w:r w:rsidRPr="00404866">
        <w:rPr>
          <w:rFonts w:ascii="Arial" w:eastAsia="Calibri" w:hAnsi="Arial" w:cs="Arial"/>
          <w:sz w:val="24"/>
          <w:szCs w:val="24"/>
        </w:rPr>
        <w:t>Organisations and covers both manual  and electronic systems utilised across NHS Wales.</w:t>
      </w:r>
    </w:p>
    <w:p w14:paraId="30516749" w14:textId="77777777" w:rsidR="0033369C" w:rsidRPr="00404866" w:rsidRDefault="0033369C" w:rsidP="0033369C">
      <w:pPr>
        <w:rPr>
          <w:rFonts w:ascii="Arial" w:hAnsi="Arial" w:cs="Arial"/>
          <w:sz w:val="24"/>
          <w:szCs w:val="24"/>
        </w:rPr>
      </w:pPr>
    </w:p>
    <w:p w14:paraId="3DF42ED7"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Where NHS Organisations have rolled out Manager Self-Service (MSS) in the Electronic Staff Record (ESR), the Line Manager should utilise MSS to update employees’ assignments.  If MSS is not fully rolled out, information should be communicated to Payroll Services using the forms/Staff Movement Advice (SMA) available under Useful Documents through the Organisations page on the link below.</w:t>
      </w:r>
    </w:p>
    <w:p w14:paraId="5BB5C758" w14:textId="77777777" w:rsidR="0033369C" w:rsidRPr="00404866" w:rsidRDefault="0033369C" w:rsidP="0033369C">
      <w:pPr>
        <w:rPr>
          <w:rFonts w:ascii="Arial" w:hAnsi="Arial" w:cs="Arial"/>
          <w:sz w:val="24"/>
          <w:szCs w:val="24"/>
        </w:rPr>
      </w:pPr>
    </w:p>
    <w:p w14:paraId="67AD619E" w14:textId="77777777" w:rsidR="0033369C" w:rsidRPr="00404866" w:rsidRDefault="0033369C" w:rsidP="0033369C">
      <w:pPr>
        <w:rPr>
          <w:rFonts w:ascii="Arial" w:hAnsi="Arial" w:cs="Arial"/>
          <w:sz w:val="24"/>
          <w:szCs w:val="24"/>
        </w:rPr>
      </w:pPr>
      <w:r w:rsidRPr="00404866">
        <w:rPr>
          <w:rFonts w:ascii="Arial" w:eastAsia="Calibri" w:hAnsi="Arial" w:cs="Arial"/>
          <w:sz w:val="24"/>
          <w:szCs w:val="24"/>
        </w:rPr>
        <w:t xml:space="preserve">This link also details Payroll Services contact information:  </w:t>
      </w:r>
      <w:hyperlink r:id="rId19">
        <w:r w:rsidRPr="00404866">
          <w:rPr>
            <w:rStyle w:val="Hyperlink"/>
            <w:rFonts w:ascii="Arial" w:eastAsia="Calibri" w:hAnsi="Arial" w:cs="Arial"/>
            <w:sz w:val="24"/>
            <w:szCs w:val="24"/>
          </w:rPr>
          <w:t>Payroll Services (sharepoint.com)</w:t>
        </w:r>
      </w:hyperlink>
      <w:r w:rsidR="00116D80" w:rsidRPr="00404866">
        <w:rPr>
          <w:rFonts w:ascii="Arial" w:eastAsia="Calibri" w:hAnsi="Arial" w:cs="Arial"/>
          <w:sz w:val="24"/>
          <w:szCs w:val="24"/>
        </w:rPr>
        <w:t xml:space="preserve"> </w:t>
      </w:r>
    </w:p>
    <w:p w14:paraId="0186E4C3" w14:textId="77777777" w:rsidR="0033369C" w:rsidRPr="00404866" w:rsidRDefault="0033369C" w:rsidP="006861AF">
      <w:pPr>
        <w:pStyle w:val="ListParagraph"/>
        <w:numPr>
          <w:ilvl w:val="0"/>
          <w:numId w:val="2"/>
        </w:numPr>
        <w:rPr>
          <w:rFonts w:ascii="Arial" w:eastAsia="Calibri" w:hAnsi="Arial" w:cs="Arial"/>
          <w:sz w:val="24"/>
          <w:szCs w:val="24"/>
        </w:rPr>
      </w:pPr>
      <w:r w:rsidRPr="00404866">
        <w:rPr>
          <w:rFonts w:ascii="Arial" w:eastAsia="Calibri" w:hAnsi="Arial" w:cs="Arial"/>
          <w:sz w:val="24"/>
          <w:szCs w:val="24"/>
        </w:rPr>
        <w:t>Overpayment Recovery Process</w:t>
      </w:r>
    </w:p>
    <w:p w14:paraId="2F02B1B5" w14:textId="77777777" w:rsidR="0033369C" w:rsidRPr="00404866" w:rsidRDefault="0033369C" w:rsidP="00404866">
      <w:pPr>
        <w:pStyle w:val="Heading1"/>
        <w:rPr>
          <w:rFonts w:ascii="Arial" w:hAnsi="Arial" w:cs="Arial"/>
          <w:sz w:val="24"/>
          <w:szCs w:val="24"/>
        </w:rPr>
      </w:pPr>
    </w:p>
    <w:p w14:paraId="15682E52" w14:textId="77777777" w:rsidR="0033369C" w:rsidRPr="00404866" w:rsidRDefault="0033369C" w:rsidP="00404866">
      <w:pPr>
        <w:pStyle w:val="Heading1"/>
        <w:rPr>
          <w:rFonts w:ascii="Arial" w:hAnsi="Arial" w:cs="Arial"/>
          <w:sz w:val="24"/>
          <w:szCs w:val="24"/>
        </w:rPr>
      </w:pPr>
      <w:bookmarkStart w:id="6" w:name="_Toc179286257"/>
      <w:r w:rsidRPr="00404866">
        <w:rPr>
          <w:rFonts w:ascii="Arial" w:hAnsi="Arial" w:cs="Arial"/>
          <w:sz w:val="24"/>
          <w:szCs w:val="24"/>
        </w:rPr>
        <w:t>Automatic Recovery</w:t>
      </w:r>
      <w:bookmarkEnd w:id="6"/>
    </w:p>
    <w:p w14:paraId="58C5BC4B" w14:textId="77777777" w:rsidR="0033369C" w:rsidRPr="00404866" w:rsidRDefault="0033369C" w:rsidP="0033369C">
      <w:pPr>
        <w:rPr>
          <w:rFonts w:ascii="Arial" w:hAnsi="Arial" w:cs="Arial"/>
          <w:sz w:val="24"/>
          <w:szCs w:val="24"/>
        </w:rPr>
      </w:pPr>
    </w:p>
    <w:p w14:paraId="34D569CB"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There may be circumstances where an overpayment could be automatically recovered from future salary payments.</w:t>
      </w:r>
    </w:p>
    <w:p w14:paraId="7A485920" w14:textId="77777777" w:rsidR="0033369C" w:rsidRPr="00404866" w:rsidRDefault="0033369C" w:rsidP="0033369C">
      <w:pPr>
        <w:rPr>
          <w:rFonts w:ascii="Arial" w:hAnsi="Arial" w:cs="Arial"/>
          <w:sz w:val="24"/>
          <w:szCs w:val="24"/>
        </w:rPr>
      </w:pPr>
    </w:p>
    <w:p w14:paraId="44900C4C"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This will only happen if the following applies:</w:t>
      </w:r>
    </w:p>
    <w:p w14:paraId="65349A32" w14:textId="77777777" w:rsidR="0033369C" w:rsidRPr="00404866" w:rsidRDefault="0033369C" w:rsidP="0033369C">
      <w:pPr>
        <w:rPr>
          <w:rFonts w:ascii="Arial" w:hAnsi="Arial" w:cs="Arial"/>
          <w:sz w:val="24"/>
          <w:szCs w:val="24"/>
        </w:rPr>
      </w:pPr>
    </w:p>
    <w:p w14:paraId="2E0C6128" w14:textId="77777777" w:rsidR="00116D80" w:rsidRPr="00404866" w:rsidRDefault="0033369C" w:rsidP="006861AF">
      <w:pPr>
        <w:pStyle w:val="ListParagraph"/>
        <w:numPr>
          <w:ilvl w:val="0"/>
          <w:numId w:val="4"/>
        </w:numPr>
        <w:rPr>
          <w:rFonts w:ascii="Arial" w:eastAsia="Calibri" w:hAnsi="Arial" w:cs="Arial"/>
          <w:sz w:val="24"/>
          <w:szCs w:val="24"/>
        </w:rPr>
      </w:pPr>
      <w:r w:rsidRPr="00404866">
        <w:rPr>
          <w:rFonts w:ascii="Arial" w:eastAsia="Calibri" w:hAnsi="Arial" w:cs="Arial"/>
          <w:sz w:val="24"/>
          <w:szCs w:val="24"/>
        </w:rPr>
        <w:t>The overpayment was a result of late notification of changes i.e. a change of hours, termination of employment, sickness, pension or other absence and</w:t>
      </w:r>
    </w:p>
    <w:p w14:paraId="2BF81213" w14:textId="77777777" w:rsidR="00116D80" w:rsidRPr="00404866" w:rsidRDefault="0033369C" w:rsidP="006861AF">
      <w:pPr>
        <w:pStyle w:val="ListParagraph"/>
        <w:numPr>
          <w:ilvl w:val="0"/>
          <w:numId w:val="4"/>
        </w:numPr>
        <w:rPr>
          <w:rFonts w:ascii="Arial" w:eastAsia="Calibri" w:hAnsi="Arial" w:cs="Arial"/>
          <w:sz w:val="24"/>
          <w:szCs w:val="24"/>
        </w:rPr>
      </w:pPr>
      <w:r w:rsidRPr="00404866">
        <w:rPr>
          <w:rFonts w:ascii="Arial" w:eastAsia="Calibri" w:hAnsi="Arial" w:cs="Arial"/>
          <w:sz w:val="24"/>
          <w:szCs w:val="24"/>
        </w:rPr>
        <w:t>The change or termination of employment should have been actioned less than one month before notification was received by Payroll Services and</w:t>
      </w:r>
    </w:p>
    <w:p w14:paraId="66DA34DF" w14:textId="77777777" w:rsidR="0033369C" w:rsidRPr="00404866" w:rsidRDefault="0033369C" w:rsidP="006861AF">
      <w:pPr>
        <w:pStyle w:val="ListParagraph"/>
        <w:numPr>
          <w:ilvl w:val="0"/>
          <w:numId w:val="4"/>
        </w:numPr>
        <w:rPr>
          <w:rFonts w:ascii="Arial" w:eastAsia="Calibri" w:hAnsi="Arial" w:cs="Arial"/>
          <w:sz w:val="24"/>
          <w:szCs w:val="24"/>
        </w:rPr>
      </w:pPr>
      <w:r w:rsidRPr="00404866">
        <w:rPr>
          <w:rFonts w:ascii="Arial" w:eastAsia="Calibri" w:hAnsi="Arial" w:cs="Arial"/>
          <w:sz w:val="24"/>
          <w:szCs w:val="24"/>
        </w:rPr>
        <w:t>The deduction will not amount to more than a 30% reduction in gross monthly pay.</w:t>
      </w:r>
    </w:p>
    <w:p w14:paraId="5C2B4446" w14:textId="77777777" w:rsidR="0033369C" w:rsidRPr="00404866" w:rsidRDefault="0033369C" w:rsidP="0033369C">
      <w:pPr>
        <w:rPr>
          <w:rFonts w:ascii="Arial" w:hAnsi="Arial" w:cs="Arial"/>
          <w:sz w:val="24"/>
          <w:szCs w:val="24"/>
        </w:rPr>
      </w:pPr>
    </w:p>
    <w:p w14:paraId="02E7158A"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If all these criteria are met, the overpaid salary will automatically be recovered over a maximum</w:t>
      </w:r>
      <w:r w:rsidR="00116D80" w:rsidRPr="00404866">
        <w:rPr>
          <w:rFonts w:ascii="Arial" w:eastAsia="Calibri" w:hAnsi="Arial" w:cs="Arial"/>
          <w:sz w:val="24"/>
          <w:szCs w:val="24"/>
        </w:rPr>
        <w:t xml:space="preserve"> </w:t>
      </w:r>
      <w:r w:rsidRPr="00404866">
        <w:rPr>
          <w:rFonts w:ascii="Arial" w:eastAsia="Calibri" w:hAnsi="Arial" w:cs="Arial"/>
          <w:sz w:val="24"/>
          <w:szCs w:val="24"/>
        </w:rPr>
        <w:t>3-month period.  Gross monthly pay overpayments of 0-10% will be recovered over 1 month, 10-</w:t>
      </w:r>
      <w:r w:rsidR="00116D80" w:rsidRPr="00404866">
        <w:rPr>
          <w:rFonts w:ascii="Arial" w:eastAsia="Calibri" w:hAnsi="Arial" w:cs="Arial"/>
          <w:sz w:val="24"/>
          <w:szCs w:val="24"/>
        </w:rPr>
        <w:t xml:space="preserve"> </w:t>
      </w:r>
      <w:r w:rsidRPr="00404866">
        <w:rPr>
          <w:rFonts w:ascii="Arial" w:eastAsia="Calibri" w:hAnsi="Arial" w:cs="Arial"/>
          <w:sz w:val="24"/>
          <w:szCs w:val="24"/>
        </w:rPr>
        <w:t>20% over 2 months and 20-30%  over 3 months.</w:t>
      </w:r>
    </w:p>
    <w:p w14:paraId="7631F605" w14:textId="77777777" w:rsidR="0033369C" w:rsidRPr="00404866" w:rsidRDefault="0033369C" w:rsidP="0033369C">
      <w:pPr>
        <w:rPr>
          <w:rFonts w:ascii="Arial" w:hAnsi="Arial" w:cs="Arial"/>
          <w:sz w:val="24"/>
          <w:szCs w:val="24"/>
        </w:rPr>
      </w:pPr>
    </w:p>
    <w:p w14:paraId="75B80212"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 xml:space="preserve">If an automatic deduction is to happen, Payroll Services will inform the individual before pay day by sending an Adjustment to Salary Letter (Appendix C). </w:t>
      </w:r>
      <w:r w:rsidR="00116D80" w:rsidRPr="00404866">
        <w:rPr>
          <w:rFonts w:ascii="Arial" w:eastAsia="Calibri" w:hAnsi="Arial" w:cs="Arial"/>
          <w:sz w:val="24"/>
          <w:szCs w:val="24"/>
        </w:rPr>
        <w:t xml:space="preserve"> </w:t>
      </w:r>
      <w:r w:rsidRPr="00404866">
        <w:rPr>
          <w:rFonts w:ascii="Arial" w:eastAsia="Calibri" w:hAnsi="Arial" w:cs="Arial"/>
          <w:sz w:val="24"/>
          <w:szCs w:val="24"/>
        </w:rPr>
        <w:t>The letter will detail the intended recovery values per month. This is intended to provide an affordable and sustainable recovery option. Tools to help you work out what is affordable can be found at Appendix D.</w:t>
      </w:r>
    </w:p>
    <w:p w14:paraId="2F345ECE" w14:textId="77777777" w:rsidR="0033369C" w:rsidRPr="00404866" w:rsidRDefault="0033369C" w:rsidP="0033369C">
      <w:pPr>
        <w:rPr>
          <w:rFonts w:ascii="Arial" w:hAnsi="Arial" w:cs="Arial"/>
          <w:sz w:val="24"/>
          <w:szCs w:val="24"/>
        </w:rPr>
      </w:pPr>
    </w:p>
    <w:p w14:paraId="0725DED4"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If the proposed overpayment recovery timescale is not affordable, NWSSP Payroll Services can be contacted via the contact information provided on the letter.  If recovery cannot be agreed over the 3-month period, the overpayment will be referred to the All Wales Overpayments Team to progress the standard recovery procedure outlined below.</w:t>
      </w:r>
    </w:p>
    <w:p w14:paraId="52E22443" w14:textId="77777777" w:rsidR="0033369C" w:rsidRPr="00404866" w:rsidRDefault="0033369C" w:rsidP="0033369C">
      <w:pPr>
        <w:rPr>
          <w:rFonts w:ascii="Arial" w:hAnsi="Arial" w:cs="Arial"/>
          <w:sz w:val="24"/>
          <w:szCs w:val="24"/>
        </w:rPr>
      </w:pPr>
    </w:p>
    <w:p w14:paraId="4895EF7D"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If the individual terminates their employment before the overpayment is repaid in full, payroll will contact the individual with a view to recovering the outstanding amount from the final salary.</w:t>
      </w:r>
    </w:p>
    <w:p w14:paraId="3B115D63" w14:textId="77777777" w:rsidR="0033369C" w:rsidRPr="00404866" w:rsidRDefault="0033369C" w:rsidP="0033369C">
      <w:pPr>
        <w:rPr>
          <w:rFonts w:ascii="Arial" w:hAnsi="Arial" w:cs="Arial"/>
          <w:sz w:val="24"/>
          <w:szCs w:val="24"/>
        </w:rPr>
      </w:pPr>
    </w:p>
    <w:p w14:paraId="243863AD" w14:textId="77777777" w:rsidR="0033369C" w:rsidRPr="00404866" w:rsidRDefault="0033369C" w:rsidP="00404866">
      <w:pPr>
        <w:pStyle w:val="Heading1"/>
        <w:rPr>
          <w:rFonts w:ascii="Arial" w:hAnsi="Arial" w:cs="Arial"/>
          <w:sz w:val="24"/>
          <w:szCs w:val="24"/>
        </w:rPr>
      </w:pPr>
      <w:bookmarkStart w:id="7" w:name="_Toc179286258"/>
      <w:r w:rsidRPr="00404866">
        <w:rPr>
          <w:rFonts w:ascii="Arial" w:hAnsi="Arial" w:cs="Arial"/>
          <w:sz w:val="24"/>
          <w:szCs w:val="24"/>
        </w:rPr>
        <w:t>Standard Recovery</w:t>
      </w:r>
      <w:bookmarkEnd w:id="7"/>
    </w:p>
    <w:p w14:paraId="2254ACFB" w14:textId="77777777" w:rsidR="0033369C" w:rsidRPr="00404866" w:rsidRDefault="0033369C" w:rsidP="0033369C">
      <w:pPr>
        <w:rPr>
          <w:rFonts w:ascii="Arial" w:hAnsi="Arial" w:cs="Arial"/>
          <w:sz w:val="24"/>
          <w:szCs w:val="24"/>
        </w:rPr>
      </w:pPr>
    </w:p>
    <w:p w14:paraId="257CD773"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Where an overpayment is a larger sum of money and/or has occurred over a longer time period, so the criteria for automatic recovery are not met, the standard recovery process will be as follows.</w:t>
      </w:r>
    </w:p>
    <w:p w14:paraId="41622E72" w14:textId="77777777" w:rsidR="0033369C" w:rsidRPr="00404866" w:rsidRDefault="0033369C" w:rsidP="0033369C">
      <w:pPr>
        <w:rPr>
          <w:rFonts w:ascii="Arial" w:hAnsi="Arial" w:cs="Arial"/>
          <w:sz w:val="24"/>
          <w:szCs w:val="24"/>
        </w:rPr>
      </w:pPr>
    </w:p>
    <w:p w14:paraId="6E9C92D1"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This is also set out in a flow chart at Appendix E.</w:t>
      </w:r>
    </w:p>
    <w:p w14:paraId="07B9601A" w14:textId="77777777" w:rsidR="0033369C" w:rsidRPr="00404866" w:rsidRDefault="0033369C" w:rsidP="0033369C">
      <w:pPr>
        <w:rPr>
          <w:rFonts w:ascii="Arial" w:hAnsi="Arial" w:cs="Arial"/>
          <w:sz w:val="24"/>
          <w:szCs w:val="24"/>
        </w:rPr>
      </w:pPr>
    </w:p>
    <w:p w14:paraId="6DA888CE" w14:textId="77777777" w:rsidR="00116D80" w:rsidRPr="00404866" w:rsidRDefault="0033369C" w:rsidP="006861AF">
      <w:pPr>
        <w:pStyle w:val="ListParagraph"/>
        <w:numPr>
          <w:ilvl w:val="0"/>
          <w:numId w:val="5"/>
        </w:numPr>
        <w:rPr>
          <w:rFonts w:ascii="Arial" w:eastAsia="Calibri" w:hAnsi="Arial" w:cs="Arial"/>
          <w:sz w:val="24"/>
          <w:szCs w:val="24"/>
        </w:rPr>
      </w:pPr>
      <w:r w:rsidRPr="00404866">
        <w:rPr>
          <w:rFonts w:ascii="Arial" w:eastAsia="Calibri" w:hAnsi="Arial" w:cs="Arial"/>
          <w:sz w:val="24"/>
          <w:szCs w:val="24"/>
        </w:rPr>
        <w:t>Payroll Services will send Overpayment Letter 1 (Appendix F) to the individual who has been overpaid as soon as they are made aware of a potential overpayment.</w:t>
      </w:r>
    </w:p>
    <w:p w14:paraId="75952BFC" w14:textId="77777777" w:rsidR="00116D80" w:rsidRPr="00404866" w:rsidRDefault="0033369C" w:rsidP="00116D80">
      <w:pPr>
        <w:pStyle w:val="ListParagraph"/>
        <w:rPr>
          <w:rFonts w:ascii="Arial" w:eastAsia="Calibri" w:hAnsi="Arial" w:cs="Arial"/>
          <w:sz w:val="24"/>
          <w:szCs w:val="24"/>
        </w:rPr>
      </w:pPr>
      <w:r w:rsidRPr="00404866">
        <w:rPr>
          <w:rFonts w:ascii="Arial" w:eastAsia="Calibri" w:hAnsi="Arial" w:cs="Arial"/>
          <w:sz w:val="24"/>
          <w:szCs w:val="24"/>
        </w:rPr>
        <w:t>The letter will provide notice that a potential overpayment has occurred, detail the reason for the suspected overpayment and the period it relates to (if known). It will reference the follow up letter (Overpayment Letter 2 – Appendix G) that will be sent with the detailed overpayment calculation once confirmed.</w:t>
      </w:r>
    </w:p>
    <w:p w14:paraId="76C56B23" w14:textId="77777777" w:rsidR="00116D80" w:rsidRPr="00404866" w:rsidRDefault="0033369C" w:rsidP="006861AF">
      <w:pPr>
        <w:pStyle w:val="ListParagraph"/>
        <w:numPr>
          <w:ilvl w:val="0"/>
          <w:numId w:val="5"/>
        </w:numPr>
        <w:rPr>
          <w:rFonts w:ascii="Arial" w:hAnsi="Arial" w:cs="Arial"/>
          <w:sz w:val="24"/>
          <w:szCs w:val="24"/>
        </w:rPr>
      </w:pPr>
      <w:r w:rsidRPr="00404866">
        <w:rPr>
          <w:rFonts w:ascii="Arial" w:eastAsia="Calibri" w:hAnsi="Arial" w:cs="Arial"/>
          <w:sz w:val="24"/>
          <w:szCs w:val="24"/>
        </w:rPr>
        <w:lastRenderedPageBreak/>
        <w:t>Payroll Services will send an email with an attached letter to the individuals Line Manager informing them of the potential overpayment (Appendix H).  This may include an MS Forms link to provide details or reasons for why and how the overpayment may have occurred and a video link explaining how to reduce overpayments in future.</w:t>
      </w:r>
    </w:p>
    <w:p w14:paraId="0EAC2304" w14:textId="77777777" w:rsidR="0033369C" w:rsidRPr="00404866" w:rsidRDefault="0033369C" w:rsidP="006861AF">
      <w:pPr>
        <w:pStyle w:val="ListParagraph"/>
        <w:numPr>
          <w:ilvl w:val="0"/>
          <w:numId w:val="5"/>
        </w:numPr>
        <w:rPr>
          <w:rFonts w:ascii="Arial" w:hAnsi="Arial" w:cs="Arial"/>
          <w:sz w:val="24"/>
          <w:szCs w:val="24"/>
        </w:rPr>
      </w:pPr>
      <w:r w:rsidRPr="00404866">
        <w:rPr>
          <w:rFonts w:ascii="Arial" w:eastAsia="Calibri" w:hAnsi="Arial" w:cs="Arial"/>
          <w:sz w:val="24"/>
          <w:szCs w:val="24"/>
        </w:rPr>
        <w:t>Once the overpayment has been calculated, Payroll Services will issue Overpayment Letter 2 to the individual and their Line Manager detailing the overpayment calculation (Appendix G).  The Finance Department from their Organisation will be copied into this letter.</w:t>
      </w:r>
    </w:p>
    <w:p w14:paraId="7CC80952" w14:textId="77777777" w:rsidR="0033369C" w:rsidRPr="00404866" w:rsidRDefault="0033369C" w:rsidP="0033369C">
      <w:pPr>
        <w:rPr>
          <w:rFonts w:ascii="Arial" w:hAnsi="Arial" w:cs="Arial"/>
          <w:sz w:val="24"/>
          <w:szCs w:val="24"/>
        </w:rPr>
      </w:pPr>
    </w:p>
    <w:p w14:paraId="211A89D3" w14:textId="77777777" w:rsidR="0033369C" w:rsidRPr="00404866" w:rsidRDefault="0033369C" w:rsidP="00404866">
      <w:pPr>
        <w:pStyle w:val="ListParagraph"/>
        <w:numPr>
          <w:ilvl w:val="0"/>
          <w:numId w:val="16"/>
        </w:numPr>
        <w:rPr>
          <w:rFonts w:ascii="Arial" w:eastAsia="Calibri" w:hAnsi="Arial" w:cs="Arial"/>
          <w:sz w:val="24"/>
          <w:szCs w:val="24"/>
        </w:rPr>
      </w:pPr>
      <w:r w:rsidRPr="00404866">
        <w:rPr>
          <w:rFonts w:ascii="Arial" w:eastAsia="Calibri" w:hAnsi="Arial" w:cs="Arial"/>
          <w:sz w:val="24"/>
          <w:szCs w:val="24"/>
        </w:rPr>
        <w:t>Where the individual remains in post within the Organisation:</w:t>
      </w:r>
    </w:p>
    <w:p w14:paraId="12262106" w14:textId="77777777" w:rsidR="0033369C" w:rsidRPr="00404866" w:rsidRDefault="0033369C" w:rsidP="0033369C">
      <w:pPr>
        <w:rPr>
          <w:rFonts w:ascii="Arial" w:hAnsi="Arial" w:cs="Arial"/>
          <w:sz w:val="24"/>
          <w:szCs w:val="24"/>
        </w:rPr>
      </w:pPr>
    </w:p>
    <w:p w14:paraId="5BCD8D96"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Overpayment Letter 2 will show the calculation of the overpayment and the full value.  The letter will explain that the overpayment will need to be recovered in full and the ways this can be done.</w:t>
      </w:r>
    </w:p>
    <w:p w14:paraId="77BDAC59" w14:textId="77777777" w:rsidR="0033369C" w:rsidRPr="00404866" w:rsidRDefault="0033369C" w:rsidP="0033369C">
      <w:pPr>
        <w:rPr>
          <w:rFonts w:ascii="Arial" w:hAnsi="Arial" w:cs="Arial"/>
          <w:sz w:val="24"/>
          <w:szCs w:val="24"/>
        </w:rPr>
      </w:pPr>
    </w:p>
    <w:p w14:paraId="4289D203"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We aim to recover any overpayments over the same time frame as the overpayment occurred e.g. if you were overpaid for 3 months, this should be recovered over 3 months. There is also the option to repay the overpayment as a lump sum or to discuss the arrangement of a more affordable monthly recovery option.</w:t>
      </w:r>
    </w:p>
    <w:p w14:paraId="3C4A8459" w14:textId="77777777" w:rsidR="0033369C" w:rsidRPr="00404866" w:rsidRDefault="0033369C" w:rsidP="0033369C">
      <w:pPr>
        <w:rPr>
          <w:rFonts w:ascii="Arial" w:hAnsi="Arial" w:cs="Arial"/>
          <w:sz w:val="24"/>
          <w:szCs w:val="24"/>
        </w:rPr>
      </w:pPr>
    </w:p>
    <w:p w14:paraId="11C41A35"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 xml:space="preserve">Any requests to recover the overpayment in excess of 12 months will need to be agreed by the Director of Finance and/or Director of Workforce/People for that Organisation or their nominated deputies. </w:t>
      </w:r>
      <w:r w:rsidR="00116D80" w:rsidRPr="00404866">
        <w:rPr>
          <w:rFonts w:ascii="Arial" w:eastAsia="Calibri" w:hAnsi="Arial" w:cs="Arial"/>
          <w:sz w:val="24"/>
          <w:szCs w:val="24"/>
        </w:rPr>
        <w:t xml:space="preserve"> </w:t>
      </w:r>
      <w:r w:rsidRPr="00404866">
        <w:rPr>
          <w:rFonts w:ascii="Arial" w:eastAsia="Calibri" w:hAnsi="Arial" w:cs="Arial"/>
          <w:sz w:val="24"/>
          <w:szCs w:val="24"/>
        </w:rPr>
        <w:t>Any requests will be reviewed with consideration of how and when the overpayment occurred and the individual’s financial circumstances.</w:t>
      </w:r>
    </w:p>
    <w:p w14:paraId="2B2E2EDC" w14:textId="77777777" w:rsidR="0033369C" w:rsidRPr="00404866" w:rsidRDefault="0033369C" w:rsidP="0033369C">
      <w:pPr>
        <w:rPr>
          <w:rFonts w:ascii="Arial" w:hAnsi="Arial" w:cs="Arial"/>
          <w:sz w:val="24"/>
          <w:szCs w:val="24"/>
        </w:rPr>
      </w:pPr>
    </w:p>
    <w:p w14:paraId="25C86BF7"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There can also be the consideration of alternative options such as undertaking additional hours to pay back the sums owed.</w:t>
      </w:r>
    </w:p>
    <w:p w14:paraId="14E2A57F" w14:textId="77777777" w:rsidR="0033369C" w:rsidRPr="00404866" w:rsidRDefault="0033369C" w:rsidP="0033369C">
      <w:pPr>
        <w:rPr>
          <w:rFonts w:ascii="Arial" w:hAnsi="Arial" w:cs="Arial"/>
          <w:sz w:val="24"/>
          <w:szCs w:val="24"/>
        </w:rPr>
      </w:pPr>
    </w:p>
    <w:p w14:paraId="55F3A68B"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Overpayment recoveries should be made via salary unless you choose to repay in full separately or agree to set up a standing order.</w:t>
      </w:r>
    </w:p>
    <w:p w14:paraId="7F48FF2E" w14:textId="77777777" w:rsidR="0033369C" w:rsidRPr="00404866" w:rsidRDefault="0033369C" w:rsidP="0033369C">
      <w:pPr>
        <w:rPr>
          <w:rFonts w:ascii="Arial" w:hAnsi="Arial" w:cs="Arial"/>
          <w:sz w:val="24"/>
          <w:szCs w:val="24"/>
        </w:rPr>
      </w:pPr>
    </w:p>
    <w:p w14:paraId="2E727C00"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Overpayment Letter 2 will mention that an invoice will be sent shortly, and this will include information on who you can contact to agree the recovery of the overpayment.</w:t>
      </w:r>
    </w:p>
    <w:p w14:paraId="790BE23D" w14:textId="77777777" w:rsidR="0033369C" w:rsidRPr="00404866" w:rsidRDefault="0033369C" w:rsidP="0033369C">
      <w:pPr>
        <w:rPr>
          <w:rFonts w:ascii="Arial" w:hAnsi="Arial" w:cs="Arial"/>
          <w:sz w:val="24"/>
          <w:szCs w:val="24"/>
        </w:rPr>
      </w:pPr>
    </w:p>
    <w:p w14:paraId="57F340FC"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The Finance Department for your Organisation will receive a copy of this letter so that the invoice can be sent.  They will note that you are a current employee or worker who may have recoveries made via salary deductions.</w:t>
      </w:r>
    </w:p>
    <w:p w14:paraId="2A10E315" w14:textId="77777777" w:rsidR="0033369C" w:rsidRPr="00404866" w:rsidRDefault="0033369C" w:rsidP="0033369C">
      <w:pPr>
        <w:rPr>
          <w:rFonts w:ascii="Arial" w:hAnsi="Arial" w:cs="Arial"/>
          <w:sz w:val="24"/>
          <w:szCs w:val="24"/>
        </w:rPr>
      </w:pPr>
    </w:p>
    <w:p w14:paraId="64E466CE"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A copy of the salary deduction request proforma is included in Appendix I to be completed if requested.</w:t>
      </w:r>
    </w:p>
    <w:p w14:paraId="2948E64C" w14:textId="77777777" w:rsidR="0033369C" w:rsidRPr="00404866" w:rsidRDefault="0033369C" w:rsidP="0033369C">
      <w:pPr>
        <w:rPr>
          <w:rFonts w:ascii="Arial" w:hAnsi="Arial" w:cs="Arial"/>
          <w:sz w:val="24"/>
          <w:szCs w:val="24"/>
        </w:rPr>
      </w:pPr>
    </w:p>
    <w:p w14:paraId="6CB7B5F1"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Tools to help you work out what is affordable can be found at Appendix D.</w:t>
      </w:r>
    </w:p>
    <w:p w14:paraId="5ECBD190" w14:textId="77777777" w:rsidR="0033369C" w:rsidRPr="00404866" w:rsidRDefault="0033369C" w:rsidP="0033369C">
      <w:pPr>
        <w:rPr>
          <w:rFonts w:ascii="Arial" w:hAnsi="Arial" w:cs="Arial"/>
          <w:sz w:val="24"/>
          <w:szCs w:val="24"/>
        </w:rPr>
      </w:pPr>
    </w:p>
    <w:p w14:paraId="4C337A9F" w14:textId="77777777" w:rsidR="0033369C" w:rsidRPr="00404866" w:rsidRDefault="0033369C" w:rsidP="00404866">
      <w:pPr>
        <w:pStyle w:val="ListParagraph"/>
        <w:numPr>
          <w:ilvl w:val="0"/>
          <w:numId w:val="16"/>
        </w:numPr>
        <w:rPr>
          <w:rFonts w:ascii="Arial" w:eastAsia="Calibri" w:hAnsi="Arial" w:cs="Arial"/>
          <w:sz w:val="24"/>
          <w:szCs w:val="24"/>
        </w:rPr>
      </w:pPr>
      <w:r w:rsidRPr="00404866">
        <w:rPr>
          <w:rFonts w:ascii="Arial" w:eastAsia="Calibri" w:hAnsi="Arial" w:cs="Arial"/>
          <w:sz w:val="24"/>
          <w:szCs w:val="24"/>
        </w:rPr>
        <w:t>Where the individual is no longer working for the Organisation:</w:t>
      </w:r>
    </w:p>
    <w:p w14:paraId="6DF40285" w14:textId="77777777" w:rsidR="0033369C" w:rsidRPr="00404866" w:rsidRDefault="0033369C" w:rsidP="0033369C">
      <w:pPr>
        <w:rPr>
          <w:rFonts w:ascii="Arial" w:hAnsi="Arial" w:cs="Arial"/>
          <w:sz w:val="24"/>
          <w:szCs w:val="24"/>
        </w:rPr>
      </w:pPr>
    </w:p>
    <w:p w14:paraId="4511A393"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Overpayment Letter 2 will show the calculation of the overpayment and the full value.  The letter will explain that the overpayment will need to be recovered in full and the ways this can be done.</w:t>
      </w:r>
    </w:p>
    <w:p w14:paraId="50BD1099" w14:textId="77777777" w:rsidR="0033369C" w:rsidRPr="00404866" w:rsidRDefault="0033369C" w:rsidP="0033369C">
      <w:pPr>
        <w:rPr>
          <w:rFonts w:ascii="Arial" w:hAnsi="Arial" w:cs="Arial"/>
          <w:sz w:val="24"/>
          <w:szCs w:val="24"/>
        </w:rPr>
      </w:pPr>
    </w:p>
    <w:p w14:paraId="0032A164"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The letter will mention that an invoice will be sent shortly, and this will include information on who you can contact to agree the recovery of the overpayment.</w:t>
      </w:r>
    </w:p>
    <w:p w14:paraId="31662AB5" w14:textId="77777777" w:rsidR="0033369C" w:rsidRPr="00404866" w:rsidRDefault="0033369C" w:rsidP="0033369C">
      <w:pPr>
        <w:rPr>
          <w:rFonts w:ascii="Arial" w:hAnsi="Arial" w:cs="Arial"/>
          <w:sz w:val="24"/>
          <w:szCs w:val="24"/>
        </w:rPr>
      </w:pPr>
    </w:p>
    <w:p w14:paraId="37813022"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The Finance Department for your Organisation will receive a copy of this letter so that the invoice can be sent.  As the individual  is no longer an employee or worker for the Organisation, recovery via salary is not possible so payments can be made by Standing  Order, Bank Transfer, Cheque or Debit/Credit Card (where Organisations have this facility).</w:t>
      </w:r>
    </w:p>
    <w:p w14:paraId="72204A10" w14:textId="77777777" w:rsidR="0033369C" w:rsidRPr="00404866" w:rsidRDefault="0033369C" w:rsidP="0033369C">
      <w:pPr>
        <w:rPr>
          <w:rFonts w:ascii="Arial" w:hAnsi="Arial" w:cs="Arial"/>
          <w:sz w:val="24"/>
          <w:szCs w:val="24"/>
        </w:rPr>
      </w:pPr>
    </w:p>
    <w:p w14:paraId="5BC62D1D"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We aim to recover any overpayments over the same time frame as the overpayment occurred e.g. if you were overpaid for 3 months, this should be recovered over 3 months. There is also the</w:t>
      </w:r>
      <w:r w:rsidR="00A46CAC" w:rsidRPr="00404866">
        <w:rPr>
          <w:rFonts w:ascii="Arial" w:eastAsia="Calibri" w:hAnsi="Arial" w:cs="Arial"/>
          <w:sz w:val="24"/>
          <w:szCs w:val="24"/>
        </w:rPr>
        <w:t xml:space="preserve"> </w:t>
      </w:r>
      <w:r w:rsidRPr="00404866">
        <w:rPr>
          <w:rFonts w:ascii="Arial" w:eastAsia="Calibri" w:hAnsi="Arial" w:cs="Arial"/>
          <w:sz w:val="24"/>
          <w:szCs w:val="24"/>
        </w:rPr>
        <w:t>option to repay the overpayment as a lump sum or to discuss the arrangement of a more affordable monthly recovery option.</w:t>
      </w:r>
    </w:p>
    <w:p w14:paraId="5CBDA18D" w14:textId="77777777" w:rsidR="0033369C" w:rsidRPr="00404866" w:rsidRDefault="0033369C" w:rsidP="0033369C">
      <w:pPr>
        <w:rPr>
          <w:rFonts w:ascii="Arial" w:hAnsi="Arial" w:cs="Arial"/>
          <w:sz w:val="24"/>
          <w:szCs w:val="24"/>
        </w:rPr>
      </w:pPr>
    </w:p>
    <w:p w14:paraId="71EB8D43"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Longer recovery periods may be possible but will need to be agreed by the Director of Finance and/or Director of Workforce/People for that Organisation or their nominated deputies.</w:t>
      </w:r>
    </w:p>
    <w:p w14:paraId="74974AE2" w14:textId="77777777" w:rsidR="0033369C" w:rsidRPr="00404866" w:rsidRDefault="0033369C" w:rsidP="0033369C">
      <w:pPr>
        <w:rPr>
          <w:rFonts w:ascii="Arial" w:hAnsi="Arial" w:cs="Arial"/>
          <w:sz w:val="24"/>
          <w:szCs w:val="24"/>
        </w:rPr>
      </w:pPr>
    </w:p>
    <w:p w14:paraId="6B20B091"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Tools to help you work out what is affordable can be found at Appendix D.</w:t>
      </w:r>
    </w:p>
    <w:p w14:paraId="60229D3D" w14:textId="77777777" w:rsidR="0033369C" w:rsidRPr="00404866" w:rsidRDefault="0033369C" w:rsidP="0033369C">
      <w:pPr>
        <w:rPr>
          <w:rFonts w:ascii="Arial" w:hAnsi="Arial" w:cs="Arial"/>
          <w:sz w:val="24"/>
          <w:szCs w:val="24"/>
        </w:rPr>
      </w:pPr>
    </w:p>
    <w:p w14:paraId="2AF72306"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The Finance Department reserves the right to progress debt collection procedures through a debt collection agency once local Organisation procedures and attempts to collect the outstanding debt have been exhausted.</w:t>
      </w:r>
    </w:p>
    <w:p w14:paraId="66076C4D" w14:textId="77777777" w:rsidR="0033369C" w:rsidRPr="00404866" w:rsidRDefault="0033369C" w:rsidP="0033369C">
      <w:pPr>
        <w:rPr>
          <w:rFonts w:ascii="Arial" w:hAnsi="Arial" w:cs="Arial"/>
          <w:sz w:val="24"/>
          <w:szCs w:val="24"/>
        </w:rPr>
      </w:pPr>
    </w:p>
    <w:p w14:paraId="45D2BEFB" w14:textId="77777777" w:rsidR="0033369C" w:rsidRPr="00404866" w:rsidRDefault="0033369C" w:rsidP="00404866">
      <w:pPr>
        <w:pStyle w:val="Heading1"/>
        <w:rPr>
          <w:rFonts w:ascii="Arial" w:eastAsia="Calibri" w:hAnsi="Arial" w:cs="Arial"/>
          <w:sz w:val="24"/>
          <w:szCs w:val="24"/>
        </w:rPr>
      </w:pPr>
      <w:bookmarkStart w:id="8" w:name="_Toc179286259"/>
      <w:r w:rsidRPr="00404866">
        <w:rPr>
          <w:rFonts w:ascii="Arial" w:hAnsi="Arial" w:cs="Arial"/>
          <w:sz w:val="24"/>
          <w:szCs w:val="24"/>
        </w:rPr>
        <w:t>Counter Fraud</w:t>
      </w:r>
      <w:bookmarkEnd w:id="8"/>
    </w:p>
    <w:p w14:paraId="40F58A6F" w14:textId="77777777" w:rsidR="00A46CAC" w:rsidRPr="00404866" w:rsidRDefault="00A46CAC" w:rsidP="0033369C">
      <w:pPr>
        <w:rPr>
          <w:rFonts w:ascii="Arial" w:eastAsia="Calibri" w:hAnsi="Arial" w:cs="Arial"/>
          <w:sz w:val="24"/>
          <w:szCs w:val="24"/>
        </w:rPr>
      </w:pPr>
    </w:p>
    <w:p w14:paraId="26CCA9B4"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There may be occasions where an overpayment needs to be assessed by Counter Fraud Services. An initial high-level assessment by Counter Fraud Services will be requested only if all three of</w:t>
      </w:r>
      <w:r w:rsidR="00A46CAC" w:rsidRPr="00404866">
        <w:rPr>
          <w:rFonts w:ascii="Arial" w:eastAsia="Calibri" w:hAnsi="Arial" w:cs="Arial"/>
          <w:sz w:val="24"/>
          <w:szCs w:val="24"/>
        </w:rPr>
        <w:t xml:space="preserve"> </w:t>
      </w:r>
      <w:r w:rsidRPr="00404866">
        <w:rPr>
          <w:rFonts w:ascii="Arial" w:eastAsia="Calibri" w:hAnsi="Arial" w:cs="Arial"/>
          <w:sz w:val="24"/>
          <w:szCs w:val="24"/>
        </w:rPr>
        <w:t>the criteria below are met which indicate there may be evidence to suggest fraud may have</w:t>
      </w:r>
    </w:p>
    <w:p w14:paraId="14972F04"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occurred:</w:t>
      </w:r>
    </w:p>
    <w:p w14:paraId="06F37104" w14:textId="77777777" w:rsidR="0033369C" w:rsidRPr="00404866" w:rsidRDefault="0033369C" w:rsidP="0033369C">
      <w:pPr>
        <w:rPr>
          <w:rFonts w:ascii="Arial" w:hAnsi="Arial" w:cs="Arial"/>
          <w:sz w:val="24"/>
          <w:szCs w:val="24"/>
        </w:rPr>
      </w:pPr>
    </w:p>
    <w:p w14:paraId="444361A6" w14:textId="77777777" w:rsidR="00A46CAC" w:rsidRPr="00404866" w:rsidRDefault="0033369C" w:rsidP="006861AF">
      <w:pPr>
        <w:pStyle w:val="ListParagraph"/>
        <w:numPr>
          <w:ilvl w:val="0"/>
          <w:numId w:val="6"/>
        </w:numPr>
        <w:rPr>
          <w:rFonts w:ascii="Arial" w:eastAsia="Calibri" w:hAnsi="Arial" w:cs="Arial"/>
          <w:sz w:val="24"/>
          <w:szCs w:val="24"/>
        </w:rPr>
      </w:pPr>
      <w:r w:rsidRPr="00404866">
        <w:rPr>
          <w:rFonts w:ascii="Arial" w:eastAsia="Calibri" w:hAnsi="Arial" w:cs="Arial"/>
          <w:sz w:val="24"/>
          <w:szCs w:val="24"/>
        </w:rPr>
        <w:t>The individual has not notified the Organisation/Line Manager/Payroll Services of the overpayment; and</w:t>
      </w:r>
    </w:p>
    <w:p w14:paraId="6805E3CF" w14:textId="77777777" w:rsidR="00A46CAC" w:rsidRPr="00404866" w:rsidRDefault="0033369C" w:rsidP="006861AF">
      <w:pPr>
        <w:pStyle w:val="ListParagraph"/>
        <w:numPr>
          <w:ilvl w:val="0"/>
          <w:numId w:val="6"/>
        </w:numPr>
        <w:rPr>
          <w:rFonts w:ascii="Arial" w:eastAsia="Calibri" w:hAnsi="Arial" w:cs="Arial"/>
          <w:sz w:val="24"/>
          <w:szCs w:val="24"/>
        </w:rPr>
      </w:pPr>
      <w:r w:rsidRPr="00404866">
        <w:rPr>
          <w:rFonts w:ascii="Arial" w:eastAsia="Calibri" w:hAnsi="Arial" w:cs="Arial"/>
          <w:sz w:val="24"/>
          <w:szCs w:val="24"/>
        </w:rPr>
        <w:t>The overpayment has occurred for more than 3 months; and</w:t>
      </w:r>
    </w:p>
    <w:p w14:paraId="4501797B" w14:textId="77777777" w:rsidR="0033369C" w:rsidRPr="00404866" w:rsidRDefault="0033369C" w:rsidP="006861AF">
      <w:pPr>
        <w:pStyle w:val="ListParagraph"/>
        <w:numPr>
          <w:ilvl w:val="0"/>
          <w:numId w:val="6"/>
        </w:numPr>
        <w:rPr>
          <w:rFonts w:ascii="Arial" w:eastAsia="Calibri" w:hAnsi="Arial" w:cs="Arial"/>
          <w:sz w:val="24"/>
          <w:szCs w:val="24"/>
        </w:rPr>
      </w:pPr>
      <w:r w:rsidRPr="00404866">
        <w:rPr>
          <w:rFonts w:ascii="Arial" w:eastAsia="Calibri" w:hAnsi="Arial" w:cs="Arial"/>
          <w:sz w:val="24"/>
          <w:szCs w:val="24"/>
        </w:rPr>
        <w:t>The overpayment value is estimated at more than £5,000</w:t>
      </w:r>
    </w:p>
    <w:p w14:paraId="649E3222" w14:textId="77777777" w:rsidR="0033369C" w:rsidRPr="00404866" w:rsidRDefault="0033369C" w:rsidP="0033369C">
      <w:pPr>
        <w:rPr>
          <w:rFonts w:ascii="Arial" w:hAnsi="Arial" w:cs="Arial"/>
          <w:sz w:val="24"/>
          <w:szCs w:val="24"/>
        </w:rPr>
      </w:pPr>
    </w:p>
    <w:p w14:paraId="23F62303"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If all three criteria are met, Payroll Services will send a notification to the relevant Local Counter</w:t>
      </w:r>
      <w:r w:rsidR="00A46CAC" w:rsidRPr="00404866">
        <w:rPr>
          <w:rFonts w:ascii="Arial" w:eastAsia="Calibri" w:hAnsi="Arial" w:cs="Arial"/>
          <w:sz w:val="24"/>
          <w:szCs w:val="24"/>
        </w:rPr>
        <w:t xml:space="preserve"> </w:t>
      </w:r>
      <w:r w:rsidRPr="00404866">
        <w:rPr>
          <w:rFonts w:ascii="Arial" w:eastAsia="Calibri" w:hAnsi="Arial" w:cs="Arial"/>
          <w:sz w:val="24"/>
          <w:szCs w:val="24"/>
        </w:rPr>
        <w:t>Fraud team using the review form in Appendix J.</w:t>
      </w:r>
    </w:p>
    <w:p w14:paraId="34A9E9B4" w14:textId="77777777" w:rsidR="0033369C" w:rsidRPr="00404866" w:rsidRDefault="0033369C" w:rsidP="0033369C">
      <w:pPr>
        <w:rPr>
          <w:rFonts w:ascii="Arial" w:hAnsi="Arial" w:cs="Arial"/>
          <w:sz w:val="24"/>
          <w:szCs w:val="24"/>
        </w:rPr>
      </w:pPr>
    </w:p>
    <w:p w14:paraId="75778065"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Local Counter Fraud teams will make an initial assessment and advise within 5 working days if an investigation is required, or if the overpayment recovery can continue with the usual recovery procedure. If no response is received from the Local Counter Fraud team within 5 working days, Payroll Services will request final confirmation to continue with recovery of the overpayment in line with this procedure and as shown in Appendix E.</w:t>
      </w:r>
    </w:p>
    <w:p w14:paraId="04859303" w14:textId="77777777" w:rsidR="0033369C" w:rsidRPr="00404866" w:rsidRDefault="0033369C" w:rsidP="0033369C">
      <w:pPr>
        <w:rPr>
          <w:rFonts w:ascii="Arial" w:hAnsi="Arial" w:cs="Arial"/>
          <w:sz w:val="24"/>
          <w:szCs w:val="24"/>
        </w:rPr>
      </w:pPr>
    </w:p>
    <w:p w14:paraId="1365985C"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Any overpayments under initial assessment by Local Counter Fraud teams are included under the Counter Fraud section of the overpayments dashboard.  Senior Workforce/People and Finance colleagues within Organisations have access to this dashboard to monitor assessments being undertaken.</w:t>
      </w:r>
    </w:p>
    <w:p w14:paraId="3B92B2BA" w14:textId="77777777" w:rsidR="0033369C" w:rsidRPr="00404866" w:rsidRDefault="0033369C" w:rsidP="0033369C">
      <w:pPr>
        <w:rPr>
          <w:rFonts w:ascii="Arial" w:hAnsi="Arial" w:cs="Arial"/>
          <w:sz w:val="24"/>
          <w:szCs w:val="24"/>
        </w:rPr>
      </w:pPr>
    </w:p>
    <w:p w14:paraId="05DF50FB"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If Counter Fraud Services identify that further investigation is required, the overpayment recovery will be placed on hold by Payroll Services until further advice is received from the Local Counter Fraud team.</w:t>
      </w:r>
    </w:p>
    <w:p w14:paraId="633264A1" w14:textId="77777777" w:rsidR="0033369C" w:rsidRPr="00404866" w:rsidRDefault="0033369C" w:rsidP="0033369C">
      <w:pPr>
        <w:rPr>
          <w:rFonts w:ascii="Arial" w:hAnsi="Arial" w:cs="Arial"/>
          <w:sz w:val="24"/>
          <w:szCs w:val="24"/>
        </w:rPr>
      </w:pPr>
    </w:p>
    <w:p w14:paraId="1F4B5E37"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Prior to further investigations commencing, the Local Counter Fraud team will follow local Organisation procedure for informing the Director of Workforce/People and/or Director of Finance of the details of the case to be investigated. This may include obtaining any agreement</w:t>
      </w:r>
      <w:r w:rsidR="00A46CAC" w:rsidRPr="00404866">
        <w:rPr>
          <w:rFonts w:ascii="Arial" w:eastAsia="Calibri" w:hAnsi="Arial" w:cs="Arial"/>
          <w:sz w:val="24"/>
          <w:szCs w:val="24"/>
        </w:rPr>
        <w:t xml:space="preserve"> </w:t>
      </w:r>
      <w:r w:rsidRPr="00404866">
        <w:rPr>
          <w:rFonts w:ascii="Arial" w:eastAsia="Calibri" w:hAnsi="Arial" w:cs="Arial"/>
          <w:sz w:val="24"/>
          <w:szCs w:val="24"/>
        </w:rPr>
        <w:t>to further investigation if required locally by Organisations. In the event of any local disagreement on the correct course of action, the Local Counter Fraud team will seek advice from the national NHS Counter Fraud Service  Wales.</w:t>
      </w:r>
      <w:r w:rsidR="00A46CAC" w:rsidRPr="00404866">
        <w:rPr>
          <w:rFonts w:ascii="Arial" w:eastAsia="Calibri" w:hAnsi="Arial" w:cs="Arial"/>
          <w:sz w:val="24"/>
          <w:szCs w:val="24"/>
        </w:rPr>
        <w:t xml:space="preserve"> </w:t>
      </w:r>
    </w:p>
    <w:p w14:paraId="296A22C6" w14:textId="77777777" w:rsidR="00A46CAC" w:rsidRPr="00404866" w:rsidRDefault="00A46CAC" w:rsidP="0033369C">
      <w:pPr>
        <w:rPr>
          <w:rFonts w:ascii="Arial" w:hAnsi="Arial" w:cs="Arial"/>
          <w:sz w:val="24"/>
          <w:szCs w:val="24"/>
        </w:rPr>
      </w:pPr>
    </w:p>
    <w:p w14:paraId="67C4C1A5"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To ensure any potential criminal investigations are not compromised, it is important that no contact is made with the individual who has been overpaid until the Local Counter Fraud team has confirmed they do not need to investigate the matter further.</w:t>
      </w:r>
    </w:p>
    <w:p w14:paraId="0245CE3B" w14:textId="77777777" w:rsidR="0033369C" w:rsidRPr="00404866" w:rsidRDefault="0033369C" w:rsidP="0033369C">
      <w:pPr>
        <w:rPr>
          <w:rFonts w:ascii="Arial" w:hAnsi="Arial" w:cs="Arial"/>
          <w:sz w:val="24"/>
          <w:szCs w:val="24"/>
        </w:rPr>
      </w:pPr>
    </w:p>
    <w:p w14:paraId="4B056781" w14:textId="77777777" w:rsidR="0033369C" w:rsidRPr="00404866" w:rsidRDefault="0033369C" w:rsidP="00404866">
      <w:pPr>
        <w:pStyle w:val="Heading1"/>
        <w:rPr>
          <w:rFonts w:ascii="Arial" w:hAnsi="Arial" w:cs="Arial"/>
          <w:sz w:val="24"/>
          <w:szCs w:val="24"/>
        </w:rPr>
      </w:pPr>
      <w:bookmarkStart w:id="9" w:name="_Toc179286260"/>
      <w:r w:rsidRPr="00404866">
        <w:rPr>
          <w:rFonts w:ascii="Arial" w:hAnsi="Arial" w:cs="Arial"/>
          <w:sz w:val="24"/>
          <w:szCs w:val="24"/>
        </w:rPr>
        <w:t>8. Dispute Resolution</w:t>
      </w:r>
      <w:bookmarkEnd w:id="9"/>
    </w:p>
    <w:p w14:paraId="296090F1" w14:textId="77777777" w:rsidR="0033369C" w:rsidRPr="00404866" w:rsidRDefault="0033369C" w:rsidP="0033369C">
      <w:pPr>
        <w:rPr>
          <w:rFonts w:ascii="Arial" w:hAnsi="Arial" w:cs="Arial"/>
          <w:sz w:val="24"/>
          <w:szCs w:val="24"/>
        </w:rPr>
      </w:pPr>
    </w:p>
    <w:p w14:paraId="78A52632"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Where an individual refuses to consent to the recovery of the overpayment and where discussions have been exhausted, the overpayment should be referred to the Director of Workforce/People and/or Director of Finance or their nominated deputies for the Organisation with the aim of reaching an agreement for the recovery of the overpayment, taking into account the individual’s personal circumstances.</w:t>
      </w:r>
    </w:p>
    <w:p w14:paraId="72B7324A" w14:textId="77777777" w:rsidR="0033369C" w:rsidRPr="00404866" w:rsidRDefault="0033369C" w:rsidP="0033369C">
      <w:pPr>
        <w:rPr>
          <w:rFonts w:ascii="Arial" w:hAnsi="Arial" w:cs="Arial"/>
          <w:sz w:val="24"/>
          <w:szCs w:val="24"/>
        </w:rPr>
      </w:pPr>
    </w:p>
    <w:p w14:paraId="791130E6"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A meeting should be arranged between the individual who has been overpaid and the Director of Workforce/People and/or Director of Finance or their deputies. The individual has the right to be accompanied by either a Trade Union representative or a workplace colleague.</w:t>
      </w:r>
    </w:p>
    <w:p w14:paraId="238DD6AD" w14:textId="77777777" w:rsidR="0033369C" w:rsidRPr="00404866" w:rsidRDefault="0033369C" w:rsidP="0033369C">
      <w:pPr>
        <w:rPr>
          <w:rFonts w:ascii="Arial" w:hAnsi="Arial" w:cs="Arial"/>
          <w:sz w:val="24"/>
          <w:szCs w:val="24"/>
        </w:rPr>
      </w:pPr>
    </w:p>
    <w:p w14:paraId="13716CB6"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Members of the Finance team or Payroll Services along with the Line Manager or Budget Holder may also be requested to attend this meeting where it would be helpful.  The proposed outcome of the meeting may require approval by the Director of Finance or other authorised budget holder if they are not present at the meeting.</w:t>
      </w:r>
    </w:p>
    <w:p w14:paraId="01644EFF" w14:textId="77777777" w:rsidR="0033369C" w:rsidRPr="00404866" w:rsidRDefault="0033369C" w:rsidP="0033369C">
      <w:pPr>
        <w:rPr>
          <w:rFonts w:ascii="Arial" w:hAnsi="Arial" w:cs="Arial"/>
          <w:sz w:val="24"/>
          <w:szCs w:val="24"/>
        </w:rPr>
      </w:pPr>
    </w:p>
    <w:p w14:paraId="00374E0E"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Where an individual feels they have been treated unfairly, they are encouraged to use the Respect and Resolution policy.  No further action should be taken on recovery during any dispute resolution process including a complaint under the Respect and Resolution process.</w:t>
      </w:r>
    </w:p>
    <w:p w14:paraId="64BA1227" w14:textId="77777777" w:rsidR="0033369C" w:rsidRPr="00404866" w:rsidRDefault="0033369C" w:rsidP="0033369C">
      <w:pPr>
        <w:rPr>
          <w:rFonts w:ascii="Arial" w:hAnsi="Arial" w:cs="Arial"/>
          <w:sz w:val="24"/>
          <w:szCs w:val="24"/>
        </w:rPr>
      </w:pPr>
    </w:p>
    <w:p w14:paraId="515747CE"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If you have left NHS Wales employment and have been unable to reach an agreement, you may be able to get support through:</w:t>
      </w:r>
    </w:p>
    <w:p w14:paraId="1C6A91EA" w14:textId="77777777" w:rsidR="0033369C" w:rsidRPr="00404866" w:rsidRDefault="00F12F8F" w:rsidP="0033369C">
      <w:pPr>
        <w:rPr>
          <w:rFonts w:ascii="Arial" w:eastAsia="Calibri" w:hAnsi="Arial" w:cs="Arial"/>
          <w:sz w:val="24"/>
          <w:szCs w:val="24"/>
        </w:rPr>
      </w:pPr>
      <w:hyperlink r:id="rId20">
        <w:r w:rsidR="0033369C" w:rsidRPr="00404866">
          <w:rPr>
            <w:rStyle w:val="Hyperlink"/>
            <w:rFonts w:ascii="Arial" w:eastAsia="Calibri" w:hAnsi="Arial" w:cs="Arial"/>
            <w:sz w:val="24"/>
            <w:szCs w:val="24"/>
          </w:rPr>
          <w:t>Acas  | Making working life better for everyone in Britain o</w:t>
        </w:r>
      </w:hyperlink>
      <w:r w:rsidR="0033369C" w:rsidRPr="00404866">
        <w:rPr>
          <w:rFonts w:ascii="Arial" w:eastAsia="Calibri" w:hAnsi="Arial" w:cs="Arial"/>
          <w:sz w:val="24"/>
          <w:szCs w:val="24"/>
        </w:rPr>
        <w:t>r</w:t>
      </w:r>
    </w:p>
    <w:p w14:paraId="3F6C7CF3" w14:textId="77777777" w:rsidR="0033369C" w:rsidRPr="00404866" w:rsidRDefault="00F12F8F" w:rsidP="0033369C">
      <w:pPr>
        <w:rPr>
          <w:rFonts w:ascii="Arial" w:eastAsia="Calibri" w:hAnsi="Arial" w:cs="Arial"/>
          <w:sz w:val="24"/>
          <w:szCs w:val="24"/>
        </w:rPr>
      </w:pPr>
      <w:hyperlink r:id="rId21">
        <w:r w:rsidR="0033369C" w:rsidRPr="00404866">
          <w:rPr>
            <w:rStyle w:val="Hyperlink"/>
            <w:rFonts w:ascii="Arial" w:eastAsia="Calibri" w:hAnsi="Arial" w:cs="Arial"/>
            <w:sz w:val="24"/>
            <w:szCs w:val="24"/>
          </w:rPr>
          <w:t>Work - Home (citizensadvice.org.uk)</w:t>
        </w:r>
      </w:hyperlink>
    </w:p>
    <w:p w14:paraId="40023FEF"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Or your Trade Union if you are still a member (if you pay through your salary, you can switch to</w:t>
      </w:r>
      <w:r w:rsidR="00A46CAC" w:rsidRPr="00404866">
        <w:rPr>
          <w:rFonts w:ascii="Arial" w:eastAsia="Calibri" w:hAnsi="Arial" w:cs="Arial"/>
          <w:sz w:val="24"/>
          <w:szCs w:val="24"/>
        </w:rPr>
        <w:t xml:space="preserve"> </w:t>
      </w:r>
      <w:r w:rsidRPr="00404866">
        <w:rPr>
          <w:rFonts w:ascii="Arial" w:eastAsia="Calibri" w:hAnsi="Arial" w:cs="Arial"/>
          <w:sz w:val="24"/>
          <w:szCs w:val="24"/>
        </w:rPr>
        <w:t>Direct Debit to maintain membership).</w:t>
      </w:r>
    </w:p>
    <w:p w14:paraId="315B7C82" w14:textId="77777777" w:rsidR="0033369C" w:rsidRPr="00404866" w:rsidRDefault="0033369C" w:rsidP="0033369C">
      <w:pPr>
        <w:rPr>
          <w:rFonts w:ascii="Arial" w:hAnsi="Arial" w:cs="Arial"/>
          <w:sz w:val="24"/>
          <w:szCs w:val="24"/>
        </w:rPr>
      </w:pPr>
    </w:p>
    <w:p w14:paraId="1DC4420C"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It is important to remember that there is a legal right for NHS Organisations to recover any overpayment.  NHS Organisations reserve the right to engage a debt collection agency should  it be required.</w:t>
      </w:r>
    </w:p>
    <w:p w14:paraId="0D269064" w14:textId="77777777" w:rsidR="0033369C" w:rsidRPr="00404866" w:rsidRDefault="0033369C" w:rsidP="0033369C">
      <w:pPr>
        <w:rPr>
          <w:rFonts w:ascii="Arial" w:hAnsi="Arial" w:cs="Arial"/>
          <w:sz w:val="24"/>
          <w:szCs w:val="24"/>
        </w:rPr>
      </w:pPr>
    </w:p>
    <w:p w14:paraId="1B7E117D" w14:textId="77777777" w:rsidR="0033369C" w:rsidRPr="00404866" w:rsidRDefault="0033369C" w:rsidP="00404866">
      <w:pPr>
        <w:pStyle w:val="Heading1"/>
        <w:rPr>
          <w:rFonts w:ascii="Arial" w:hAnsi="Arial" w:cs="Arial"/>
          <w:sz w:val="24"/>
          <w:szCs w:val="24"/>
        </w:rPr>
      </w:pPr>
      <w:bookmarkStart w:id="10" w:name="_Toc179286261"/>
      <w:r w:rsidRPr="00404866">
        <w:rPr>
          <w:rFonts w:ascii="Arial" w:hAnsi="Arial" w:cs="Arial"/>
          <w:sz w:val="24"/>
          <w:szCs w:val="24"/>
        </w:rPr>
        <w:t>9. Training and Awareness</w:t>
      </w:r>
      <w:bookmarkEnd w:id="10"/>
    </w:p>
    <w:p w14:paraId="4E71B4FC" w14:textId="77777777" w:rsidR="0033369C" w:rsidRPr="00404866" w:rsidRDefault="0033369C" w:rsidP="0033369C">
      <w:pPr>
        <w:rPr>
          <w:rFonts w:ascii="Arial" w:hAnsi="Arial" w:cs="Arial"/>
          <w:sz w:val="24"/>
          <w:szCs w:val="24"/>
        </w:rPr>
      </w:pPr>
    </w:p>
    <w:p w14:paraId="7B3919CF"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NHS Organisations should make employees or workers and managers aware of this procedure on commencement. A copy of the procedure  should be available on the NHS Organisation’s</w:t>
      </w:r>
      <w:r w:rsidR="00A46CAC" w:rsidRPr="00404866">
        <w:rPr>
          <w:rFonts w:ascii="Arial" w:eastAsia="Calibri" w:hAnsi="Arial" w:cs="Arial"/>
          <w:sz w:val="24"/>
          <w:szCs w:val="24"/>
        </w:rPr>
        <w:t xml:space="preserve"> </w:t>
      </w:r>
      <w:r w:rsidRPr="00404866">
        <w:rPr>
          <w:rFonts w:ascii="Arial" w:eastAsia="Calibri" w:hAnsi="Arial" w:cs="Arial"/>
          <w:sz w:val="24"/>
          <w:szCs w:val="24"/>
        </w:rPr>
        <w:t>Intranet Site and referenced in any induction and/or new manager training.</w:t>
      </w:r>
    </w:p>
    <w:p w14:paraId="58A01A7A" w14:textId="77777777" w:rsidR="0033369C" w:rsidRPr="00404866" w:rsidRDefault="0033369C" w:rsidP="0033369C">
      <w:pPr>
        <w:rPr>
          <w:rFonts w:ascii="Arial" w:hAnsi="Arial" w:cs="Arial"/>
          <w:sz w:val="24"/>
          <w:szCs w:val="24"/>
        </w:rPr>
      </w:pPr>
    </w:p>
    <w:p w14:paraId="112492F7"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Overpayments can be minimised if everyone does their part. Managers can ask for guidance on how to ensure prompt and accurate updates of employment information including new starters, changes, terminations, and employee or worker absence should they require.</w:t>
      </w:r>
    </w:p>
    <w:p w14:paraId="4326BCA3" w14:textId="77777777" w:rsidR="0033369C" w:rsidRPr="00404866" w:rsidRDefault="0033369C" w:rsidP="0033369C">
      <w:pPr>
        <w:rPr>
          <w:rFonts w:ascii="Arial" w:hAnsi="Arial" w:cs="Arial"/>
          <w:sz w:val="24"/>
          <w:szCs w:val="24"/>
        </w:rPr>
      </w:pPr>
    </w:p>
    <w:p w14:paraId="401F87D1"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Delayed submission of payroll documentation or Manager Self-Service updates can cause significant inconvenience and anxiety for staff and unnecessary additional administration for</w:t>
      </w:r>
      <w:r w:rsidR="00A46CAC" w:rsidRPr="00404866">
        <w:rPr>
          <w:rFonts w:ascii="Arial" w:eastAsia="Calibri" w:hAnsi="Arial" w:cs="Arial"/>
          <w:sz w:val="24"/>
          <w:szCs w:val="24"/>
        </w:rPr>
        <w:t xml:space="preserve"> </w:t>
      </w:r>
      <w:r w:rsidRPr="00404866">
        <w:rPr>
          <w:rFonts w:ascii="Arial" w:eastAsia="Calibri" w:hAnsi="Arial" w:cs="Arial"/>
          <w:sz w:val="24"/>
          <w:szCs w:val="24"/>
        </w:rPr>
        <w:t>NWSSP Payroll Services. It can also lead to complexities for those affected in respect of tax and universal  credit issues.</w:t>
      </w:r>
    </w:p>
    <w:p w14:paraId="14AA2529" w14:textId="77777777" w:rsidR="0033369C" w:rsidRPr="00404866" w:rsidRDefault="0033369C" w:rsidP="0033369C">
      <w:pPr>
        <w:rPr>
          <w:rFonts w:ascii="Arial" w:hAnsi="Arial" w:cs="Arial"/>
          <w:sz w:val="24"/>
          <w:szCs w:val="24"/>
        </w:rPr>
      </w:pPr>
    </w:p>
    <w:p w14:paraId="5E604D44"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The roles and responsibilities of all parties detailed in this procedure are outlined in Appendix A.</w:t>
      </w:r>
    </w:p>
    <w:p w14:paraId="2F810C76" w14:textId="77777777" w:rsidR="0033369C" w:rsidRPr="00404866" w:rsidRDefault="0033369C" w:rsidP="0033369C">
      <w:pPr>
        <w:rPr>
          <w:rFonts w:ascii="Arial" w:hAnsi="Arial" w:cs="Arial"/>
          <w:sz w:val="24"/>
          <w:szCs w:val="24"/>
        </w:rPr>
      </w:pPr>
    </w:p>
    <w:p w14:paraId="04C7CDC8" w14:textId="77777777" w:rsidR="0033369C" w:rsidRPr="00404866" w:rsidRDefault="0033369C" w:rsidP="0033369C">
      <w:pPr>
        <w:rPr>
          <w:rFonts w:ascii="Arial" w:hAnsi="Arial" w:cs="Arial"/>
          <w:sz w:val="24"/>
          <w:szCs w:val="24"/>
        </w:rPr>
      </w:pPr>
    </w:p>
    <w:p w14:paraId="002E2D01" w14:textId="77777777" w:rsidR="0033369C" w:rsidRPr="00404866" w:rsidRDefault="0033369C" w:rsidP="00404866">
      <w:pPr>
        <w:pStyle w:val="Heading1"/>
        <w:rPr>
          <w:rFonts w:ascii="Arial" w:hAnsi="Arial" w:cs="Arial"/>
          <w:sz w:val="24"/>
          <w:szCs w:val="24"/>
        </w:rPr>
      </w:pPr>
      <w:bookmarkStart w:id="11" w:name="_Toc179286262"/>
      <w:r w:rsidRPr="00404866">
        <w:rPr>
          <w:rFonts w:ascii="Arial" w:hAnsi="Arial" w:cs="Arial"/>
          <w:sz w:val="24"/>
          <w:szCs w:val="24"/>
        </w:rPr>
        <w:t>10. Information Governance</w:t>
      </w:r>
      <w:bookmarkEnd w:id="11"/>
    </w:p>
    <w:p w14:paraId="06812D73" w14:textId="77777777" w:rsidR="0033369C" w:rsidRPr="00404866" w:rsidRDefault="0033369C" w:rsidP="0033369C">
      <w:pPr>
        <w:rPr>
          <w:rFonts w:ascii="Arial" w:hAnsi="Arial" w:cs="Arial"/>
          <w:sz w:val="24"/>
          <w:szCs w:val="24"/>
        </w:rPr>
      </w:pPr>
    </w:p>
    <w:p w14:paraId="24B93D18" w14:textId="77777777" w:rsidR="0033369C" w:rsidRPr="00404866" w:rsidRDefault="0033369C" w:rsidP="0033369C">
      <w:pPr>
        <w:rPr>
          <w:rFonts w:ascii="Arial" w:hAnsi="Arial" w:cs="Arial"/>
          <w:sz w:val="24"/>
          <w:szCs w:val="24"/>
        </w:rPr>
      </w:pPr>
      <w:r w:rsidRPr="00404866">
        <w:rPr>
          <w:rFonts w:ascii="Arial" w:eastAsia="Calibri" w:hAnsi="Arial" w:cs="Arial"/>
          <w:sz w:val="24"/>
          <w:szCs w:val="24"/>
        </w:rPr>
        <w:t>Any personal data utilised within the application of this procedure will be processed in accordance with the relevant UK General Data Protection (UK GDPR) and records management strategic frameworks  and policies.</w:t>
      </w:r>
      <w:r w:rsidR="00A46CAC" w:rsidRPr="00404866">
        <w:rPr>
          <w:rFonts w:ascii="Arial" w:eastAsia="Calibri" w:hAnsi="Arial" w:cs="Arial"/>
          <w:sz w:val="24"/>
          <w:szCs w:val="24"/>
        </w:rPr>
        <w:t xml:space="preserve"> </w:t>
      </w:r>
    </w:p>
    <w:p w14:paraId="716978ED" w14:textId="77777777" w:rsidR="001000ED" w:rsidRPr="00404866" w:rsidRDefault="001000ED">
      <w:pPr>
        <w:spacing w:after="160" w:line="259" w:lineRule="auto"/>
        <w:rPr>
          <w:rFonts w:ascii="Arial" w:eastAsia="Calibri" w:hAnsi="Arial" w:cs="Arial"/>
          <w:sz w:val="24"/>
          <w:szCs w:val="24"/>
        </w:rPr>
      </w:pPr>
      <w:r w:rsidRPr="00404866">
        <w:rPr>
          <w:rFonts w:ascii="Arial" w:eastAsia="Calibri" w:hAnsi="Arial" w:cs="Arial"/>
          <w:sz w:val="24"/>
          <w:szCs w:val="24"/>
        </w:rPr>
        <w:br w:type="page"/>
      </w:r>
    </w:p>
    <w:p w14:paraId="76510063" w14:textId="77777777" w:rsidR="00A46CAC" w:rsidRPr="00404866" w:rsidRDefault="00A46CAC" w:rsidP="0033369C">
      <w:pPr>
        <w:rPr>
          <w:rFonts w:ascii="Arial" w:eastAsia="Calibri" w:hAnsi="Arial" w:cs="Arial"/>
          <w:sz w:val="24"/>
          <w:szCs w:val="24"/>
        </w:rPr>
      </w:pPr>
    </w:p>
    <w:p w14:paraId="1C88C7EF" w14:textId="77777777" w:rsidR="0033369C" w:rsidRPr="00404866" w:rsidRDefault="0033369C" w:rsidP="00404866">
      <w:pPr>
        <w:pStyle w:val="Heading1"/>
        <w:rPr>
          <w:rFonts w:ascii="Arial" w:hAnsi="Arial" w:cs="Arial"/>
          <w:sz w:val="24"/>
          <w:szCs w:val="24"/>
        </w:rPr>
      </w:pPr>
      <w:bookmarkStart w:id="12" w:name="_Toc179286263"/>
      <w:r w:rsidRPr="00404866">
        <w:rPr>
          <w:rFonts w:ascii="Arial" w:hAnsi="Arial" w:cs="Arial"/>
          <w:sz w:val="24"/>
          <w:szCs w:val="24"/>
        </w:rPr>
        <w:t>APPENDIX A</w:t>
      </w:r>
      <w:bookmarkEnd w:id="12"/>
    </w:p>
    <w:p w14:paraId="466AD9F1" w14:textId="77777777" w:rsidR="0033369C" w:rsidRPr="00404866" w:rsidRDefault="0033369C" w:rsidP="0033369C">
      <w:pPr>
        <w:rPr>
          <w:rFonts w:ascii="Arial" w:hAnsi="Arial" w:cs="Arial"/>
          <w:sz w:val="24"/>
          <w:szCs w:val="24"/>
        </w:rPr>
      </w:pPr>
    </w:p>
    <w:p w14:paraId="0C37BC49"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Key responsibilities in respect of the overpayments process can be summarised as:</w:t>
      </w:r>
    </w:p>
    <w:p w14:paraId="513EE5CE" w14:textId="77777777" w:rsidR="0033369C" w:rsidRPr="00404866" w:rsidRDefault="0033369C" w:rsidP="0033369C">
      <w:pPr>
        <w:rPr>
          <w:rFonts w:ascii="Arial" w:hAnsi="Arial" w:cs="Arial"/>
          <w:sz w:val="24"/>
          <w:szCs w:val="24"/>
        </w:rPr>
      </w:pPr>
    </w:p>
    <w:p w14:paraId="7502ECE5"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NHS Wales Shared Services Partnership Payroll Services will: -</w:t>
      </w:r>
    </w:p>
    <w:p w14:paraId="0C46FDF6" w14:textId="77777777" w:rsidR="0033369C" w:rsidRPr="00404866" w:rsidRDefault="0033369C" w:rsidP="0033369C">
      <w:pPr>
        <w:rPr>
          <w:rFonts w:ascii="Arial" w:hAnsi="Arial" w:cs="Arial"/>
          <w:sz w:val="24"/>
          <w:szCs w:val="24"/>
        </w:rPr>
      </w:pPr>
    </w:p>
    <w:p w14:paraId="1A898815" w14:textId="77777777" w:rsidR="00A46CAC" w:rsidRPr="00404866" w:rsidRDefault="0033369C" w:rsidP="006861AF">
      <w:pPr>
        <w:pStyle w:val="ListParagraph"/>
        <w:numPr>
          <w:ilvl w:val="0"/>
          <w:numId w:val="7"/>
        </w:numPr>
        <w:rPr>
          <w:rFonts w:ascii="Arial" w:eastAsia="Calibri" w:hAnsi="Arial" w:cs="Arial"/>
          <w:sz w:val="24"/>
          <w:szCs w:val="24"/>
        </w:rPr>
      </w:pPr>
      <w:r w:rsidRPr="00404866">
        <w:rPr>
          <w:rFonts w:ascii="Arial" w:eastAsia="Calibri" w:hAnsi="Arial" w:cs="Arial"/>
          <w:sz w:val="24"/>
          <w:szCs w:val="24"/>
        </w:rPr>
        <w:t>Pay staff correctly  and on time in accordance with employee/worker  data held on ESR  at the point of payrolls  being run.</w:t>
      </w:r>
      <w:r w:rsidR="00A46CAC" w:rsidRPr="00404866">
        <w:rPr>
          <w:rFonts w:ascii="Arial" w:eastAsia="Calibri" w:hAnsi="Arial" w:cs="Arial"/>
          <w:sz w:val="24"/>
          <w:szCs w:val="24"/>
        </w:rPr>
        <w:t xml:space="preserve"> </w:t>
      </w:r>
    </w:p>
    <w:p w14:paraId="29364C92" w14:textId="77777777" w:rsidR="00A46CAC" w:rsidRPr="00404866" w:rsidRDefault="0033369C" w:rsidP="006861AF">
      <w:pPr>
        <w:pStyle w:val="ListParagraph"/>
        <w:numPr>
          <w:ilvl w:val="0"/>
          <w:numId w:val="7"/>
        </w:numPr>
        <w:rPr>
          <w:rFonts w:ascii="Arial" w:eastAsia="Calibri" w:hAnsi="Arial" w:cs="Arial"/>
          <w:sz w:val="24"/>
          <w:szCs w:val="24"/>
        </w:rPr>
      </w:pPr>
      <w:r w:rsidRPr="00404866">
        <w:rPr>
          <w:rFonts w:ascii="Arial" w:eastAsia="Calibri" w:hAnsi="Arial" w:cs="Arial"/>
          <w:sz w:val="24"/>
          <w:szCs w:val="24"/>
        </w:rPr>
        <w:t>Make an itemised payslip available to the employee/worker. This will be an electronic payslip where MyESR (Employee Self Service) is in use.</w:t>
      </w:r>
    </w:p>
    <w:p w14:paraId="232446B2" w14:textId="77777777" w:rsidR="00A46CAC" w:rsidRPr="00404866" w:rsidRDefault="0033369C" w:rsidP="006861AF">
      <w:pPr>
        <w:pStyle w:val="ListParagraph"/>
        <w:numPr>
          <w:ilvl w:val="0"/>
          <w:numId w:val="7"/>
        </w:numPr>
        <w:rPr>
          <w:rFonts w:ascii="Arial" w:eastAsia="Calibri" w:hAnsi="Arial" w:cs="Arial"/>
          <w:sz w:val="24"/>
          <w:szCs w:val="24"/>
        </w:rPr>
      </w:pPr>
      <w:r w:rsidRPr="00404866">
        <w:rPr>
          <w:rFonts w:ascii="Arial" w:eastAsia="Calibri" w:hAnsi="Arial" w:cs="Arial"/>
          <w:sz w:val="24"/>
          <w:szCs w:val="24"/>
        </w:rPr>
        <w:t xml:space="preserve">Inform  relevant  staff  regarding  cut-off  dates  for submission of  Electronic Paperwork  for example  starters,  changes, terminations, and  variable  pay  data  </w:t>
      </w:r>
      <w:hyperlink r:id="rId22">
        <w:r w:rsidRPr="00404866">
          <w:rPr>
            <w:rStyle w:val="Hyperlink"/>
            <w:rFonts w:ascii="Arial" w:eastAsia="Calibri" w:hAnsi="Arial" w:cs="Arial"/>
            <w:sz w:val="24"/>
            <w:szCs w:val="24"/>
          </w:rPr>
          <w:t>Payroll  Services</w:t>
        </w:r>
      </w:hyperlink>
      <w:r w:rsidRPr="00404866">
        <w:rPr>
          <w:rFonts w:ascii="Arial" w:eastAsia="Calibri" w:hAnsi="Arial" w:cs="Arial"/>
          <w:sz w:val="24"/>
          <w:szCs w:val="24"/>
        </w:rPr>
        <w:t xml:space="preserve"> </w:t>
      </w:r>
      <w:hyperlink r:id="rId23">
        <w:r w:rsidRPr="00404866">
          <w:rPr>
            <w:rStyle w:val="Hyperlink"/>
            <w:rFonts w:ascii="Arial" w:eastAsia="Calibri" w:hAnsi="Arial" w:cs="Arial"/>
            <w:sz w:val="24"/>
            <w:szCs w:val="24"/>
          </w:rPr>
          <w:t>(sharepoint.com).</w:t>
        </w:r>
      </w:hyperlink>
    </w:p>
    <w:p w14:paraId="41B8E358" w14:textId="77777777" w:rsidR="00A46CAC" w:rsidRPr="00404866" w:rsidRDefault="0033369C" w:rsidP="006861AF">
      <w:pPr>
        <w:pStyle w:val="ListParagraph"/>
        <w:numPr>
          <w:ilvl w:val="0"/>
          <w:numId w:val="7"/>
        </w:numPr>
        <w:rPr>
          <w:rFonts w:ascii="Arial" w:eastAsia="Calibri" w:hAnsi="Arial" w:cs="Arial"/>
          <w:sz w:val="24"/>
          <w:szCs w:val="24"/>
        </w:rPr>
      </w:pPr>
      <w:r w:rsidRPr="00404866">
        <w:rPr>
          <w:rFonts w:ascii="Arial" w:eastAsia="Calibri" w:hAnsi="Arial" w:cs="Arial"/>
          <w:sz w:val="24"/>
          <w:szCs w:val="24"/>
        </w:rPr>
        <w:t>Correct identified errors.</w:t>
      </w:r>
    </w:p>
    <w:p w14:paraId="6CF68826" w14:textId="77777777" w:rsidR="00A46CAC" w:rsidRPr="00404866" w:rsidRDefault="0033369C" w:rsidP="006861AF">
      <w:pPr>
        <w:pStyle w:val="ListParagraph"/>
        <w:numPr>
          <w:ilvl w:val="0"/>
          <w:numId w:val="7"/>
        </w:numPr>
        <w:rPr>
          <w:rFonts w:ascii="Arial" w:eastAsia="Calibri" w:hAnsi="Arial" w:cs="Arial"/>
          <w:sz w:val="24"/>
          <w:szCs w:val="24"/>
        </w:rPr>
      </w:pPr>
      <w:r w:rsidRPr="00404866">
        <w:rPr>
          <w:rFonts w:ascii="Arial" w:eastAsia="Calibri" w:hAnsi="Arial" w:cs="Arial"/>
          <w:sz w:val="24"/>
          <w:szCs w:val="24"/>
        </w:rPr>
        <w:t>Undertake an assessment of overpayments against the criteria to establish if a review by Local</w:t>
      </w:r>
      <w:r w:rsidR="00A46CAC" w:rsidRPr="00404866">
        <w:rPr>
          <w:rFonts w:ascii="Arial" w:eastAsia="Calibri" w:hAnsi="Arial" w:cs="Arial"/>
          <w:sz w:val="24"/>
          <w:szCs w:val="24"/>
        </w:rPr>
        <w:t xml:space="preserve"> </w:t>
      </w:r>
      <w:r w:rsidRPr="00404866">
        <w:rPr>
          <w:rFonts w:ascii="Arial" w:eastAsia="Calibri" w:hAnsi="Arial" w:cs="Arial"/>
          <w:sz w:val="24"/>
          <w:szCs w:val="24"/>
        </w:rPr>
        <w:t>Counter Fraud Services is required</w:t>
      </w:r>
    </w:p>
    <w:p w14:paraId="48D20A32" w14:textId="77777777" w:rsidR="00A46CAC" w:rsidRPr="00404866" w:rsidRDefault="0033369C" w:rsidP="006861AF">
      <w:pPr>
        <w:pStyle w:val="ListParagraph"/>
        <w:numPr>
          <w:ilvl w:val="0"/>
          <w:numId w:val="7"/>
        </w:numPr>
        <w:rPr>
          <w:rFonts w:ascii="Arial" w:eastAsia="Calibri" w:hAnsi="Arial" w:cs="Arial"/>
          <w:sz w:val="24"/>
          <w:szCs w:val="24"/>
        </w:rPr>
      </w:pPr>
      <w:r w:rsidRPr="00404866">
        <w:rPr>
          <w:rFonts w:ascii="Arial" w:eastAsia="Calibri" w:hAnsi="Arial" w:cs="Arial"/>
          <w:sz w:val="24"/>
          <w:szCs w:val="24"/>
        </w:rPr>
        <w:t>Rectify any identified overpayment in line with this procedure for the recovery of overpayments of salary.  This will include writing to the employees/ex-employees/workers/ex-workers, providing them with a detailed explanation of the overpayment.</w:t>
      </w:r>
    </w:p>
    <w:p w14:paraId="3CDE0BB0" w14:textId="77777777" w:rsidR="00A46CAC" w:rsidRPr="00404866" w:rsidRDefault="0033369C" w:rsidP="006861AF">
      <w:pPr>
        <w:pStyle w:val="ListParagraph"/>
        <w:numPr>
          <w:ilvl w:val="0"/>
          <w:numId w:val="7"/>
        </w:numPr>
        <w:rPr>
          <w:rFonts w:ascii="Arial" w:eastAsia="Calibri" w:hAnsi="Arial" w:cs="Arial"/>
          <w:sz w:val="24"/>
          <w:szCs w:val="24"/>
        </w:rPr>
      </w:pPr>
      <w:r w:rsidRPr="00404866">
        <w:rPr>
          <w:rFonts w:ascii="Arial" w:eastAsia="Calibri" w:hAnsi="Arial" w:cs="Arial"/>
          <w:sz w:val="24"/>
          <w:szCs w:val="24"/>
        </w:rPr>
        <w:t>Inform the Line Manager that an overpayment has occurred and issue a MS Forms link for them to complete an overpayment report, which will request detail on why the overpayment has occurred and what remedial action has been taken to prevent future reoccurrence.</w:t>
      </w:r>
    </w:p>
    <w:p w14:paraId="2D732B84" w14:textId="77777777" w:rsidR="00A46CAC" w:rsidRPr="00404866" w:rsidRDefault="0033369C" w:rsidP="006861AF">
      <w:pPr>
        <w:pStyle w:val="ListParagraph"/>
        <w:numPr>
          <w:ilvl w:val="0"/>
          <w:numId w:val="7"/>
        </w:numPr>
        <w:rPr>
          <w:rFonts w:ascii="Arial" w:eastAsia="Calibri" w:hAnsi="Arial" w:cs="Arial"/>
          <w:sz w:val="24"/>
          <w:szCs w:val="24"/>
        </w:rPr>
      </w:pPr>
      <w:r w:rsidRPr="00404866">
        <w:rPr>
          <w:rFonts w:ascii="Arial" w:eastAsia="Calibri" w:hAnsi="Arial" w:cs="Arial"/>
          <w:sz w:val="24"/>
          <w:szCs w:val="24"/>
        </w:rPr>
        <w:t>Maintain a register of overpayments to share monthly/bi-monthly with nominated representatives from each Organisation. NWSSP will inform the NHS Organisation of overpayments, the reasons for them and if there is a recurrence of the manager not complying with processes and procedures relating to employee/worker data.</w:t>
      </w:r>
    </w:p>
    <w:p w14:paraId="365932DB" w14:textId="77777777" w:rsidR="00A46CAC" w:rsidRPr="00404866" w:rsidRDefault="0033369C" w:rsidP="006861AF">
      <w:pPr>
        <w:pStyle w:val="ListParagraph"/>
        <w:numPr>
          <w:ilvl w:val="0"/>
          <w:numId w:val="7"/>
        </w:numPr>
        <w:rPr>
          <w:rFonts w:ascii="Arial" w:eastAsia="Calibri" w:hAnsi="Arial" w:cs="Arial"/>
          <w:sz w:val="24"/>
          <w:szCs w:val="24"/>
        </w:rPr>
      </w:pPr>
      <w:r w:rsidRPr="00404866">
        <w:rPr>
          <w:rFonts w:ascii="Arial" w:eastAsia="Calibri" w:hAnsi="Arial" w:cs="Arial"/>
          <w:sz w:val="24"/>
          <w:szCs w:val="24"/>
        </w:rPr>
        <w:t>Review the register of overpayments with NHS Organisations in the regular Payroll Customer</w:t>
      </w:r>
      <w:r w:rsidR="00A46CAC" w:rsidRPr="00404866">
        <w:rPr>
          <w:rFonts w:ascii="Arial" w:eastAsia="Calibri" w:hAnsi="Arial" w:cs="Arial"/>
          <w:sz w:val="24"/>
          <w:szCs w:val="24"/>
        </w:rPr>
        <w:t xml:space="preserve"> </w:t>
      </w:r>
      <w:r w:rsidRPr="00404866">
        <w:rPr>
          <w:rFonts w:ascii="Arial" w:eastAsia="Calibri" w:hAnsi="Arial" w:cs="Arial"/>
          <w:sz w:val="24"/>
          <w:szCs w:val="24"/>
        </w:rPr>
        <w:t>Relationship Manager meetings</w:t>
      </w:r>
      <w:r w:rsidR="00A46CAC" w:rsidRPr="00404866">
        <w:rPr>
          <w:rFonts w:ascii="Arial" w:eastAsia="Calibri" w:hAnsi="Arial" w:cs="Arial"/>
          <w:sz w:val="24"/>
          <w:szCs w:val="24"/>
        </w:rPr>
        <w:t>.</w:t>
      </w:r>
    </w:p>
    <w:p w14:paraId="1700D57A" w14:textId="77777777" w:rsidR="00A46CAC" w:rsidRPr="00404866" w:rsidRDefault="0033369C" w:rsidP="006861AF">
      <w:pPr>
        <w:pStyle w:val="ListParagraph"/>
        <w:numPr>
          <w:ilvl w:val="0"/>
          <w:numId w:val="7"/>
        </w:numPr>
        <w:rPr>
          <w:rFonts w:ascii="Arial" w:eastAsia="Calibri" w:hAnsi="Arial" w:cs="Arial"/>
          <w:sz w:val="24"/>
          <w:szCs w:val="24"/>
        </w:rPr>
      </w:pPr>
      <w:r w:rsidRPr="00404866">
        <w:rPr>
          <w:rFonts w:ascii="Arial" w:eastAsia="Calibri" w:hAnsi="Arial" w:cs="Arial"/>
          <w:sz w:val="24"/>
          <w:szCs w:val="24"/>
        </w:rPr>
        <w:t>Liaise with local trade union representatives where appropriate.</w:t>
      </w:r>
    </w:p>
    <w:p w14:paraId="160A5B9A" w14:textId="77777777" w:rsidR="00A46CAC" w:rsidRPr="00404866" w:rsidRDefault="0033369C" w:rsidP="006861AF">
      <w:pPr>
        <w:pStyle w:val="ListParagraph"/>
        <w:numPr>
          <w:ilvl w:val="0"/>
          <w:numId w:val="7"/>
        </w:numPr>
        <w:rPr>
          <w:rFonts w:ascii="Arial" w:eastAsia="Calibri" w:hAnsi="Arial" w:cs="Arial"/>
          <w:sz w:val="24"/>
          <w:szCs w:val="24"/>
        </w:rPr>
      </w:pPr>
      <w:r w:rsidRPr="00404866">
        <w:rPr>
          <w:rFonts w:ascii="Arial" w:eastAsia="Calibri" w:hAnsi="Arial" w:cs="Arial"/>
          <w:sz w:val="24"/>
          <w:szCs w:val="24"/>
        </w:rPr>
        <w:t>Deduct monies from the employees’/workers salary in line with the agreed recovery period where appropriate.</w:t>
      </w:r>
    </w:p>
    <w:p w14:paraId="2668D1DA" w14:textId="77777777" w:rsidR="00A46CAC" w:rsidRPr="00404866" w:rsidRDefault="0033369C" w:rsidP="006861AF">
      <w:pPr>
        <w:pStyle w:val="ListParagraph"/>
        <w:numPr>
          <w:ilvl w:val="0"/>
          <w:numId w:val="7"/>
        </w:numPr>
        <w:rPr>
          <w:rFonts w:ascii="Arial" w:eastAsia="Calibri" w:hAnsi="Arial" w:cs="Arial"/>
          <w:sz w:val="24"/>
          <w:szCs w:val="24"/>
        </w:rPr>
      </w:pPr>
      <w:r w:rsidRPr="00404866">
        <w:rPr>
          <w:rFonts w:ascii="Arial" w:eastAsia="Calibri" w:hAnsi="Arial" w:cs="Arial"/>
          <w:sz w:val="24"/>
          <w:szCs w:val="24"/>
        </w:rPr>
        <w:t>Upon termination, deduct any outstanding overpayments, overtaken annual leave, including salary sacrifice arrangements from the final salary where possible.</w:t>
      </w:r>
    </w:p>
    <w:p w14:paraId="1E4766CC" w14:textId="77777777" w:rsidR="00A46CAC" w:rsidRPr="00404866" w:rsidRDefault="0033369C" w:rsidP="006861AF">
      <w:pPr>
        <w:pStyle w:val="ListParagraph"/>
        <w:numPr>
          <w:ilvl w:val="0"/>
          <w:numId w:val="7"/>
        </w:numPr>
        <w:rPr>
          <w:rFonts w:ascii="Arial" w:eastAsia="Calibri" w:hAnsi="Arial" w:cs="Arial"/>
          <w:sz w:val="24"/>
          <w:szCs w:val="24"/>
        </w:rPr>
      </w:pPr>
      <w:r w:rsidRPr="00404866">
        <w:rPr>
          <w:rFonts w:ascii="Arial" w:eastAsia="Calibri" w:hAnsi="Arial" w:cs="Arial"/>
          <w:sz w:val="24"/>
          <w:szCs w:val="24"/>
        </w:rPr>
        <w:t>Deal with overpayment matters with compassion and understanding, noting that in the vast majority of cases the employee/worker is not at fault</w:t>
      </w:r>
    </w:p>
    <w:p w14:paraId="343F6857" w14:textId="77777777" w:rsidR="00A46CAC" w:rsidRPr="00404866" w:rsidRDefault="0033369C" w:rsidP="006861AF">
      <w:pPr>
        <w:pStyle w:val="ListParagraph"/>
        <w:numPr>
          <w:ilvl w:val="0"/>
          <w:numId w:val="7"/>
        </w:numPr>
        <w:rPr>
          <w:rFonts w:ascii="Arial" w:hAnsi="Arial" w:cs="Arial"/>
          <w:sz w:val="24"/>
          <w:szCs w:val="24"/>
        </w:rPr>
      </w:pPr>
      <w:r w:rsidRPr="00404866">
        <w:rPr>
          <w:rFonts w:ascii="Arial" w:eastAsia="Calibri" w:hAnsi="Arial" w:cs="Arial"/>
          <w:sz w:val="24"/>
          <w:szCs w:val="24"/>
        </w:rPr>
        <w:t>For a limited time after termination of employment, ensure ex-employees/ex-workers have access to their payslips, P60s and P45s via a Leavers Dashboard.</w:t>
      </w:r>
      <w:r w:rsidR="00A46CAC" w:rsidRPr="00404866">
        <w:rPr>
          <w:rFonts w:ascii="Arial" w:eastAsia="Calibri" w:hAnsi="Arial" w:cs="Arial"/>
          <w:sz w:val="24"/>
          <w:szCs w:val="24"/>
        </w:rPr>
        <w:t xml:space="preserve"> </w:t>
      </w:r>
    </w:p>
    <w:p w14:paraId="7F92AF56" w14:textId="77777777" w:rsidR="00A46CAC" w:rsidRPr="00404866" w:rsidRDefault="0033369C" w:rsidP="006861AF">
      <w:pPr>
        <w:pStyle w:val="ListParagraph"/>
        <w:numPr>
          <w:ilvl w:val="0"/>
          <w:numId w:val="7"/>
        </w:numPr>
        <w:rPr>
          <w:rFonts w:ascii="Arial" w:hAnsi="Arial" w:cs="Arial"/>
          <w:sz w:val="24"/>
          <w:szCs w:val="24"/>
        </w:rPr>
      </w:pPr>
      <w:r w:rsidRPr="00404866">
        <w:rPr>
          <w:rFonts w:ascii="Arial" w:eastAsia="Calibri" w:hAnsi="Arial" w:cs="Arial"/>
          <w:sz w:val="24"/>
          <w:szCs w:val="24"/>
        </w:rPr>
        <w:t>Liaise with HMRC and/or NHS Pensions if an overpayment is likely to affect tax or pension.</w:t>
      </w:r>
    </w:p>
    <w:p w14:paraId="395D7F5D" w14:textId="77777777" w:rsidR="0033369C" w:rsidRPr="00404866" w:rsidRDefault="00A46CAC" w:rsidP="006861AF">
      <w:pPr>
        <w:pStyle w:val="ListParagraph"/>
        <w:numPr>
          <w:ilvl w:val="0"/>
          <w:numId w:val="7"/>
        </w:numPr>
        <w:rPr>
          <w:rFonts w:ascii="Arial" w:hAnsi="Arial" w:cs="Arial"/>
          <w:sz w:val="24"/>
          <w:szCs w:val="24"/>
        </w:rPr>
      </w:pPr>
      <w:r w:rsidRPr="00404866">
        <w:rPr>
          <w:rFonts w:ascii="Arial" w:eastAsia="Calibri" w:hAnsi="Arial" w:cs="Arial"/>
          <w:sz w:val="24"/>
          <w:szCs w:val="24"/>
        </w:rPr>
        <w:t>I</w:t>
      </w:r>
      <w:r w:rsidR="0033369C" w:rsidRPr="00404866">
        <w:rPr>
          <w:rFonts w:ascii="Arial" w:eastAsia="Calibri" w:hAnsi="Arial" w:cs="Arial"/>
          <w:sz w:val="24"/>
          <w:szCs w:val="24"/>
        </w:rPr>
        <w:t>mplement this procedure through the medium of Welsh in line with the Welsh Language</w:t>
      </w:r>
      <w:r w:rsidRPr="00404866">
        <w:rPr>
          <w:rFonts w:ascii="Arial" w:eastAsia="Calibri" w:hAnsi="Arial" w:cs="Arial"/>
          <w:sz w:val="24"/>
          <w:szCs w:val="24"/>
        </w:rPr>
        <w:t xml:space="preserve"> </w:t>
      </w:r>
      <w:r w:rsidR="0033369C" w:rsidRPr="00404866">
        <w:rPr>
          <w:rFonts w:ascii="Arial" w:eastAsia="Calibri" w:hAnsi="Arial" w:cs="Arial"/>
          <w:sz w:val="24"/>
          <w:szCs w:val="24"/>
        </w:rPr>
        <w:t>Standards.</w:t>
      </w:r>
    </w:p>
    <w:p w14:paraId="52EBD5D8" w14:textId="77777777" w:rsidR="001000ED" w:rsidRPr="00404866" w:rsidRDefault="001000ED">
      <w:pPr>
        <w:spacing w:after="160" w:line="259" w:lineRule="auto"/>
        <w:rPr>
          <w:rFonts w:ascii="Arial" w:hAnsi="Arial" w:cs="Arial"/>
          <w:sz w:val="24"/>
          <w:szCs w:val="24"/>
        </w:rPr>
      </w:pPr>
      <w:r w:rsidRPr="00404866">
        <w:rPr>
          <w:rFonts w:ascii="Arial" w:hAnsi="Arial" w:cs="Arial"/>
          <w:sz w:val="24"/>
          <w:szCs w:val="24"/>
        </w:rPr>
        <w:br w:type="page"/>
      </w:r>
    </w:p>
    <w:p w14:paraId="3C77AF1D" w14:textId="77777777" w:rsidR="0033369C" w:rsidRPr="00404866" w:rsidRDefault="0033369C" w:rsidP="0033369C">
      <w:pPr>
        <w:rPr>
          <w:rFonts w:ascii="Arial" w:hAnsi="Arial" w:cs="Arial"/>
          <w:sz w:val="24"/>
          <w:szCs w:val="24"/>
        </w:rPr>
      </w:pPr>
    </w:p>
    <w:p w14:paraId="5685B7BC"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Employee/Ex-employee/Worker/Ex-worker Responsibility:-</w:t>
      </w:r>
    </w:p>
    <w:p w14:paraId="62E69D15" w14:textId="77777777" w:rsidR="0033369C" w:rsidRPr="00404866" w:rsidRDefault="0033369C" w:rsidP="0033369C">
      <w:pPr>
        <w:rPr>
          <w:rFonts w:ascii="Arial" w:hAnsi="Arial" w:cs="Arial"/>
          <w:sz w:val="24"/>
          <w:szCs w:val="24"/>
        </w:rPr>
      </w:pPr>
    </w:p>
    <w:p w14:paraId="44251D26"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Employees/Ex-employees/Workers/Ex-workers must:</w:t>
      </w:r>
    </w:p>
    <w:p w14:paraId="5EDC1192" w14:textId="77777777" w:rsidR="0033369C" w:rsidRPr="00404866" w:rsidRDefault="0033369C" w:rsidP="0033369C">
      <w:pPr>
        <w:rPr>
          <w:rFonts w:ascii="Arial" w:hAnsi="Arial" w:cs="Arial"/>
          <w:sz w:val="24"/>
          <w:szCs w:val="24"/>
        </w:rPr>
      </w:pPr>
    </w:p>
    <w:p w14:paraId="3B9AF4EB" w14:textId="77777777" w:rsidR="00A46CAC" w:rsidRPr="00404866" w:rsidRDefault="0033369C" w:rsidP="006861AF">
      <w:pPr>
        <w:pStyle w:val="ListParagraph"/>
        <w:numPr>
          <w:ilvl w:val="0"/>
          <w:numId w:val="8"/>
        </w:numPr>
        <w:rPr>
          <w:rFonts w:ascii="Arial" w:eastAsia="Calibri" w:hAnsi="Arial" w:cs="Arial"/>
          <w:sz w:val="24"/>
          <w:szCs w:val="24"/>
        </w:rPr>
      </w:pPr>
      <w:r w:rsidRPr="00404866">
        <w:rPr>
          <w:rFonts w:ascii="Arial" w:eastAsia="Calibri" w:hAnsi="Arial" w:cs="Arial"/>
          <w:sz w:val="24"/>
          <w:szCs w:val="24"/>
        </w:rPr>
        <w:t>Verify basic pay, contracted hours and other regular payments included in their payslip to ensure they are in line with their contract.</w:t>
      </w:r>
    </w:p>
    <w:p w14:paraId="42B29DE8" w14:textId="77777777" w:rsidR="00A46CAC" w:rsidRPr="00404866" w:rsidRDefault="0033369C" w:rsidP="006861AF">
      <w:pPr>
        <w:pStyle w:val="ListParagraph"/>
        <w:numPr>
          <w:ilvl w:val="0"/>
          <w:numId w:val="8"/>
        </w:numPr>
        <w:rPr>
          <w:rFonts w:ascii="Arial" w:eastAsia="Calibri" w:hAnsi="Arial" w:cs="Arial"/>
          <w:sz w:val="24"/>
          <w:szCs w:val="24"/>
        </w:rPr>
      </w:pPr>
      <w:r w:rsidRPr="00404866">
        <w:rPr>
          <w:rFonts w:ascii="Arial" w:eastAsia="Calibri" w:hAnsi="Arial" w:cs="Arial"/>
          <w:sz w:val="24"/>
          <w:szCs w:val="24"/>
        </w:rPr>
        <w:t>Where applicable, and possible, verify variable hours are correct on e-roster systems before rosters are finalised.</w:t>
      </w:r>
    </w:p>
    <w:p w14:paraId="5960B282" w14:textId="77777777" w:rsidR="00A46CAC" w:rsidRPr="00404866" w:rsidRDefault="0033369C" w:rsidP="006861AF">
      <w:pPr>
        <w:pStyle w:val="ListParagraph"/>
        <w:numPr>
          <w:ilvl w:val="0"/>
          <w:numId w:val="8"/>
        </w:numPr>
        <w:rPr>
          <w:rFonts w:ascii="Arial" w:eastAsia="Calibri" w:hAnsi="Arial" w:cs="Arial"/>
          <w:sz w:val="24"/>
          <w:szCs w:val="24"/>
        </w:rPr>
      </w:pPr>
      <w:r w:rsidRPr="00404866">
        <w:rPr>
          <w:rFonts w:ascii="Arial" w:eastAsia="Calibri" w:hAnsi="Arial" w:cs="Arial"/>
          <w:sz w:val="24"/>
          <w:szCs w:val="24"/>
        </w:rPr>
        <w:t>Raise any payslip queries with their Line Manager in the first instance. This may be in respect of incorrect contracted salary, hours, regular payments, incorrect receipt of variable hours or receipt of any unexpected monies.</w:t>
      </w:r>
    </w:p>
    <w:p w14:paraId="6DAD0E46" w14:textId="77777777" w:rsidR="00A46CAC" w:rsidRPr="00404866" w:rsidRDefault="0033369C" w:rsidP="006861AF">
      <w:pPr>
        <w:pStyle w:val="ListParagraph"/>
        <w:numPr>
          <w:ilvl w:val="0"/>
          <w:numId w:val="8"/>
        </w:numPr>
        <w:rPr>
          <w:rFonts w:ascii="Arial" w:eastAsia="Calibri" w:hAnsi="Arial" w:cs="Arial"/>
          <w:sz w:val="24"/>
          <w:szCs w:val="24"/>
        </w:rPr>
      </w:pPr>
      <w:r w:rsidRPr="00404866">
        <w:rPr>
          <w:rFonts w:ascii="Arial" w:eastAsia="Calibri" w:hAnsi="Arial" w:cs="Arial"/>
          <w:sz w:val="24"/>
          <w:szCs w:val="24"/>
        </w:rPr>
        <w:t>Seek clarification from Payroll Services if their Line Manager cannot resolve any queries on their payslip.</w:t>
      </w:r>
    </w:p>
    <w:p w14:paraId="23098699" w14:textId="77777777" w:rsidR="0033369C" w:rsidRPr="00404866" w:rsidRDefault="0033369C" w:rsidP="006861AF">
      <w:pPr>
        <w:pStyle w:val="ListParagraph"/>
        <w:numPr>
          <w:ilvl w:val="0"/>
          <w:numId w:val="8"/>
        </w:numPr>
        <w:rPr>
          <w:rFonts w:ascii="Arial" w:eastAsia="Calibri" w:hAnsi="Arial" w:cs="Arial"/>
          <w:sz w:val="24"/>
          <w:szCs w:val="24"/>
        </w:rPr>
      </w:pPr>
      <w:r w:rsidRPr="00404866">
        <w:rPr>
          <w:rFonts w:ascii="Arial" w:eastAsia="Calibri" w:hAnsi="Arial" w:cs="Arial"/>
          <w:sz w:val="24"/>
          <w:szCs w:val="24"/>
        </w:rPr>
        <w:t>Immediately inform Payroll Services if an overpayment is identified so that recovery can begin.</w:t>
      </w:r>
      <w:r w:rsidR="001000ED" w:rsidRPr="00404866">
        <w:rPr>
          <w:rFonts w:ascii="Arial" w:eastAsia="Calibri" w:hAnsi="Arial" w:cs="Arial"/>
          <w:sz w:val="24"/>
          <w:szCs w:val="24"/>
        </w:rPr>
        <w:t xml:space="preserve">  </w:t>
      </w:r>
      <w:r w:rsidRPr="00404866">
        <w:rPr>
          <w:rFonts w:ascii="Arial" w:eastAsia="Calibri" w:hAnsi="Arial" w:cs="Arial"/>
          <w:sz w:val="24"/>
          <w:szCs w:val="24"/>
        </w:rPr>
        <w:t>Any employee, ex-employee, worker or ex-worker that knowingly or willingly fails to advise Payroll Services of an overpayment may be subject to referral to the Local Counter Fraud team and if necessary the Police.</w:t>
      </w:r>
    </w:p>
    <w:p w14:paraId="3F7D561A" w14:textId="77777777" w:rsidR="00A46CAC" w:rsidRPr="00404866" w:rsidRDefault="0033369C" w:rsidP="006861AF">
      <w:pPr>
        <w:pStyle w:val="ListParagraph"/>
        <w:numPr>
          <w:ilvl w:val="0"/>
          <w:numId w:val="9"/>
        </w:numPr>
        <w:rPr>
          <w:rFonts w:ascii="Arial" w:eastAsia="Calibri" w:hAnsi="Arial" w:cs="Arial"/>
          <w:sz w:val="24"/>
          <w:szCs w:val="24"/>
        </w:rPr>
      </w:pPr>
      <w:r w:rsidRPr="00404866">
        <w:rPr>
          <w:rFonts w:ascii="Arial" w:eastAsia="Calibri" w:hAnsi="Arial" w:cs="Arial"/>
          <w:sz w:val="24"/>
          <w:szCs w:val="24"/>
        </w:rPr>
        <w:t>Agree terms of recovery and ensure full recovery of any overpayments.</w:t>
      </w:r>
    </w:p>
    <w:p w14:paraId="465CF7F7" w14:textId="77777777" w:rsidR="00A46CAC" w:rsidRPr="00404866" w:rsidRDefault="0033369C" w:rsidP="006861AF">
      <w:pPr>
        <w:pStyle w:val="ListParagraph"/>
        <w:numPr>
          <w:ilvl w:val="0"/>
          <w:numId w:val="9"/>
        </w:numPr>
        <w:rPr>
          <w:rFonts w:ascii="Arial" w:eastAsia="Calibri" w:hAnsi="Arial" w:cs="Arial"/>
          <w:sz w:val="24"/>
          <w:szCs w:val="24"/>
        </w:rPr>
      </w:pPr>
      <w:r w:rsidRPr="00404866">
        <w:rPr>
          <w:rFonts w:ascii="Arial" w:eastAsia="Calibri" w:hAnsi="Arial" w:cs="Arial"/>
          <w:sz w:val="24"/>
          <w:szCs w:val="24"/>
        </w:rPr>
        <w:t>Be aware of payroll cut-off dates to know when to reasonably expect payment of travel, subsistence claims, shifts on e-roster systems or variable pay elements.</w:t>
      </w:r>
    </w:p>
    <w:p w14:paraId="77A1945F" w14:textId="77777777" w:rsidR="00A46CAC" w:rsidRPr="00404866" w:rsidRDefault="0033369C" w:rsidP="006861AF">
      <w:pPr>
        <w:pStyle w:val="ListParagraph"/>
        <w:numPr>
          <w:ilvl w:val="0"/>
          <w:numId w:val="9"/>
        </w:numPr>
        <w:rPr>
          <w:rFonts w:ascii="Arial" w:eastAsia="Calibri" w:hAnsi="Arial" w:cs="Arial"/>
          <w:sz w:val="24"/>
          <w:szCs w:val="24"/>
        </w:rPr>
      </w:pPr>
      <w:r w:rsidRPr="00404866">
        <w:rPr>
          <w:rFonts w:ascii="Arial" w:eastAsia="Calibri" w:hAnsi="Arial" w:cs="Arial"/>
          <w:sz w:val="24"/>
          <w:szCs w:val="24"/>
        </w:rPr>
        <w:t>Submit expense claims and additional hours worked claims for payment within 3 months.</w:t>
      </w:r>
      <w:r w:rsidR="00A46CAC" w:rsidRPr="00404866">
        <w:rPr>
          <w:rFonts w:ascii="Arial" w:eastAsia="Calibri" w:hAnsi="Arial" w:cs="Arial"/>
          <w:sz w:val="24"/>
          <w:szCs w:val="24"/>
        </w:rPr>
        <w:t xml:space="preserve">  </w:t>
      </w:r>
      <w:r w:rsidRPr="00404866">
        <w:rPr>
          <w:rFonts w:ascii="Arial" w:eastAsia="Calibri" w:hAnsi="Arial" w:cs="Arial"/>
          <w:sz w:val="24"/>
          <w:szCs w:val="24"/>
        </w:rPr>
        <w:t>Please note that any claims older than 3 months will not be processed for payment unless circumstances prevented the submission of the claim in time.</w:t>
      </w:r>
    </w:p>
    <w:p w14:paraId="0CC5F1F5" w14:textId="77777777" w:rsidR="00A46CAC" w:rsidRPr="00404866" w:rsidRDefault="0033369C" w:rsidP="006861AF">
      <w:pPr>
        <w:pStyle w:val="ListParagraph"/>
        <w:numPr>
          <w:ilvl w:val="0"/>
          <w:numId w:val="9"/>
        </w:numPr>
        <w:rPr>
          <w:rFonts w:ascii="Arial" w:eastAsia="Calibri" w:hAnsi="Arial" w:cs="Arial"/>
          <w:sz w:val="24"/>
          <w:szCs w:val="24"/>
        </w:rPr>
      </w:pPr>
      <w:r w:rsidRPr="00404866">
        <w:rPr>
          <w:rFonts w:ascii="Arial" w:eastAsia="Calibri" w:hAnsi="Arial" w:cs="Arial"/>
          <w:sz w:val="24"/>
          <w:szCs w:val="24"/>
        </w:rPr>
        <w:t>Ensure the NHS Organisation is aware of any change  of address and contact details to be updated via MyESR (Employee  Self Service).</w:t>
      </w:r>
    </w:p>
    <w:p w14:paraId="20DFF7C8" w14:textId="77777777" w:rsidR="0033369C" w:rsidRPr="00404866" w:rsidRDefault="0033369C" w:rsidP="006861AF">
      <w:pPr>
        <w:pStyle w:val="ListParagraph"/>
        <w:numPr>
          <w:ilvl w:val="0"/>
          <w:numId w:val="9"/>
        </w:numPr>
        <w:rPr>
          <w:rFonts w:ascii="Arial" w:eastAsia="Calibri" w:hAnsi="Arial" w:cs="Arial"/>
          <w:sz w:val="24"/>
          <w:szCs w:val="24"/>
        </w:rPr>
      </w:pPr>
      <w:r w:rsidRPr="00404866">
        <w:rPr>
          <w:rFonts w:ascii="Arial" w:eastAsia="Calibri" w:hAnsi="Arial" w:cs="Arial"/>
          <w:sz w:val="24"/>
          <w:szCs w:val="24"/>
        </w:rPr>
        <w:t>Access support and advice from trade union representatives where applicable.</w:t>
      </w:r>
    </w:p>
    <w:p w14:paraId="4B317AD6" w14:textId="77777777" w:rsidR="0033369C" w:rsidRPr="00404866" w:rsidRDefault="0033369C" w:rsidP="0033369C">
      <w:pPr>
        <w:rPr>
          <w:rFonts w:ascii="Arial" w:hAnsi="Arial" w:cs="Arial"/>
          <w:sz w:val="24"/>
          <w:szCs w:val="24"/>
        </w:rPr>
      </w:pPr>
    </w:p>
    <w:p w14:paraId="44425303"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Line Managers:</w:t>
      </w:r>
    </w:p>
    <w:p w14:paraId="3F7769D0" w14:textId="77777777" w:rsidR="0033369C" w:rsidRPr="00404866" w:rsidRDefault="0033369C" w:rsidP="0033369C">
      <w:pPr>
        <w:rPr>
          <w:rFonts w:ascii="Arial" w:hAnsi="Arial" w:cs="Arial"/>
          <w:sz w:val="24"/>
          <w:szCs w:val="24"/>
        </w:rPr>
      </w:pPr>
    </w:p>
    <w:p w14:paraId="63233497"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Line Managers must notify Payroll Services of any pay impacting changes as soon as they become aware of them and their responsibilities include:</w:t>
      </w:r>
    </w:p>
    <w:p w14:paraId="58A57180" w14:textId="77777777" w:rsidR="0033369C" w:rsidRPr="00404866" w:rsidRDefault="0033369C" w:rsidP="0033369C">
      <w:pPr>
        <w:rPr>
          <w:rFonts w:ascii="Arial" w:hAnsi="Arial" w:cs="Arial"/>
          <w:sz w:val="24"/>
          <w:szCs w:val="24"/>
        </w:rPr>
      </w:pPr>
    </w:p>
    <w:p w14:paraId="5E0023E0" w14:textId="77777777" w:rsidR="00A46CAC" w:rsidRPr="00404866" w:rsidRDefault="0033369C" w:rsidP="006861AF">
      <w:pPr>
        <w:pStyle w:val="ListParagraph"/>
        <w:numPr>
          <w:ilvl w:val="0"/>
          <w:numId w:val="10"/>
        </w:numPr>
        <w:rPr>
          <w:rFonts w:ascii="Arial" w:eastAsia="Calibri" w:hAnsi="Arial" w:cs="Arial"/>
          <w:sz w:val="24"/>
          <w:szCs w:val="24"/>
        </w:rPr>
      </w:pPr>
      <w:r w:rsidRPr="00404866">
        <w:rPr>
          <w:rFonts w:ascii="Arial" w:eastAsia="Calibri" w:hAnsi="Arial" w:cs="Arial"/>
          <w:sz w:val="24"/>
          <w:szCs w:val="24"/>
        </w:rPr>
        <w:t>To complete the employee change notifications and submit to Payroll Services prior to employees/workers commencing new position/hours/base.</w:t>
      </w:r>
    </w:p>
    <w:p w14:paraId="466D2330" w14:textId="77777777" w:rsidR="00A46CAC" w:rsidRPr="00404866" w:rsidRDefault="0033369C" w:rsidP="006861AF">
      <w:pPr>
        <w:pStyle w:val="ListParagraph"/>
        <w:numPr>
          <w:ilvl w:val="0"/>
          <w:numId w:val="10"/>
        </w:numPr>
        <w:rPr>
          <w:rFonts w:ascii="Arial" w:eastAsia="Calibri" w:hAnsi="Arial" w:cs="Arial"/>
          <w:sz w:val="24"/>
          <w:szCs w:val="24"/>
        </w:rPr>
      </w:pPr>
      <w:r w:rsidRPr="00404866">
        <w:rPr>
          <w:rFonts w:ascii="Arial" w:eastAsia="Calibri" w:hAnsi="Arial" w:cs="Arial"/>
          <w:sz w:val="24"/>
          <w:szCs w:val="24"/>
        </w:rPr>
        <w:t>To complete the employee termination process at the point of the employees/workers resignation.</w:t>
      </w:r>
    </w:p>
    <w:p w14:paraId="63EBC7F8" w14:textId="77777777" w:rsidR="00A46CAC" w:rsidRPr="00404866" w:rsidRDefault="0033369C" w:rsidP="006861AF">
      <w:pPr>
        <w:pStyle w:val="ListParagraph"/>
        <w:numPr>
          <w:ilvl w:val="0"/>
          <w:numId w:val="10"/>
        </w:numPr>
        <w:rPr>
          <w:rFonts w:ascii="Arial" w:eastAsia="Calibri" w:hAnsi="Arial" w:cs="Arial"/>
          <w:sz w:val="24"/>
          <w:szCs w:val="24"/>
        </w:rPr>
      </w:pPr>
      <w:r w:rsidRPr="00404866">
        <w:rPr>
          <w:rFonts w:ascii="Arial" w:eastAsia="Calibri" w:hAnsi="Arial" w:cs="Arial"/>
          <w:sz w:val="24"/>
          <w:szCs w:val="24"/>
        </w:rPr>
        <w:t>For employees/workers accessing NHS Pension - in line with NHS Organisations Retirement</w:t>
      </w:r>
      <w:r w:rsidR="00A46CAC" w:rsidRPr="00404866">
        <w:rPr>
          <w:rFonts w:ascii="Arial" w:eastAsia="Calibri" w:hAnsi="Arial" w:cs="Arial"/>
          <w:sz w:val="24"/>
          <w:szCs w:val="24"/>
        </w:rPr>
        <w:t xml:space="preserve"> </w:t>
      </w:r>
      <w:r w:rsidRPr="00404866">
        <w:rPr>
          <w:rFonts w:ascii="Arial" w:eastAsia="Calibri" w:hAnsi="Arial" w:cs="Arial"/>
          <w:sz w:val="24"/>
          <w:szCs w:val="24"/>
        </w:rPr>
        <w:t>Policy a termination form must be completed a minimum of 4 months prior to termination.</w:t>
      </w:r>
    </w:p>
    <w:p w14:paraId="676365A2" w14:textId="77777777" w:rsidR="00A46CAC" w:rsidRPr="00404866" w:rsidRDefault="0033369C" w:rsidP="006861AF">
      <w:pPr>
        <w:pStyle w:val="ListParagraph"/>
        <w:numPr>
          <w:ilvl w:val="0"/>
          <w:numId w:val="10"/>
        </w:numPr>
        <w:rPr>
          <w:rFonts w:ascii="Arial" w:eastAsia="Calibri" w:hAnsi="Arial" w:cs="Arial"/>
          <w:sz w:val="24"/>
          <w:szCs w:val="24"/>
        </w:rPr>
      </w:pPr>
      <w:r w:rsidRPr="00404866">
        <w:rPr>
          <w:rFonts w:ascii="Arial" w:eastAsia="Calibri" w:hAnsi="Arial" w:cs="Arial"/>
          <w:sz w:val="24"/>
          <w:szCs w:val="24"/>
        </w:rPr>
        <w:t>To resolve any initial queries received from employees/workers regarding variable hours paid in month or receipt of unexpected payments, advising them they must report any suspected overpayments to Payroll Services without delay.</w:t>
      </w:r>
    </w:p>
    <w:p w14:paraId="6B3EF14F" w14:textId="77777777" w:rsidR="00A46CAC" w:rsidRPr="00404866" w:rsidRDefault="0033369C" w:rsidP="006861AF">
      <w:pPr>
        <w:pStyle w:val="ListParagraph"/>
        <w:numPr>
          <w:ilvl w:val="0"/>
          <w:numId w:val="10"/>
        </w:numPr>
        <w:rPr>
          <w:rFonts w:ascii="Arial" w:eastAsia="Calibri" w:hAnsi="Arial" w:cs="Arial"/>
          <w:sz w:val="24"/>
          <w:szCs w:val="24"/>
        </w:rPr>
      </w:pPr>
      <w:r w:rsidRPr="00404866">
        <w:rPr>
          <w:rFonts w:ascii="Arial" w:eastAsia="Calibri" w:hAnsi="Arial" w:cs="Arial"/>
          <w:sz w:val="24"/>
          <w:szCs w:val="24"/>
        </w:rPr>
        <w:t>To open and close employee/worker sickness absence on their ESR record at the point of notification.</w:t>
      </w:r>
    </w:p>
    <w:p w14:paraId="68BC4E65" w14:textId="77777777" w:rsidR="00A46CAC" w:rsidRPr="00404866" w:rsidRDefault="0033369C" w:rsidP="006861AF">
      <w:pPr>
        <w:pStyle w:val="ListParagraph"/>
        <w:numPr>
          <w:ilvl w:val="0"/>
          <w:numId w:val="10"/>
        </w:numPr>
        <w:rPr>
          <w:rFonts w:ascii="Arial" w:eastAsia="Calibri" w:hAnsi="Arial" w:cs="Arial"/>
          <w:sz w:val="24"/>
          <w:szCs w:val="24"/>
        </w:rPr>
      </w:pPr>
      <w:r w:rsidRPr="00404866">
        <w:rPr>
          <w:rFonts w:ascii="Arial" w:eastAsia="Calibri" w:hAnsi="Arial" w:cs="Arial"/>
          <w:sz w:val="24"/>
          <w:szCs w:val="24"/>
        </w:rPr>
        <w:t>To notify Payroll Services of any unpaid leave.</w:t>
      </w:r>
    </w:p>
    <w:p w14:paraId="1B186BB5" w14:textId="77777777" w:rsidR="00A46CAC" w:rsidRPr="00404866" w:rsidRDefault="0033369C" w:rsidP="006861AF">
      <w:pPr>
        <w:pStyle w:val="ListParagraph"/>
        <w:numPr>
          <w:ilvl w:val="0"/>
          <w:numId w:val="10"/>
        </w:numPr>
        <w:rPr>
          <w:rFonts w:ascii="Arial" w:eastAsia="Calibri" w:hAnsi="Arial" w:cs="Arial"/>
          <w:sz w:val="24"/>
          <w:szCs w:val="24"/>
        </w:rPr>
      </w:pPr>
      <w:r w:rsidRPr="00404866">
        <w:rPr>
          <w:rFonts w:ascii="Arial" w:eastAsia="Calibri" w:hAnsi="Arial" w:cs="Arial"/>
          <w:sz w:val="24"/>
          <w:szCs w:val="24"/>
        </w:rPr>
        <w:t>To submit authorised notification of Maternity/Paternity/Adoption/Career Break.  Application forms for payment under these policies must be completed and submitted to Payroll Services prior to the date the employee/worker commences the period of leave.</w:t>
      </w:r>
    </w:p>
    <w:p w14:paraId="12E8D1A1" w14:textId="77777777" w:rsidR="00A46CAC" w:rsidRPr="00404866" w:rsidRDefault="0033369C" w:rsidP="006861AF">
      <w:pPr>
        <w:pStyle w:val="ListParagraph"/>
        <w:numPr>
          <w:ilvl w:val="0"/>
          <w:numId w:val="10"/>
        </w:numPr>
        <w:rPr>
          <w:rFonts w:ascii="Arial" w:eastAsia="Calibri" w:hAnsi="Arial" w:cs="Arial"/>
          <w:sz w:val="24"/>
          <w:szCs w:val="24"/>
        </w:rPr>
      </w:pPr>
      <w:r w:rsidRPr="00404866">
        <w:rPr>
          <w:rFonts w:ascii="Arial" w:eastAsia="Calibri" w:hAnsi="Arial" w:cs="Arial"/>
          <w:sz w:val="24"/>
          <w:szCs w:val="24"/>
        </w:rPr>
        <w:t>To verify an employee’s/worker’s contract details via Manager Self Service and monthly budgets and advise Payroll Services immediately where an employee’s/worker’s contractual details are incorrect.</w:t>
      </w:r>
    </w:p>
    <w:p w14:paraId="08BEBCEC" w14:textId="77777777" w:rsidR="00A46CAC" w:rsidRPr="00404866" w:rsidRDefault="0033369C" w:rsidP="006861AF">
      <w:pPr>
        <w:pStyle w:val="ListParagraph"/>
        <w:numPr>
          <w:ilvl w:val="0"/>
          <w:numId w:val="10"/>
        </w:numPr>
        <w:rPr>
          <w:rFonts w:ascii="Arial" w:eastAsia="Calibri" w:hAnsi="Arial" w:cs="Arial"/>
          <w:sz w:val="24"/>
          <w:szCs w:val="24"/>
        </w:rPr>
      </w:pPr>
      <w:r w:rsidRPr="00404866">
        <w:rPr>
          <w:rFonts w:ascii="Arial" w:eastAsia="Calibri" w:hAnsi="Arial" w:cs="Arial"/>
          <w:sz w:val="24"/>
          <w:szCs w:val="24"/>
        </w:rPr>
        <w:t>To ensure the employee/worker rotas (where applicable) are correct in accordance with E- roster systems. Discrepancies should immediately be brought to the attention to Organisational E-Systems Teams.</w:t>
      </w:r>
    </w:p>
    <w:p w14:paraId="18625C63" w14:textId="77777777" w:rsidR="00A46CAC" w:rsidRPr="00404866" w:rsidRDefault="0033369C" w:rsidP="006861AF">
      <w:pPr>
        <w:pStyle w:val="ListParagraph"/>
        <w:numPr>
          <w:ilvl w:val="0"/>
          <w:numId w:val="10"/>
        </w:numPr>
        <w:rPr>
          <w:rFonts w:ascii="Arial" w:eastAsia="Calibri" w:hAnsi="Arial" w:cs="Arial"/>
          <w:sz w:val="24"/>
          <w:szCs w:val="24"/>
        </w:rPr>
      </w:pPr>
      <w:r w:rsidRPr="00404866">
        <w:rPr>
          <w:rFonts w:ascii="Arial" w:eastAsia="Calibri" w:hAnsi="Arial" w:cs="Arial"/>
          <w:sz w:val="24"/>
          <w:szCs w:val="24"/>
        </w:rPr>
        <w:t>To ensure payroll workbooks (where applicable) are completed accurately in accordance with the employees/workers working pattern.</w:t>
      </w:r>
    </w:p>
    <w:p w14:paraId="107F13B7" w14:textId="77777777" w:rsidR="0033369C" w:rsidRPr="00404866" w:rsidRDefault="0033369C" w:rsidP="006861AF">
      <w:pPr>
        <w:pStyle w:val="ListParagraph"/>
        <w:numPr>
          <w:ilvl w:val="0"/>
          <w:numId w:val="10"/>
        </w:numPr>
        <w:rPr>
          <w:rFonts w:ascii="Arial" w:eastAsia="Calibri" w:hAnsi="Arial" w:cs="Arial"/>
          <w:sz w:val="24"/>
          <w:szCs w:val="24"/>
        </w:rPr>
      </w:pPr>
      <w:r w:rsidRPr="00404866">
        <w:rPr>
          <w:rFonts w:ascii="Arial" w:eastAsia="Calibri" w:hAnsi="Arial" w:cs="Arial"/>
          <w:sz w:val="24"/>
          <w:szCs w:val="24"/>
        </w:rPr>
        <w:t>Support individuals who have received an overpayment.</w:t>
      </w:r>
    </w:p>
    <w:p w14:paraId="76240D79" w14:textId="77777777" w:rsidR="0033369C" w:rsidRPr="00404866" w:rsidRDefault="0033369C" w:rsidP="0033369C">
      <w:pPr>
        <w:rPr>
          <w:rFonts w:ascii="Arial" w:hAnsi="Arial" w:cs="Arial"/>
          <w:sz w:val="24"/>
          <w:szCs w:val="24"/>
        </w:rPr>
      </w:pPr>
    </w:p>
    <w:p w14:paraId="6025CB6C"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The Workforce/People Department will: -</w:t>
      </w:r>
    </w:p>
    <w:p w14:paraId="24F9E0CD" w14:textId="77777777" w:rsidR="0033369C" w:rsidRPr="00404866" w:rsidRDefault="0033369C" w:rsidP="0033369C">
      <w:pPr>
        <w:rPr>
          <w:rFonts w:ascii="Arial" w:hAnsi="Arial" w:cs="Arial"/>
          <w:sz w:val="24"/>
          <w:szCs w:val="24"/>
        </w:rPr>
      </w:pPr>
    </w:p>
    <w:p w14:paraId="2131E7E6" w14:textId="77777777" w:rsidR="0033369C" w:rsidRPr="00404866" w:rsidRDefault="0033369C" w:rsidP="006861AF">
      <w:pPr>
        <w:pStyle w:val="ListParagraph"/>
        <w:numPr>
          <w:ilvl w:val="0"/>
          <w:numId w:val="11"/>
        </w:numPr>
        <w:rPr>
          <w:rFonts w:ascii="Arial" w:hAnsi="Arial" w:cs="Arial"/>
          <w:sz w:val="24"/>
          <w:szCs w:val="24"/>
        </w:rPr>
      </w:pPr>
      <w:r w:rsidRPr="00404866">
        <w:rPr>
          <w:rFonts w:ascii="Arial" w:eastAsia="Calibri" w:hAnsi="Arial" w:cs="Arial"/>
          <w:sz w:val="24"/>
          <w:szCs w:val="24"/>
        </w:rPr>
        <w:t>Act as a link between NWSSP Payroll Services, the Line Manager, the Finance team and the employee/worker where required.</w:t>
      </w:r>
    </w:p>
    <w:p w14:paraId="129A2AB7" w14:textId="77777777" w:rsidR="00A46CAC" w:rsidRPr="00404866" w:rsidRDefault="0033369C" w:rsidP="006861AF">
      <w:pPr>
        <w:pStyle w:val="ListParagraph"/>
        <w:numPr>
          <w:ilvl w:val="0"/>
          <w:numId w:val="11"/>
        </w:numPr>
        <w:rPr>
          <w:rFonts w:ascii="Arial" w:hAnsi="Arial" w:cs="Arial"/>
          <w:sz w:val="24"/>
          <w:szCs w:val="24"/>
        </w:rPr>
      </w:pPr>
      <w:r w:rsidRPr="00404866">
        <w:rPr>
          <w:rFonts w:ascii="Arial" w:eastAsia="Calibri" w:hAnsi="Arial" w:cs="Arial"/>
          <w:sz w:val="24"/>
          <w:szCs w:val="24"/>
        </w:rPr>
        <w:t>Ensure that managers are aware of their requirements to submit payroll data including employee/worker change notifications, termination notifications and e-rostering data in line with published payroll submission deadlines.</w:t>
      </w:r>
      <w:r w:rsidR="00A46CAC" w:rsidRPr="00404866">
        <w:rPr>
          <w:rFonts w:ascii="Arial" w:eastAsia="Calibri" w:hAnsi="Arial" w:cs="Arial"/>
          <w:sz w:val="24"/>
          <w:szCs w:val="24"/>
        </w:rPr>
        <w:t xml:space="preserve"> </w:t>
      </w:r>
    </w:p>
    <w:p w14:paraId="3F655EE2" w14:textId="77777777" w:rsidR="00A46CAC" w:rsidRPr="00404866" w:rsidRDefault="0033369C" w:rsidP="006861AF">
      <w:pPr>
        <w:pStyle w:val="ListParagraph"/>
        <w:numPr>
          <w:ilvl w:val="0"/>
          <w:numId w:val="11"/>
        </w:numPr>
        <w:rPr>
          <w:rFonts w:ascii="Arial" w:hAnsi="Arial" w:cs="Arial"/>
          <w:sz w:val="24"/>
          <w:szCs w:val="24"/>
        </w:rPr>
      </w:pPr>
      <w:r w:rsidRPr="00404866">
        <w:rPr>
          <w:rFonts w:ascii="Arial" w:eastAsia="Calibri" w:hAnsi="Arial" w:cs="Arial"/>
          <w:sz w:val="24"/>
          <w:szCs w:val="24"/>
        </w:rPr>
        <w:t>Ensure that managers are aware of the potential for overpayments and their requirement to see that such instances are kept to a minimum.</w:t>
      </w:r>
    </w:p>
    <w:p w14:paraId="2EF5EAFB" w14:textId="77777777" w:rsidR="00A46CAC" w:rsidRPr="00404866" w:rsidRDefault="0033369C" w:rsidP="006861AF">
      <w:pPr>
        <w:pStyle w:val="ListParagraph"/>
        <w:numPr>
          <w:ilvl w:val="0"/>
          <w:numId w:val="11"/>
        </w:numPr>
        <w:rPr>
          <w:rFonts w:ascii="Arial" w:hAnsi="Arial" w:cs="Arial"/>
          <w:sz w:val="24"/>
          <w:szCs w:val="24"/>
        </w:rPr>
      </w:pPr>
      <w:r w:rsidRPr="00404866">
        <w:rPr>
          <w:rFonts w:ascii="Arial" w:eastAsia="Calibri" w:hAnsi="Arial" w:cs="Arial"/>
          <w:sz w:val="24"/>
          <w:szCs w:val="24"/>
        </w:rPr>
        <w:t>Ensure that managers are aware of the Recovery of Overpayments Procedure through the inclusion on induction and Manager training programmes.</w:t>
      </w:r>
    </w:p>
    <w:p w14:paraId="2B4461B9" w14:textId="77777777" w:rsidR="00A46CAC" w:rsidRPr="00404866" w:rsidRDefault="0033369C" w:rsidP="006861AF">
      <w:pPr>
        <w:pStyle w:val="ListParagraph"/>
        <w:numPr>
          <w:ilvl w:val="0"/>
          <w:numId w:val="11"/>
        </w:numPr>
        <w:rPr>
          <w:rFonts w:ascii="Arial" w:hAnsi="Arial" w:cs="Arial"/>
          <w:sz w:val="24"/>
          <w:szCs w:val="24"/>
        </w:rPr>
      </w:pPr>
      <w:r w:rsidRPr="00404866">
        <w:rPr>
          <w:rFonts w:ascii="Arial" w:eastAsia="Calibri" w:hAnsi="Arial" w:cs="Arial"/>
          <w:sz w:val="24"/>
          <w:szCs w:val="24"/>
        </w:rPr>
        <w:t>Review overpayment data on a regular basis to identify key themes and any areas where overpayments are a regular occurrence bringing it to the attention of the respective Managers to escalate.</w:t>
      </w:r>
    </w:p>
    <w:p w14:paraId="7965B512" w14:textId="77777777" w:rsidR="00A46CAC" w:rsidRPr="00404866" w:rsidRDefault="0033369C" w:rsidP="006861AF">
      <w:pPr>
        <w:pStyle w:val="ListParagraph"/>
        <w:numPr>
          <w:ilvl w:val="0"/>
          <w:numId w:val="11"/>
        </w:numPr>
        <w:rPr>
          <w:rFonts w:ascii="Arial" w:hAnsi="Arial" w:cs="Arial"/>
          <w:sz w:val="24"/>
          <w:szCs w:val="24"/>
        </w:rPr>
      </w:pPr>
      <w:r w:rsidRPr="00404866">
        <w:rPr>
          <w:rFonts w:ascii="Arial" w:eastAsia="Calibri" w:hAnsi="Arial" w:cs="Arial"/>
          <w:sz w:val="24"/>
          <w:szCs w:val="24"/>
        </w:rPr>
        <w:t xml:space="preserve">In conjunction with Senior Finance staff, review and jointly agree any </w:t>
      </w:r>
      <w:r w:rsidR="00A46CAC" w:rsidRPr="00404866">
        <w:rPr>
          <w:rFonts w:ascii="Arial" w:eastAsia="Calibri" w:hAnsi="Arial" w:cs="Arial"/>
          <w:sz w:val="24"/>
          <w:szCs w:val="24"/>
        </w:rPr>
        <w:t>hardship applications</w:t>
      </w:r>
      <w:r w:rsidRPr="00404866">
        <w:rPr>
          <w:rFonts w:ascii="Arial" w:eastAsia="Calibri" w:hAnsi="Arial" w:cs="Arial"/>
          <w:sz w:val="24"/>
          <w:szCs w:val="24"/>
        </w:rPr>
        <w:t xml:space="preserve"> with regard to extended recovery periods.</w:t>
      </w:r>
    </w:p>
    <w:p w14:paraId="4DE05C97" w14:textId="77777777" w:rsidR="0033369C" w:rsidRPr="00404866" w:rsidRDefault="00A46CAC" w:rsidP="006861AF">
      <w:pPr>
        <w:pStyle w:val="ListParagraph"/>
        <w:numPr>
          <w:ilvl w:val="0"/>
          <w:numId w:val="11"/>
        </w:numPr>
        <w:rPr>
          <w:rFonts w:ascii="Arial" w:hAnsi="Arial" w:cs="Arial"/>
          <w:sz w:val="24"/>
          <w:szCs w:val="24"/>
        </w:rPr>
      </w:pPr>
      <w:r w:rsidRPr="00404866">
        <w:rPr>
          <w:rFonts w:ascii="Arial" w:eastAsia="Calibri" w:hAnsi="Arial" w:cs="Arial"/>
          <w:sz w:val="24"/>
          <w:szCs w:val="24"/>
        </w:rPr>
        <w:t>Ensure individuals</w:t>
      </w:r>
      <w:r w:rsidR="0033369C" w:rsidRPr="00404866">
        <w:rPr>
          <w:rFonts w:ascii="Arial" w:eastAsia="Calibri" w:hAnsi="Arial" w:cs="Arial"/>
          <w:sz w:val="24"/>
          <w:szCs w:val="24"/>
        </w:rPr>
        <w:t xml:space="preserve"> who are subject to the overpayment process are treated fairly and compassionately.</w:t>
      </w:r>
    </w:p>
    <w:p w14:paraId="334CD9CF" w14:textId="77777777" w:rsidR="0033369C" w:rsidRPr="00404866" w:rsidRDefault="0033369C" w:rsidP="0033369C">
      <w:pPr>
        <w:rPr>
          <w:rFonts w:ascii="Arial" w:hAnsi="Arial" w:cs="Arial"/>
          <w:sz w:val="24"/>
          <w:szCs w:val="24"/>
        </w:rPr>
      </w:pPr>
    </w:p>
    <w:p w14:paraId="264CA295"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Finance/Accounts Receivable Teams will: -</w:t>
      </w:r>
    </w:p>
    <w:p w14:paraId="6505F370" w14:textId="77777777" w:rsidR="0033369C" w:rsidRPr="00404866" w:rsidRDefault="0033369C" w:rsidP="0033369C">
      <w:pPr>
        <w:rPr>
          <w:rFonts w:ascii="Arial" w:hAnsi="Arial" w:cs="Arial"/>
          <w:sz w:val="24"/>
          <w:szCs w:val="24"/>
        </w:rPr>
      </w:pPr>
    </w:p>
    <w:p w14:paraId="3058EA34" w14:textId="77777777" w:rsidR="001000ED" w:rsidRPr="00404866" w:rsidRDefault="0033369C" w:rsidP="006861AF">
      <w:pPr>
        <w:pStyle w:val="ListParagraph"/>
        <w:numPr>
          <w:ilvl w:val="0"/>
          <w:numId w:val="12"/>
        </w:numPr>
        <w:rPr>
          <w:rFonts w:ascii="Arial" w:eastAsia="Calibri" w:hAnsi="Arial" w:cs="Arial"/>
          <w:sz w:val="24"/>
          <w:szCs w:val="24"/>
        </w:rPr>
      </w:pPr>
      <w:r w:rsidRPr="00404866">
        <w:rPr>
          <w:rFonts w:ascii="Arial" w:eastAsia="Calibri" w:hAnsi="Arial" w:cs="Arial"/>
          <w:sz w:val="24"/>
          <w:szCs w:val="24"/>
        </w:rPr>
        <w:t>Be responsible for issuing invoices to individuals to recover overpayments.</w:t>
      </w:r>
    </w:p>
    <w:p w14:paraId="5E1D908D" w14:textId="77777777" w:rsidR="001000ED" w:rsidRPr="00404866" w:rsidRDefault="0033369C" w:rsidP="006861AF">
      <w:pPr>
        <w:pStyle w:val="ListParagraph"/>
        <w:numPr>
          <w:ilvl w:val="0"/>
          <w:numId w:val="12"/>
        </w:numPr>
        <w:rPr>
          <w:rFonts w:ascii="Arial" w:eastAsia="Calibri" w:hAnsi="Arial" w:cs="Arial"/>
          <w:sz w:val="24"/>
          <w:szCs w:val="24"/>
        </w:rPr>
      </w:pPr>
      <w:r w:rsidRPr="00404866">
        <w:rPr>
          <w:rFonts w:ascii="Arial" w:eastAsia="Calibri" w:hAnsi="Arial" w:cs="Arial"/>
          <w:sz w:val="24"/>
          <w:szCs w:val="24"/>
        </w:rPr>
        <w:t>Agree recovery terms in line with this procedure.</w:t>
      </w:r>
    </w:p>
    <w:p w14:paraId="2F3F4BE3" w14:textId="77777777" w:rsidR="0033369C" w:rsidRPr="00404866" w:rsidRDefault="0033369C" w:rsidP="006861AF">
      <w:pPr>
        <w:pStyle w:val="ListParagraph"/>
        <w:numPr>
          <w:ilvl w:val="0"/>
          <w:numId w:val="12"/>
        </w:numPr>
        <w:rPr>
          <w:rFonts w:ascii="Arial" w:eastAsia="Calibri" w:hAnsi="Arial" w:cs="Arial"/>
          <w:sz w:val="24"/>
          <w:szCs w:val="24"/>
        </w:rPr>
      </w:pPr>
      <w:r w:rsidRPr="00404866">
        <w:rPr>
          <w:rFonts w:ascii="Arial" w:eastAsia="Calibri" w:hAnsi="Arial" w:cs="Arial"/>
          <w:sz w:val="24"/>
          <w:szCs w:val="24"/>
        </w:rPr>
        <w:t>Progress debt collection procedures where recovery of overpayments is not forthcoming.</w:t>
      </w:r>
    </w:p>
    <w:p w14:paraId="2A4F1510" w14:textId="77777777" w:rsidR="0033369C" w:rsidRPr="00404866" w:rsidRDefault="0033369C" w:rsidP="0033369C">
      <w:pPr>
        <w:rPr>
          <w:rFonts w:ascii="Arial" w:hAnsi="Arial" w:cs="Arial"/>
          <w:sz w:val="24"/>
          <w:szCs w:val="24"/>
        </w:rPr>
      </w:pPr>
    </w:p>
    <w:p w14:paraId="36E7D93C"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Local Counter Fraud Teams will: -</w:t>
      </w:r>
    </w:p>
    <w:p w14:paraId="7785A524" w14:textId="77777777" w:rsidR="0033369C" w:rsidRPr="00404866" w:rsidRDefault="0033369C" w:rsidP="0033369C">
      <w:pPr>
        <w:rPr>
          <w:rFonts w:ascii="Arial" w:hAnsi="Arial" w:cs="Arial"/>
          <w:sz w:val="24"/>
          <w:szCs w:val="24"/>
        </w:rPr>
      </w:pPr>
    </w:p>
    <w:p w14:paraId="5D1D47D1" w14:textId="77777777" w:rsidR="001000ED" w:rsidRPr="00404866" w:rsidRDefault="0033369C" w:rsidP="006861AF">
      <w:pPr>
        <w:pStyle w:val="ListParagraph"/>
        <w:numPr>
          <w:ilvl w:val="0"/>
          <w:numId w:val="13"/>
        </w:numPr>
        <w:rPr>
          <w:rFonts w:ascii="Arial" w:eastAsia="Calibri" w:hAnsi="Arial" w:cs="Arial"/>
          <w:sz w:val="24"/>
          <w:szCs w:val="24"/>
        </w:rPr>
      </w:pPr>
      <w:r w:rsidRPr="00404866">
        <w:rPr>
          <w:rFonts w:ascii="Arial" w:eastAsia="Calibri" w:hAnsi="Arial" w:cs="Arial"/>
          <w:sz w:val="24"/>
          <w:szCs w:val="24"/>
        </w:rPr>
        <w:t>Undertake an initial assessment of any overpayments referred to them by NWSSP Payroll</w:t>
      </w:r>
      <w:r w:rsidR="001000ED" w:rsidRPr="00404866">
        <w:rPr>
          <w:rFonts w:ascii="Arial" w:eastAsia="Calibri" w:hAnsi="Arial" w:cs="Arial"/>
          <w:sz w:val="24"/>
          <w:szCs w:val="24"/>
        </w:rPr>
        <w:t xml:space="preserve"> </w:t>
      </w:r>
      <w:r w:rsidRPr="00404866">
        <w:rPr>
          <w:rFonts w:ascii="Arial" w:eastAsia="Calibri" w:hAnsi="Arial" w:cs="Arial"/>
          <w:sz w:val="24"/>
          <w:szCs w:val="24"/>
        </w:rPr>
        <w:t>Services that meet the three referral criteria</w:t>
      </w:r>
    </w:p>
    <w:p w14:paraId="475912F0" w14:textId="77777777" w:rsidR="0033369C" w:rsidRPr="00404866" w:rsidRDefault="0033369C" w:rsidP="006861AF">
      <w:pPr>
        <w:pStyle w:val="ListParagraph"/>
        <w:numPr>
          <w:ilvl w:val="0"/>
          <w:numId w:val="13"/>
        </w:numPr>
        <w:rPr>
          <w:rFonts w:ascii="Arial" w:hAnsi="Arial" w:cs="Arial"/>
          <w:sz w:val="24"/>
          <w:szCs w:val="24"/>
        </w:rPr>
      </w:pPr>
      <w:r w:rsidRPr="00404866">
        <w:rPr>
          <w:rFonts w:ascii="Arial" w:eastAsia="Calibri" w:hAnsi="Arial" w:cs="Arial"/>
          <w:sz w:val="24"/>
          <w:szCs w:val="24"/>
        </w:rPr>
        <w:t>Respond to any referrals within 5 working days and confirm to Payroll Services whether normal recovery proceedings can commence or if further investigation is required.</w:t>
      </w:r>
      <w:r w:rsidR="001000ED" w:rsidRPr="00404866">
        <w:rPr>
          <w:rFonts w:ascii="Arial" w:eastAsia="Calibri" w:hAnsi="Arial" w:cs="Arial"/>
          <w:sz w:val="24"/>
          <w:szCs w:val="24"/>
        </w:rPr>
        <w:t xml:space="preserve"> </w:t>
      </w:r>
    </w:p>
    <w:p w14:paraId="3F385E40" w14:textId="77777777" w:rsidR="001000ED" w:rsidRPr="00404866" w:rsidRDefault="001000ED" w:rsidP="001000ED">
      <w:pPr>
        <w:pStyle w:val="ListParagraph"/>
        <w:rPr>
          <w:rFonts w:ascii="Arial" w:hAnsi="Arial" w:cs="Arial"/>
          <w:sz w:val="24"/>
          <w:szCs w:val="24"/>
        </w:rPr>
      </w:pPr>
    </w:p>
    <w:p w14:paraId="708487A7" w14:textId="77777777" w:rsidR="001000ED" w:rsidRPr="00404866" w:rsidRDefault="001000ED">
      <w:pPr>
        <w:spacing w:after="160" w:line="259" w:lineRule="auto"/>
        <w:rPr>
          <w:rFonts w:ascii="Arial" w:eastAsia="Calibri" w:hAnsi="Arial" w:cs="Arial"/>
          <w:sz w:val="24"/>
          <w:szCs w:val="24"/>
        </w:rPr>
      </w:pPr>
      <w:r w:rsidRPr="00404866">
        <w:rPr>
          <w:rFonts w:ascii="Arial" w:eastAsia="Calibri" w:hAnsi="Arial" w:cs="Arial"/>
          <w:sz w:val="24"/>
          <w:szCs w:val="24"/>
        </w:rPr>
        <w:br w:type="page"/>
      </w:r>
    </w:p>
    <w:p w14:paraId="2754F9AC" w14:textId="77777777" w:rsidR="0033369C" w:rsidRPr="00404866" w:rsidRDefault="0033369C" w:rsidP="00404866">
      <w:pPr>
        <w:pStyle w:val="Heading1"/>
        <w:rPr>
          <w:rFonts w:ascii="Arial" w:hAnsi="Arial" w:cs="Arial"/>
          <w:sz w:val="24"/>
          <w:szCs w:val="24"/>
        </w:rPr>
      </w:pPr>
      <w:bookmarkStart w:id="13" w:name="_Toc179286264"/>
      <w:r w:rsidRPr="00404866">
        <w:rPr>
          <w:rFonts w:ascii="Arial" w:hAnsi="Arial" w:cs="Arial"/>
          <w:sz w:val="24"/>
          <w:szCs w:val="24"/>
        </w:rPr>
        <w:t>APPENDIX B</w:t>
      </w:r>
      <w:bookmarkEnd w:id="13"/>
    </w:p>
    <w:p w14:paraId="01FAF376" w14:textId="77777777" w:rsidR="0033369C" w:rsidRPr="00404866" w:rsidRDefault="0033369C" w:rsidP="0033369C">
      <w:pPr>
        <w:rPr>
          <w:rFonts w:ascii="Arial" w:hAnsi="Arial" w:cs="Arial"/>
          <w:sz w:val="24"/>
          <w:szCs w:val="24"/>
        </w:rPr>
      </w:pPr>
    </w:p>
    <w:p w14:paraId="135A9D48"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Reasons for Overpayments</w:t>
      </w:r>
    </w:p>
    <w:p w14:paraId="16509B78" w14:textId="77777777" w:rsidR="0033369C" w:rsidRPr="00404866" w:rsidRDefault="0033369C" w:rsidP="0033369C">
      <w:pPr>
        <w:rPr>
          <w:rFonts w:ascii="Arial" w:hAnsi="Arial" w:cs="Arial"/>
          <w:sz w:val="24"/>
          <w:szCs w:val="24"/>
        </w:rPr>
      </w:pPr>
    </w:p>
    <w:p w14:paraId="2D68F993"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It is important that all information relating to appointments, changes and terminations are completed promptly and accurately by the Line Manager.  Notiﬁcations/Staff Movement Advice (SMA) must be submitted to NWSSP Payroll Services or updated on ESR via Manager Self-Serve (MSS) immediately after they have been agreed.</w:t>
      </w:r>
    </w:p>
    <w:p w14:paraId="2F3B51F9" w14:textId="77777777" w:rsidR="0033369C" w:rsidRPr="00404866" w:rsidRDefault="0033369C" w:rsidP="0033369C">
      <w:pPr>
        <w:rPr>
          <w:rFonts w:ascii="Arial" w:hAnsi="Arial" w:cs="Arial"/>
          <w:sz w:val="24"/>
          <w:szCs w:val="24"/>
        </w:rPr>
      </w:pPr>
    </w:p>
    <w:p w14:paraId="11C48192"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Please note that:</w:t>
      </w:r>
    </w:p>
    <w:p w14:paraId="3AAB75C9" w14:textId="77777777" w:rsidR="0033369C" w:rsidRPr="00404866" w:rsidRDefault="0033369C" w:rsidP="0033369C">
      <w:pPr>
        <w:rPr>
          <w:rFonts w:ascii="Arial" w:hAnsi="Arial" w:cs="Arial"/>
          <w:sz w:val="24"/>
          <w:szCs w:val="24"/>
        </w:rPr>
      </w:pPr>
    </w:p>
    <w:p w14:paraId="5ED27F40" w14:textId="77777777" w:rsidR="001000ED" w:rsidRPr="00404866" w:rsidRDefault="0033369C" w:rsidP="006861AF">
      <w:pPr>
        <w:pStyle w:val="ListParagraph"/>
        <w:numPr>
          <w:ilvl w:val="0"/>
          <w:numId w:val="14"/>
        </w:numPr>
        <w:rPr>
          <w:rFonts w:ascii="Arial" w:eastAsia="Calibri" w:hAnsi="Arial" w:cs="Arial"/>
          <w:sz w:val="24"/>
          <w:szCs w:val="24"/>
        </w:rPr>
      </w:pPr>
      <w:r w:rsidRPr="00404866">
        <w:rPr>
          <w:rFonts w:ascii="Arial" w:eastAsia="Calibri" w:hAnsi="Arial" w:cs="Arial"/>
          <w:sz w:val="24"/>
          <w:szCs w:val="24"/>
        </w:rPr>
        <w:t>Employees or workers will continue to be paid according to the details held in ESR until</w:t>
      </w:r>
      <w:r w:rsidR="001000ED" w:rsidRPr="00404866">
        <w:rPr>
          <w:rFonts w:ascii="Arial" w:eastAsia="Calibri" w:hAnsi="Arial" w:cs="Arial"/>
          <w:sz w:val="24"/>
          <w:szCs w:val="24"/>
        </w:rPr>
        <w:t xml:space="preserve"> </w:t>
      </w:r>
      <w:r w:rsidRPr="00404866">
        <w:rPr>
          <w:rFonts w:ascii="Arial" w:eastAsia="Calibri" w:hAnsi="Arial" w:cs="Arial"/>
          <w:sz w:val="24"/>
          <w:szCs w:val="24"/>
        </w:rPr>
        <w:t>Payroll Services are instructed to do otherwise (i.e. via change form or termination form)</w:t>
      </w:r>
      <w:r w:rsidR="001000ED" w:rsidRPr="00404866">
        <w:rPr>
          <w:rFonts w:ascii="Arial" w:eastAsia="Calibri" w:hAnsi="Arial" w:cs="Arial"/>
          <w:sz w:val="24"/>
          <w:szCs w:val="24"/>
        </w:rPr>
        <w:t>.</w:t>
      </w:r>
    </w:p>
    <w:p w14:paraId="4C68B548" w14:textId="77777777" w:rsidR="001000ED" w:rsidRPr="00404866" w:rsidRDefault="0033369C" w:rsidP="006861AF">
      <w:pPr>
        <w:pStyle w:val="ListParagraph"/>
        <w:numPr>
          <w:ilvl w:val="0"/>
          <w:numId w:val="14"/>
        </w:numPr>
        <w:rPr>
          <w:rFonts w:ascii="Arial" w:eastAsia="Calibri" w:hAnsi="Arial" w:cs="Arial"/>
          <w:sz w:val="24"/>
          <w:szCs w:val="24"/>
        </w:rPr>
      </w:pPr>
      <w:r w:rsidRPr="00404866">
        <w:rPr>
          <w:rFonts w:ascii="Arial" w:eastAsia="Calibri" w:hAnsi="Arial" w:cs="Arial"/>
          <w:sz w:val="24"/>
          <w:szCs w:val="24"/>
        </w:rPr>
        <w:t>For changes to be reﬂected in the next monthly salary, any changes must be notiﬁed to Payroll Services by the last day of the current month (i.e. changes to be reﬂected in the April salary must be notiﬁed to Payroll Services by 31st March).</w:t>
      </w:r>
    </w:p>
    <w:p w14:paraId="67FF6EBC" w14:textId="77777777" w:rsidR="001000ED" w:rsidRPr="00404866" w:rsidRDefault="0033369C" w:rsidP="006861AF">
      <w:pPr>
        <w:pStyle w:val="ListParagraph"/>
        <w:numPr>
          <w:ilvl w:val="0"/>
          <w:numId w:val="14"/>
        </w:numPr>
        <w:rPr>
          <w:rFonts w:ascii="Arial" w:eastAsia="Calibri" w:hAnsi="Arial" w:cs="Arial"/>
          <w:sz w:val="24"/>
          <w:szCs w:val="24"/>
        </w:rPr>
      </w:pPr>
      <w:r w:rsidRPr="00404866">
        <w:rPr>
          <w:rFonts w:ascii="Arial" w:eastAsia="Calibri" w:hAnsi="Arial" w:cs="Arial"/>
          <w:sz w:val="24"/>
          <w:szCs w:val="24"/>
        </w:rPr>
        <w:t>monthly salary payments cover the period to the end of the month and not only up to the pay date.</w:t>
      </w:r>
    </w:p>
    <w:p w14:paraId="4D480B7F" w14:textId="77777777" w:rsidR="0033369C" w:rsidRPr="00404866" w:rsidRDefault="0033369C" w:rsidP="006861AF">
      <w:pPr>
        <w:pStyle w:val="ListParagraph"/>
        <w:numPr>
          <w:ilvl w:val="0"/>
          <w:numId w:val="14"/>
        </w:numPr>
        <w:rPr>
          <w:rFonts w:ascii="Arial" w:eastAsia="Calibri" w:hAnsi="Arial" w:cs="Arial"/>
          <w:sz w:val="24"/>
          <w:szCs w:val="24"/>
        </w:rPr>
      </w:pPr>
      <w:r w:rsidRPr="00404866">
        <w:rPr>
          <w:rFonts w:ascii="Arial" w:eastAsia="Calibri" w:hAnsi="Arial" w:cs="Arial"/>
          <w:sz w:val="24"/>
          <w:szCs w:val="24"/>
        </w:rPr>
        <w:t>If an employee or worker self-declares an overpayment of salary, with their agreement in writing, Payroll Services will look to suspend the relevant overpaid element of their pay to prevent any further overpayments occurring while the issue is investigated and relevant documentation is requested.</w:t>
      </w:r>
    </w:p>
    <w:p w14:paraId="5FEDE1E0" w14:textId="77777777" w:rsidR="0033369C" w:rsidRPr="00404866" w:rsidRDefault="0033369C" w:rsidP="0033369C">
      <w:pPr>
        <w:rPr>
          <w:rFonts w:ascii="Arial" w:hAnsi="Arial" w:cs="Arial"/>
          <w:sz w:val="24"/>
          <w:szCs w:val="24"/>
        </w:rPr>
      </w:pPr>
    </w:p>
    <w:p w14:paraId="43FF26F1" w14:textId="77777777" w:rsidR="0033369C" w:rsidRPr="00404866" w:rsidRDefault="0033369C" w:rsidP="0033369C">
      <w:pPr>
        <w:rPr>
          <w:rFonts w:ascii="Arial" w:hAnsi="Arial" w:cs="Arial"/>
          <w:sz w:val="24"/>
          <w:szCs w:val="24"/>
        </w:rPr>
      </w:pPr>
    </w:p>
    <w:p w14:paraId="2E85B9DA"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Prevention of an overpayment occurring is paramount.</w:t>
      </w:r>
    </w:p>
    <w:p w14:paraId="5B37B2EA" w14:textId="77777777" w:rsidR="0033369C" w:rsidRPr="00404866" w:rsidRDefault="0033369C" w:rsidP="0033369C">
      <w:pPr>
        <w:rPr>
          <w:rFonts w:ascii="Arial" w:hAnsi="Arial" w:cs="Arial"/>
          <w:sz w:val="24"/>
          <w:szCs w:val="24"/>
        </w:rPr>
      </w:pPr>
    </w:p>
    <w:p w14:paraId="02D7A93B"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NHS Wales Organisations must ensure that managers are adhering to policies and procedures that minimise the potential for overpayments.</w:t>
      </w:r>
    </w:p>
    <w:p w14:paraId="2683F754" w14:textId="77777777" w:rsidR="0033369C" w:rsidRPr="00404866" w:rsidRDefault="0033369C" w:rsidP="0033369C">
      <w:pPr>
        <w:rPr>
          <w:rFonts w:ascii="Arial" w:hAnsi="Arial" w:cs="Arial"/>
          <w:sz w:val="24"/>
          <w:szCs w:val="24"/>
        </w:rPr>
      </w:pPr>
    </w:p>
    <w:p w14:paraId="2FB42284"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The most frequent reasons for overpayments are: -</w:t>
      </w:r>
    </w:p>
    <w:p w14:paraId="2C9CF9FF" w14:textId="77777777" w:rsidR="0033369C" w:rsidRPr="00404866" w:rsidRDefault="0033369C" w:rsidP="0033369C">
      <w:pPr>
        <w:rPr>
          <w:rFonts w:ascii="Arial" w:hAnsi="Arial" w:cs="Arial"/>
          <w:sz w:val="24"/>
          <w:szCs w:val="24"/>
        </w:rPr>
      </w:pPr>
    </w:p>
    <w:p w14:paraId="1D2F6F86" w14:textId="77777777" w:rsidR="001000ED" w:rsidRPr="00404866" w:rsidRDefault="0033369C" w:rsidP="006861AF">
      <w:pPr>
        <w:pStyle w:val="ListParagraph"/>
        <w:numPr>
          <w:ilvl w:val="0"/>
          <w:numId w:val="15"/>
        </w:numPr>
        <w:rPr>
          <w:rFonts w:ascii="Arial" w:eastAsia="Calibri" w:hAnsi="Arial" w:cs="Arial"/>
          <w:sz w:val="24"/>
          <w:szCs w:val="24"/>
        </w:rPr>
      </w:pPr>
      <w:r w:rsidRPr="00404866">
        <w:rPr>
          <w:rFonts w:ascii="Arial" w:eastAsia="Calibri" w:hAnsi="Arial" w:cs="Arial"/>
          <w:sz w:val="24"/>
          <w:szCs w:val="24"/>
        </w:rPr>
        <w:t>Late Termination Notiﬁcation – A termination form, Staff Movement Advice or update via Manager Self-Serve must be actioned as soon as it is known that an employee or worker is leaving their post, i.e. at the point of resignation, end of contract or on dismissal. Consideration must be given to whether the employee or worker has taken the correct amount of annual leave. If they have taken more leave than they have accrued, they can either work additional hours to repay the time, or they can repay the money. If they are owed annual leave, they may be able take the leave off the notice period or can be paid instead if required.</w:t>
      </w:r>
      <w:r w:rsidR="001000ED" w:rsidRPr="00404866">
        <w:rPr>
          <w:rFonts w:ascii="Arial" w:eastAsia="Calibri" w:hAnsi="Arial" w:cs="Arial"/>
          <w:sz w:val="24"/>
          <w:szCs w:val="24"/>
        </w:rPr>
        <w:t xml:space="preserve">  </w:t>
      </w:r>
      <w:r w:rsidRPr="00404866">
        <w:rPr>
          <w:rFonts w:ascii="Arial" w:eastAsia="Calibri" w:hAnsi="Arial" w:cs="Arial"/>
          <w:sz w:val="24"/>
          <w:szCs w:val="24"/>
        </w:rPr>
        <w:t>It is important that the termination form is submitted to NWSSP Payroll Services as</w:t>
      </w:r>
      <w:r w:rsidR="001000ED" w:rsidRPr="00404866">
        <w:rPr>
          <w:rFonts w:ascii="Arial" w:eastAsia="Calibri" w:hAnsi="Arial" w:cs="Arial"/>
          <w:sz w:val="24"/>
          <w:szCs w:val="24"/>
        </w:rPr>
        <w:t xml:space="preserve"> </w:t>
      </w:r>
      <w:r w:rsidRPr="00404866">
        <w:rPr>
          <w:rFonts w:ascii="Arial" w:eastAsia="Calibri" w:hAnsi="Arial" w:cs="Arial"/>
          <w:sz w:val="24"/>
          <w:szCs w:val="24"/>
        </w:rPr>
        <w:t>swiftly</w:t>
      </w:r>
      <w:r w:rsidR="001000ED" w:rsidRPr="00404866">
        <w:rPr>
          <w:rFonts w:ascii="Arial" w:eastAsia="Calibri" w:hAnsi="Arial" w:cs="Arial"/>
          <w:sz w:val="24"/>
          <w:szCs w:val="24"/>
        </w:rPr>
        <w:t xml:space="preserve"> </w:t>
      </w:r>
      <w:r w:rsidRPr="00404866">
        <w:rPr>
          <w:rFonts w:ascii="Arial" w:eastAsia="Calibri" w:hAnsi="Arial" w:cs="Arial"/>
          <w:sz w:val="24"/>
          <w:szCs w:val="24"/>
        </w:rPr>
        <w:t>as possible in case a deduction needs to be made from the ﬁnal salary payment.</w:t>
      </w:r>
    </w:p>
    <w:p w14:paraId="3FD630E3" w14:textId="77777777" w:rsidR="001000ED" w:rsidRPr="00404866" w:rsidRDefault="0033369C" w:rsidP="006861AF">
      <w:pPr>
        <w:pStyle w:val="ListParagraph"/>
        <w:numPr>
          <w:ilvl w:val="0"/>
          <w:numId w:val="15"/>
        </w:numPr>
        <w:rPr>
          <w:rFonts w:ascii="Arial" w:eastAsia="Calibri" w:hAnsi="Arial" w:cs="Arial"/>
          <w:sz w:val="24"/>
          <w:szCs w:val="24"/>
        </w:rPr>
      </w:pPr>
      <w:r w:rsidRPr="00404866">
        <w:rPr>
          <w:rFonts w:ascii="Arial" w:eastAsia="Calibri" w:hAnsi="Arial" w:cs="Arial"/>
          <w:sz w:val="24"/>
          <w:szCs w:val="24"/>
        </w:rPr>
        <w:t>Late and inaccurate update of employee or worker contractual hours – as soon as the new hours are agreed, the information should be passed on via Manager Self-Serve or an employee change form. This should be prior to the date that the employee or worker begins working the new hours.</w:t>
      </w:r>
    </w:p>
    <w:p w14:paraId="171E39B4" w14:textId="77777777" w:rsidR="001000ED" w:rsidRPr="00404866" w:rsidRDefault="0033369C" w:rsidP="006861AF">
      <w:pPr>
        <w:pStyle w:val="ListParagraph"/>
        <w:numPr>
          <w:ilvl w:val="0"/>
          <w:numId w:val="15"/>
        </w:numPr>
        <w:rPr>
          <w:rFonts w:ascii="Arial" w:hAnsi="Arial" w:cs="Arial"/>
          <w:sz w:val="24"/>
          <w:szCs w:val="24"/>
        </w:rPr>
      </w:pPr>
      <w:r w:rsidRPr="00404866">
        <w:rPr>
          <w:rFonts w:ascii="Arial" w:eastAsia="Calibri" w:hAnsi="Arial" w:cs="Arial"/>
          <w:sz w:val="24"/>
          <w:szCs w:val="24"/>
        </w:rPr>
        <w:t>Late and inaccurate update of an employee or worker absence (sickness, maternity, unpaid leave etc) – absences should be reported via ESR Manager Self-Serve or submission of forms to payroll as soon as possible and monitored for the duration.</w:t>
      </w:r>
      <w:r w:rsidR="001000ED" w:rsidRPr="00404866">
        <w:rPr>
          <w:rFonts w:ascii="Arial" w:eastAsia="Calibri" w:hAnsi="Arial" w:cs="Arial"/>
          <w:sz w:val="24"/>
          <w:szCs w:val="24"/>
        </w:rPr>
        <w:t xml:space="preserve"> </w:t>
      </w:r>
      <w:r w:rsidRPr="00404866">
        <w:rPr>
          <w:rFonts w:ascii="Arial" w:eastAsia="Calibri" w:hAnsi="Arial" w:cs="Arial"/>
          <w:sz w:val="24"/>
          <w:szCs w:val="24"/>
        </w:rPr>
        <w:t>Managers must ensure that the absence is closed as soon as the individual reports as ﬁt</w:t>
      </w:r>
      <w:r w:rsidR="001000ED" w:rsidRPr="00404866">
        <w:rPr>
          <w:rFonts w:ascii="Arial" w:eastAsia="Calibri" w:hAnsi="Arial" w:cs="Arial"/>
          <w:sz w:val="24"/>
          <w:szCs w:val="24"/>
        </w:rPr>
        <w:t xml:space="preserve"> </w:t>
      </w:r>
      <w:r w:rsidRPr="00404866">
        <w:rPr>
          <w:rFonts w:ascii="Arial" w:eastAsia="Calibri" w:hAnsi="Arial" w:cs="Arial"/>
          <w:sz w:val="24"/>
          <w:szCs w:val="24"/>
        </w:rPr>
        <w:t>for work.</w:t>
      </w:r>
      <w:r w:rsidR="001000ED" w:rsidRPr="00404866">
        <w:rPr>
          <w:rFonts w:ascii="Arial" w:eastAsia="Calibri" w:hAnsi="Arial" w:cs="Arial"/>
          <w:sz w:val="24"/>
          <w:szCs w:val="24"/>
        </w:rPr>
        <w:t xml:space="preserve">  </w:t>
      </w:r>
      <w:r w:rsidRPr="00404866">
        <w:rPr>
          <w:rFonts w:ascii="Arial" w:eastAsia="Calibri" w:hAnsi="Arial" w:cs="Arial"/>
          <w:sz w:val="24"/>
          <w:szCs w:val="24"/>
        </w:rPr>
        <w:t>Payroll Services will (on behalf of NHS Organisations) pay ‘average sick pay’ based on open sickness absence periods.  If the absence is not closed, this may lead to inaccuracies.</w:t>
      </w:r>
    </w:p>
    <w:p w14:paraId="7D985B92" w14:textId="77777777" w:rsidR="001000ED" w:rsidRPr="00404866" w:rsidRDefault="0033369C" w:rsidP="006861AF">
      <w:pPr>
        <w:pStyle w:val="ListParagraph"/>
        <w:numPr>
          <w:ilvl w:val="0"/>
          <w:numId w:val="15"/>
        </w:numPr>
        <w:rPr>
          <w:rFonts w:ascii="Arial" w:hAnsi="Arial" w:cs="Arial"/>
          <w:sz w:val="24"/>
          <w:szCs w:val="24"/>
        </w:rPr>
      </w:pPr>
      <w:r w:rsidRPr="00404866">
        <w:rPr>
          <w:rFonts w:ascii="Arial" w:eastAsia="Calibri" w:hAnsi="Arial" w:cs="Arial"/>
          <w:sz w:val="24"/>
          <w:szCs w:val="24"/>
        </w:rPr>
        <w:t>Late or inaccurate reporting of enhancements, overtime, on call, start date, salary, banding etc – the manager or supervisor should submit information, changes or variable pay promptly and with enough time for it to be processed by Payroll Services.</w:t>
      </w:r>
    </w:p>
    <w:p w14:paraId="58FDDE2F" w14:textId="77777777" w:rsidR="0033369C" w:rsidRPr="00404866" w:rsidRDefault="0033369C" w:rsidP="006861AF">
      <w:pPr>
        <w:pStyle w:val="ListParagraph"/>
        <w:numPr>
          <w:ilvl w:val="0"/>
          <w:numId w:val="15"/>
        </w:numPr>
        <w:rPr>
          <w:rFonts w:ascii="Arial" w:hAnsi="Arial" w:cs="Arial"/>
          <w:sz w:val="24"/>
          <w:szCs w:val="24"/>
        </w:rPr>
      </w:pPr>
      <w:r w:rsidRPr="00404866">
        <w:rPr>
          <w:rFonts w:ascii="Arial" w:eastAsia="Calibri" w:hAnsi="Arial" w:cs="Arial"/>
          <w:sz w:val="24"/>
          <w:szCs w:val="24"/>
        </w:rPr>
        <w:t>System errors - while these errors do not happen often, once a system error is discovered, action should be taken as soon as possible in order to minimise incorrect payments. These can include ESR, E-roster and E-Expenses.</w:t>
      </w:r>
    </w:p>
    <w:p w14:paraId="1E418B84" w14:textId="77777777" w:rsidR="001000ED" w:rsidRPr="00404866" w:rsidRDefault="001000ED" w:rsidP="0033369C">
      <w:pPr>
        <w:rPr>
          <w:rFonts w:ascii="Arial" w:eastAsia="Calibri" w:hAnsi="Arial" w:cs="Arial"/>
          <w:sz w:val="24"/>
          <w:szCs w:val="24"/>
        </w:rPr>
      </w:pPr>
    </w:p>
    <w:p w14:paraId="539203A5"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Where NHS Organisations have rolled out Manager Self-Service (MSS) in the Electronic Staff Record (ESR),  the Line Manager should  utilise MSS to update employees’ assignments.  If MSS is not fully rolled out, information should be communicated to Payroll Services using the forms/Staff Movement Advice (SMA) available under Useful Documents through the Organisations page on</w:t>
      </w:r>
      <w:r w:rsidR="001000ED" w:rsidRPr="00404866">
        <w:rPr>
          <w:rFonts w:ascii="Arial" w:eastAsia="Calibri" w:hAnsi="Arial" w:cs="Arial"/>
          <w:sz w:val="24"/>
          <w:szCs w:val="24"/>
        </w:rPr>
        <w:t xml:space="preserve"> </w:t>
      </w:r>
      <w:r w:rsidRPr="00404866">
        <w:rPr>
          <w:rFonts w:ascii="Arial" w:eastAsia="Calibri" w:hAnsi="Arial" w:cs="Arial"/>
          <w:sz w:val="24"/>
          <w:szCs w:val="24"/>
        </w:rPr>
        <w:t>the link below.</w:t>
      </w:r>
    </w:p>
    <w:p w14:paraId="23A2AFBA" w14:textId="77777777" w:rsidR="0033369C" w:rsidRPr="00404866" w:rsidRDefault="0033369C" w:rsidP="0033369C">
      <w:pPr>
        <w:rPr>
          <w:rFonts w:ascii="Arial" w:hAnsi="Arial" w:cs="Arial"/>
          <w:sz w:val="24"/>
          <w:szCs w:val="24"/>
        </w:rPr>
      </w:pPr>
    </w:p>
    <w:p w14:paraId="333C43CB" w14:textId="77777777" w:rsidR="0033369C" w:rsidRPr="00404866" w:rsidRDefault="0033369C" w:rsidP="0033369C">
      <w:pPr>
        <w:rPr>
          <w:rFonts w:ascii="Arial" w:eastAsia="Calibri" w:hAnsi="Arial" w:cs="Arial"/>
          <w:sz w:val="24"/>
          <w:szCs w:val="24"/>
        </w:rPr>
      </w:pPr>
      <w:r w:rsidRPr="00404866">
        <w:rPr>
          <w:rFonts w:ascii="Arial" w:eastAsia="Calibri" w:hAnsi="Arial" w:cs="Arial"/>
          <w:sz w:val="24"/>
          <w:szCs w:val="24"/>
        </w:rPr>
        <w:t xml:space="preserve">This link also details Payroll Services contact information:  </w:t>
      </w:r>
      <w:hyperlink r:id="rId24">
        <w:r w:rsidRPr="00404866">
          <w:rPr>
            <w:rStyle w:val="Hyperlink"/>
            <w:rFonts w:ascii="Arial" w:eastAsia="Calibri" w:hAnsi="Arial" w:cs="Arial"/>
            <w:sz w:val="24"/>
            <w:szCs w:val="24"/>
          </w:rPr>
          <w:t>Payroll Services (sharepoint.com)</w:t>
        </w:r>
      </w:hyperlink>
    </w:p>
    <w:p w14:paraId="2A0198B1" w14:textId="77777777" w:rsidR="0033369C" w:rsidRPr="00404866" w:rsidRDefault="0033369C" w:rsidP="0033369C">
      <w:pPr>
        <w:rPr>
          <w:rFonts w:ascii="Arial" w:hAnsi="Arial" w:cs="Arial"/>
          <w:sz w:val="24"/>
          <w:szCs w:val="24"/>
        </w:rPr>
      </w:pPr>
    </w:p>
    <w:p w14:paraId="1A4B7EE4" w14:textId="77777777" w:rsidR="00E42D17" w:rsidRPr="00404866" w:rsidRDefault="0033369C" w:rsidP="0033369C">
      <w:pPr>
        <w:rPr>
          <w:rFonts w:ascii="Arial" w:hAnsi="Arial" w:cs="Arial"/>
          <w:sz w:val="24"/>
          <w:szCs w:val="24"/>
        </w:rPr>
      </w:pPr>
      <w:r w:rsidRPr="00404866">
        <w:rPr>
          <w:rFonts w:ascii="Arial" w:eastAsia="Calibri" w:hAnsi="Arial" w:cs="Arial"/>
          <w:sz w:val="24"/>
          <w:szCs w:val="24"/>
        </w:rPr>
        <w:t>NWSSP Payroll Services will endeavour to keep errors to a minimum, however human error can occur due to inaccurate calculation or misinterpretation of information</w:t>
      </w:r>
    </w:p>
    <w:p w14:paraId="5D4FBA55" w14:textId="77777777" w:rsidR="00E42D17" w:rsidRPr="00404866" w:rsidRDefault="00E42D17" w:rsidP="0033369C">
      <w:pPr>
        <w:rPr>
          <w:rFonts w:ascii="Arial" w:hAnsi="Arial" w:cs="Arial"/>
          <w:sz w:val="24"/>
          <w:szCs w:val="24"/>
        </w:rPr>
      </w:pPr>
    </w:p>
    <w:p w14:paraId="56AC2FFC" w14:textId="77777777" w:rsidR="001000ED" w:rsidRPr="00404866" w:rsidRDefault="001000ED">
      <w:pPr>
        <w:spacing w:after="160" w:line="259" w:lineRule="auto"/>
        <w:rPr>
          <w:rFonts w:ascii="Arial" w:hAnsi="Arial" w:cs="Arial"/>
          <w:sz w:val="24"/>
          <w:szCs w:val="24"/>
        </w:rPr>
      </w:pPr>
      <w:r w:rsidRPr="00404866">
        <w:rPr>
          <w:rFonts w:ascii="Arial" w:hAnsi="Arial" w:cs="Arial"/>
          <w:sz w:val="24"/>
          <w:szCs w:val="24"/>
        </w:rPr>
        <w:br w:type="page"/>
      </w:r>
    </w:p>
    <w:p w14:paraId="26B9BFF9" w14:textId="77777777" w:rsidR="001000ED" w:rsidRPr="00404866" w:rsidRDefault="001000ED" w:rsidP="00404866">
      <w:pPr>
        <w:pStyle w:val="Heading1"/>
        <w:rPr>
          <w:rFonts w:ascii="Arial" w:hAnsi="Arial" w:cs="Arial"/>
          <w:sz w:val="24"/>
          <w:szCs w:val="24"/>
        </w:rPr>
      </w:pPr>
      <w:bookmarkStart w:id="14" w:name="_Toc179286265"/>
      <w:r w:rsidRPr="00404866">
        <w:rPr>
          <w:rStyle w:val="Heading1Char"/>
          <w:rFonts w:ascii="Arial" w:hAnsi="Arial" w:cs="Arial"/>
          <w:sz w:val="24"/>
          <w:szCs w:val="24"/>
        </w:rPr>
        <w:t>APPENDIX C</w:t>
      </w:r>
      <w:r w:rsidRPr="00404866">
        <w:rPr>
          <w:rFonts w:ascii="Arial" w:hAnsi="Arial" w:cs="Arial"/>
          <w:sz w:val="24"/>
          <w:szCs w:val="24"/>
        </w:rPr>
        <w:t xml:space="preserve"> – ADJUSTMENT TO SALARY LETTER</w:t>
      </w:r>
      <w:bookmarkEnd w:id="14"/>
    </w:p>
    <w:p w14:paraId="3F067CBD" w14:textId="77777777" w:rsidR="001000ED" w:rsidRPr="00404866" w:rsidRDefault="001000ED" w:rsidP="001000ED">
      <w:pPr>
        <w:rPr>
          <w:rFonts w:ascii="Arial" w:hAnsi="Arial" w:cs="Arial"/>
          <w:sz w:val="24"/>
          <w:szCs w:val="24"/>
        </w:rPr>
      </w:pPr>
    </w:p>
    <w:p w14:paraId="76EC2ADC" w14:textId="77777777" w:rsidR="001000ED" w:rsidRPr="00404866" w:rsidRDefault="001000ED" w:rsidP="001000ED">
      <w:pPr>
        <w:rPr>
          <w:rFonts w:ascii="Arial" w:hAnsi="Arial" w:cs="Arial"/>
          <w:sz w:val="24"/>
          <w:szCs w:val="24"/>
        </w:rPr>
      </w:pPr>
      <w:r w:rsidRPr="00404866">
        <w:rPr>
          <w:rFonts w:ascii="Arial" w:hAnsi="Arial" w:cs="Arial"/>
          <w:sz w:val="24"/>
          <w:szCs w:val="24"/>
        </w:rPr>
        <w:t>Private and Confidential</w:t>
      </w:r>
    </w:p>
    <w:p w14:paraId="5D352FB5" w14:textId="77777777" w:rsidR="001000ED" w:rsidRPr="00404866" w:rsidRDefault="001000ED" w:rsidP="001000ED">
      <w:pPr>
        <w:rPr>
          <w:rFonts w:ascii="Arial" w:hAnsi="Arial" w:cs="Arial"/>
          <w:sz w:val="24"/>
          <w:szCs w:val="24"/>
        </w:rPr>
      </w:pPr>
    </w:p>
    <w:p w14:paraId="5C742146" w14:textId="77777777" w:rsidR="001000ED" w:rsidRPr="00404866" w:rsidRDefault="001000ED" w:rsidP="001000ED">
      <w:pPr>
        <w:rPr>
          <w:rFonts w:ascii="Arial" w:hAnsi="Arial" w:cs="Arial"/>
          <w:sz w:val="24"/>
          <w:szCs w:val="24"/>
        </w:rPr>
      </w:pPr>
      <w:r w:rsidRPr="00404866">
        <w:rPr>
          <w:rFonts w:ascii="Arial" w:hAnsi="Arial" w:cs="Arial"/>
          <w:sz w:val="24"/>
          <w:szCs w:val="24"/>
        </w:rPr>
        <w:t>Name</w:t>
      </w:r>
    </w:p>
    <w:p w14:paraId="6E2D5132" w14:textId="77777777" w:rsidR="001000ED" w:rsidRPr="00404866" w:rsidRDefault="001000ED" w:rsidP="001000ED">
      <w:pPr>
        <w:rPr>
          <w:rFonts w:ascii="Arial" w:hAnsi="Arial" w:cs="Arial"/>
          <w:sz w:val="24"/>
          <w:szCs w:val="24"/>
        </w:rPr>
      </w:pPr>
      <w:r w:rsidRPr="00404866">
        <w:rPr>
          <w:rFonts w:ascii="Arial" w:hAnsi="Arial" w:cs="Arial"/>
          <w:sz w:val="24"/>
          <w:szCs w:val="24"/>
        </w:rPr>
        <w:t>Address 1</w:t>
      </w:r>
    </w:p>
    <w:p w14:paraId="5B90D20A" w14:textId="77777777" w:rsidR="001000ED" w:rsidRPr="00404866" w:rsidRDefault="001000ED" w:rsidP="001000ED">
      <w:pPr>
        <w:rPr>
          <w:rFonts w:ascii="Arial" w:hAnsi="Arial" w:cs="Arial"/>
          <w:sz w:val="24"/>
          <w:szCs w:val="24"/>
        </w:rPr>
      </w:pPr>
      <w:r w:rsidRPr="00404866">
        <w:rPr>
          <w:rFonts w:ascii="Arial" w:hAnsi="Arial" w:cs="Arial"/>
          <w:sz w:val="24"/>
          <w:szCs w:val="24"/>
        </w:rPr>
        <w:t>Address 2</w:t>
      </w:r>
    </w:p>
    <w:p w14:paraId="5DD6B29B" w14:textId="77777777" w:rsidR="001000ED" w:rsidRPr="00404866" w:rsidRDefault="001000ED" w:rsidP="001000ED">
      <w:pPr>
        <w:rPr>
          <w:rFonts w:ascii="Arial" w:hAnsi="Arial" w:cs="Arial"/>
          <w:sz w:val="24"/>
          <w:szCs w:val="24"/>
        </w:rPr>
      </w:pPr>
      <w:r w:rsidRPr="00404866">
        <w:rPr>
          <w:rFonts w:ascii="Arial" w:hAnsi="Arial" w:cs="Arial"/>
          <w:sz w:val="24"/>
          <w:szCs w:val="24"/>
        </w:rPr>
        <w:t>Address 3</w:t>
      </w:r>
    </w:p>
    <w:p w14:paraId="108ED082" w14:textId="77777777" w:rsidR="001000ED" w:rsidRPr="00404866" w:rsidRDefault="001000ED" w:rsidP="001000ED">
      <w:pPr>
        <w:rPr>
          <w:rFonts w:ascii="Arial" w:hAnsi="Arial" w:cs="Arial"/>
          <w:sz w:val="24"/>
          <w:szCs w:val="24"/>
        </w:rPr>
      </w:pPr>
      <w:r w:rsidRPr="00404866">
        <w:rPr>
          <w:rFonts w:ascii="Arial" w:hAnsi="Arial" w:cs="Arial"/>
          <w:sz w:val="24"/>
          <w:szCs w:val="24"/>
        </w:rPr>
        <w:t>Post Code</w:t>
      </w:r>
    </w:p>
    <w:p w14:paraId="51E1C9CA" w14:textId="77777777" w:rsidR="001000ED" w:rsidRPr="00404866" w:rsidRDefault="001000ED" w:rsidP="001000ED">
      <w:pPr>
        <w:rPr>
          <w:rFonts w:ascii="Arial" w:hAnsi="Arial" w:cs="Arial"/>
          <w:sz w:val="24"/>
          <w:szCs w:val="24"/>
        </w:rPr>
      </w:pPr>
    </w:p>
    <w:p w14:paraId="5E073DEC" w14:textId="77777777" w:rsidR="001000ED" w:rsidRPr="00404866" w:rsidRDefault="001000ED" w:rsidP="001000ED">
      <w:pPr>
        <w:rPr>
          <w:rFonts w:ascii="Arial" w:hAnsi="Arial" w:cs="Arial"/>
          <w:sz w:val="24"/>
          <w:szCs w:val="24"/>
        </w:rPr>
      </w:pPr>
    </w:p>
    <w:p w14:paraId="56DF6405" w14:textId="77777777" w:rsidR="001000ED" w:rsidRPr="00404866" w:rsidRDefault="001000ED" w:rsidP="001000ED">
      <w:pPr>
        <w:rPr>
          <w:rFonts w:ascii="Arial" w:hAnsi="Arial" w:cs="Arial"/>
          <w:sz w:val="24"/>
          <w:szCs w:val="24"/>
        </w:rPr>
      </w:pPr>
      <w:r w:rsidRPr="00404866">
        <w:rPr>
          <w:rFonts w:ascii="Arial" w:hAnsi="Arial" w:cs="Arial"/>
          <w:sz w:val="24"/>
          <w:szCs w:val="24"/>
        </w:rPr>
        <w:t>Our Ref:</w:t>
      </w:r>
      <w:r w:rsidRPr="00404866">
        <w:rPr>
          <w:rFonts w:ascii="Arial" w:hAnsi="Arial" w:cs="Arial"/>
          <w:sz w:val="24"/>
          <w:szCs w:val="24"/>
        </w:rPr>
        <w:tab/>
        <w:t>JEC/Assignment number</w:t>
      </w:r>
    </w:p>
    <w:p w14:paraId="530CF320" w14:textId="77777777" w:rsidR="001000ED" w:rsidRPr="00404866" w:rsidRDefault="001000ED" w:rsidP="001000ED">
      <w:pPr>
        <w:rPr>
          <w:rFonts w:ascii="Arial" w:hAnsi="Arial" w:cs="Arial"/>
          <w:sz w:val="24"/>
          <w:szCs w:val="24"/>
        </w:rPr>
      </w:pPr>
      <w:r w:rsidRPr="00404866">
        <w:rPr>
          <w:rFonts w:ascii="Arial" w:hAnsi="Arial" w:cs="Arial"/>
          <w:sz w:val="24"/>
          <w:szCs w:val="24"/>
        </w:rPr>
        <w:t xml:space="preserve">Tel: </w:t>
      </w:r>
      <w:r w:rsidRPr="00404866">
        <w:rPr>
          <w:rFonts w:ascii="Arial" w:hAnsi="Arial" w:cs="Arial"/>
          <w:sz w:val="24"/>
          <w:szCs w:val="24"/>
        </w:rPr>
        <w:tab/>
      </w:r>
      <w:r w:rsidRPr="00404866">
        <w:rPr>
          <w:rFonts w:ascii="Arial" w:hAnsi="Arial" w:cs="Arial"/>
          <w:sz w:val="24"/>
          <w:szCs w:val="24"/>
        </w:rPr>
        <w:tab/>
        <w:t>02921 500100</w:t>
      </w:r>
    </w:p>
    <w:p w14:paraId="32D7EE43" w14:textId="77777777" w:rsidR="001000ED" w:rsidRPr="00404866" w:rsidRDefault="001000ED" w:rsidP="001000ED">
      <w:pPr>
        <w:rPr>
          <w:rFonts w:ascii="Arial" w:hAnsi="Arial" w:cs="Arial"/>
          <w:sz w:val="24"/>
          <w:szCs w:val="24"/>
        </w:rPr>
      </w:pPr>
    </w:p>
    <w:p w14:paraId="20DC5FCD" w14:textId="77777777" w:rsidR="001000ED" w:rsidRPr="00404866" w:rsidRDefault="001000ED" w:rsidP="001000ED">
      <w:pPr>
        <w:rPr>
          <w:rFonts w:ascii="Arial" w:hAnsi="Arial" w:cs="Arial"/>
          <w:sz w:val="24"/>
          <w:szCs w:val="24"/>
        </w:rPr>
      </w:pPr>
      <w:r w:rsidRPr="00404866">
        <w:rPr>
          <w:rFonts w:ascii="Arial" w:hAnsi="Arial" w:cs="Arial"/>
          <w:sz w:val="24"/>
          <w:szCs w:val="24"/>
        </w:rPr>
        <w:t>Email:</w:t>
      </w:r>
      <w:r w:rsidRPr="00404866">
        <w:rPr>
          <w:rFonts w:ascii="Arial" w:hAnsi="Arial" w:cs="Arial"/>
          <w:sz w:val="24"/>
          <w:szCs w:val="24"/>
        </w:rPr>
        <w:tab/>
      </w:r>
      <w:r w:rsidRPr="00404866">
        <w:rPr>
          <w:rFonts w:ascii="Arial" w:hAnsi="Arial" w:cs="Arial"/>
          <w:sz w:val="24"/>
          <w:szCs w:val="24"/>
        </w:rPr>
        <w:tab/>
        <w:t>NWSSP.AllWalesoverpayments@wales.nhs.uk</w:t>
      </w:r>
    </w:p>
    <w:p w14:paraId="4153FEAF" w14:textId="77777777" w:rsidR="001000ED" w:rsidRPr="00404866" w:rsidRDefault="001000ED" w:rsidP="001000ED">
      <w:pPr>
        <w:rPr>
          <w:rFonts w:ascii="Arial" w:hAnsi="Arial" w:cs="Arial"/>
          <w:sz w:val="24"/>
          <w:szCs w:val="24"/>
        </w:rPr>
      </w:pPr>
    </w:p>
    <w:p w14:paraId="4E5E56CA" w14:textId="77777777" w:rsidR="001000ED" w:rsidRPr="00404866" w:rsidRDefault="001000ED" w:rsidP="001000ED">
      <w:pPr>
        <w:rPr>
          <w:rFonts w:ascii="Arial" w:hAnsi="Arial" w:cs="Arial"/>
          <w:sz w:val="24"/>
          <w:szCs w:val="24"/>
        </w:rPr>
      </w:pPr>
      <w:r w:rsidRPr="00404866">
        <w:rPr>
          <w:rFonts w:ascii="Arial" w:hAnsi="Arial" w:cs="Arial"/>
          <w:sz w:val="24"/>
          <w:szCs w:val="24"/>
        </w:rPr>
        <w:t>RE: Overpayment of Salary</w:t>
      </w:r>
    </w:p>
    <w:p w14:paraId="14346DB6" w14:textId="77777777" w:rsidR="001000ED" w:rsidRPr="00404866" w:rsidRDefault="001000ED" w:rsidP="001000ED">
      <w:pPr>
        <w:rPr>
          <w:rFonts w:ascii="Arial" w:hAnsi="Arial" w:cs="Arial"/>
          <w:sz w:val="24"/>
          <w:szCs w:val="24"/>
        </w:rPr>
      </w:pPr>
    </w:p>
    <w:p w14:paraId="3A6188EE" w14:textId="77777777" w:rsidR="001000ED" w:rsidRPr="00404866" w:rsidRDefault="001000ED" w:rsidP="001000ED">
      <w:pPr>
        <w:rPr>
          <w:rFonts w:ascii="Arial" w:hAnsi="Arial" w:cs="Arial"/>
          <w:sz w:val="24"/>
          <w:szCs w:val="24"/>
        </w:rPr>
      </w:pPr>
      <w:r w:rsidRPr="00404866">
        <w:rPr>
          <w:rFonts w:ascii="Arial" w:hAnsi="Arial" w:cs="Arial"/>
          <w:sz w:val="24"/>
          <w:szCs w:val="24"/>
        </w:rPr>
        <w:t>Dear</w:t>
      </w:r>
    </w:p>
    <w:p w14:paraId="4ACED393" w14:textId="77777777" w:rsidR="001000ED" w:rsidRPr="00404866" w:rsidRDefault="001000ED" w:rsidP="001000ED">
      <w:pPr>
        <w:rPr>
          <w:rFonts w:ascii="Arial" w:hAnsi="Arial" w:cs="Arial"/>
          <w:sz w:val="24"/>
          <w:szCs w:val="24"/>
        </w:rPr>
      </w:pPr>
    </w:p>
    <w:p w14:paraId="7B978252" w14:textId="77777777" w:rsidR="001000ED" w:rsidRPr="00404866" w:rsidRDefault="001000ED" w:rsidP="001000ED">
      <w:pPr>
        <w:rPr>
          <w:rFonts w:ascii="Arial" w:hAnsi="Arial" w:cs="Arial"/>
          <w:sz w:val="24"/>
          <w:szCs w:val="24"/>
        </w:rPr>
      </w:pPr>
      <w:r w:rsidRPr="00404866">
        <w:rPr>
          <w:rFonts w:ascii="Arial" w:hAnsi="Arial" w:cs="Arial"/>
          <w:sz w:val="24"/>
          <w:szCs w:val="24"/>
        </w:rPr>
        <w:t>We are writing to let you know that we have discovered an overpayment of your salary and/or expenses</w:t>
      </w:r>
    </w:p>
    <w:p w14:paraId="7E6F6E69" w14:textId="77777777" w:rsidR="001000ED" w:rsidRPr="00404866" w:rsidRDefault="001000ED" w:rsidP="001000ED">
      <w:pPr>
        <w:rPr>
          <w:rFonts w:ascii="Arial" w:hAnsi="Arial" w:cs="Arial"/>
          <w:sz w:val="24"/>
          <w:szCs w:val="24"/>
        </w:rPr>
      </w:pPr>
    </w:p>
    <w:p w14:paraId="13EB9E45" w14:textId="77777777" w:rsidR="001000ED" w:rsidRPr="00404866" w:rsidRDefault="001000ED" w:rsidP="001000ED">
      <w:pPr>
        <w:rPr>
          <w:rFonts w:ascii="Arial" w:hAnsi="Arial" w:cs="Arial"/>
          <w:sz w:val="24"/>
          <w:szCs w:val="24"/>
        </w:rPr>
      </w:pPr>
      <w:r w:rsidRPr="00404866">
        <w:rPr>
          <w:rFonts w:ascii="Arial" w:hAnsi="Arial" w:cs="Arial"/>
          <w:sz w:val="24"/>
          <w:szCs w:val="24"/>
        </w:rPr>
        <w:t>The amount overpaid is £XXX and occurred due to the late submission of information to NWSSP Payroll Services relating to a change to your pay that should have been made within the last month.</w:t>
      </w:r>
    </w:p>
    <w:p w14:paraId="512374BD" w14:textId="77777777" w:rsidR="001000ED" w:rsidRPr="00404866" w:rsidRDefault="001000ED" w:rsidP="001000ED">
      <w:pPr>
        <w:rPr>
          <w:rFonts w:ascii="Arial" w:hAnsi="Arial" w:cs="Arial"/>
          <w:sz w:val="24"/>
          <w:szCs w:val="24"/>
        </w:rPr>
      </w:pPr>
    </w:p>
    <w:p w14:paraId="58424EED" w14:textId="77777777" w:rsidR="001000ED" w:rsidRPr="00404866" w:rsidRDefault="001000ED" w:rsidP="001000ED">
      <w:pPr>
        <w:rPr>
          <w:rFonts w:ascii="Arial" w:hAnsi="Arial" w:cs="Arial"/>
          <w:sz w:val="24"/>
          <w:szCs w:val="24"/>
        </w:rPr>
      </w:pPr>
      <w:r w:rsidRPr="00404866">
        <w:rPr>
          <w:rFonts w:ascii="Arial" w:hAnsi="Arial" w:cs="Arial"/>
          <w:sz w:val="24"/>
          <w:szCs w:val="24"/>
        </w:rPr>
        <w:t>The All-Wales Procedure for the Recovery of Overpayments classes such an overpayment as an ‘Adjustment to Salary’ and allows the automatic recovery of overpayments of up to 30% of salary, with 0-10% recoverable in one month, 10-20% over two months and 20-30% over three months. Your overpayment was X% of your salary so will be recovered over X months.</w:t>
      </w:r>
    </w:p>
    <w:p w14:paraId="02DAB2E4" w14:textId="77777777" w:rsidR="001000ED" w:rsidRPr="00404866" w:rsidRDefault="001000ED" w:rsidP="001000ED">
      <w:pPr>
        <w:rPr>
          <w:rFonts w:ascii="Arial" w:hAnsi="Arial" w:cs="Arial"/>
          <w:sz w:val="24"/>
          <w:szCs w:val="24"/>
        </w:rPr>
      </w:pPr>
    </w:p>
    <w:p w14:paraId="1B0D91AC" w14:textId="77777777" w:rsidR="001000ED" w:rsidRPr="00404866" w:rsidRDefault="001000ED" w:rsidP="001000ED">
      <w:pPr>
        <w:rPr>
          <w:rFonts w:ascii="Arial" w:hAnsi="Arial" w:cs="Arial"/>
          <w:sz w:val="24"/>
          <w:szCs w:val="24"/>
        </w:rPr>
      </w:pPr>
      <w:r w:rsidRPr="00404866">
        <w:rPr>
          <w:rFonts w:ascii="Arial" w:hAnsi="Arial" w:cs="Arial"/>
          <w:sz w:val="24"/>
          <w:szCs w:val="24"/>
        </w:rPr>
        <w:t>If you would like further details of the overpayment or feel the planned automatic recovery is not affordable, please contact us on 02921 500100 quoting the reference number above.  The team is happy to help and support both employees and managers.</w:t>
      </w:r>
    </w:p>
    <w:p w14:paraId="729A39D7" w14:textId="77777777" w:rsidR="001000ED" w:rsidRPr="00404866" w:rsidRDefault="001000ED" w:rsidP="001000ED">
      <w:pPr>
        <w:rPr>
          <w:rFonts w:ascii="Arial" w:hAnsi="Arial" w:cs="Arial"/>
          <w:sz w:val="24"/>
          <w:szCs w:val="24"/>
        </w:rPr>
      </w:pPr>
    </w:p>
    <w:p w14:paraId="21A9F374" w14:textId="77777777" w:rsidR="001000ED" w:rsidRPr="00404866" w:rsidRDefault="001000ED" w:rsidP="001000ED">
      <w:pPr>
        <w:rPr>
          <w:rFonts w:ascii="Arial" w:hAnsi="Arial" w:cs="Arial"/>
          <w:sz w:val="24"/>
          <w:szCs w:val="24"/>
        </w:rPr>
      </w:pPr>
      <w:r w:rsidRPr="00404866">
        <w:rPr>
          <w:rFonts w:ascii="Arial" w:hAnsi="Arial" w:cs="Arial"/>
          <w:sz w:val="24"/>
          <w:szCs w:val="24"/>
        </w:rPr>
        <w:t>If you would like more information on how the recovery of overpayments are handled, please read the All-Wales Procedure for the Recovery of Overpayments which can be found on the NWSSP Payroll Services sharepoint site link Payroll Services (sharepoint.com)</w:t>
      </w:r>
    </w:p>
    <w:p w14:paraId="0FED76D8" w14:textId="77777777" w:rsidR="001000ED" w:rsidRPr="00404866" w:rsidRDefault="001000ED" w:rsidP="001000ED">
      <w:pPr>
        <w:rPr>
          <w:rFonts w:ascii="Arial" w:hAnsi="Arial" w:cs="Arial"/>
          <w:sz w:val="24"/>
          <w:szCs w:val="24"/>
        </w:rPr>
      </w:pPr>
    </w:p>
    <w:p w14:paraId="23F4FDCF" w14:textId="77777777" w:rsidR="001000ED" w:rsidRPr="00404866" w:rsidRDefault="001000ED" w:rsidP="001000ED">
      <w:pPr>
        <w:rPr>
          <w:rFonts w:ascii="Arial" w:hAnsi="Arial" w:cs="Arial"/>
          <w:sz w:val="24"/>
          <w:szCs w:val="24"/>
        </w:rPr>
      </w:pPr>
      <w:r w:rsidRPr="00404866">
        <w:rPr>
          <w:rFonts w:ascii="Arial" w:hAnsi="Arial" w:cs="Arial"/>
          <w:sz w:val="24"/>
          <w:szCs w:val="24"/>
        </w:rPr>
        <w:t>Yours sincerely,</w:t>
      </w:r>
    </w:p>
    <w:p w14:paraId="08B9B0AA" w14:textId="77777777" w:rsidR="001000ED" w:rsidRPr="00404866" w:rsidRDefault="001000ED" w:rsidP="001000ED">
      <w:pPr>
        <w:rPr>
          <w:rFonts w:ascii="Arial" w:hAnsi="Arial" w:cs="Arial"/>
          <w:sz w:val="24"/>
          <w:szCs w:val="24"/>
        </w:rPr>
      </w:pPr>
      <w:r w:rsidRPr="00404866">
        <w:rPr>
          <w:rFonts w:ascii="Arial" w:hAnsi="Arial" w:cs="Arial"/>
          <w:sz w:val="24"/>
          <w:szCs w:val="24"/>
        </w:rPr>
        <w:t>Insert OP Team Leader Name</w:t>
      </w:r>
    </w:p>
    <w:p w14:paraId="56BB21A7" w14:textId="77777777" w:rsidR="001000ED" w:rsidRPr="00404866" w:rsidRDefault="001000ED" w:rsidP="001000ED">
      <w:pPr>
        <w:rPr>
          <w:rFonts w:ascii="Arial" w:hAnsi="Arial" w:cs="Arial"/>
          <w:sz w:val="24"/>
          <w:szCs w:val="24"/>
        </w:rPr>
      </w:pPr>
      <w:r w:rsidRPr="00404866">
        <w:rPr>
          <w:rFonts w:ascii="Arial" w:hAnsi="Arial" w:cs="Arial"/>
          <w:sz w:val="24"/>
          <w:szCs w:val="24"/>
        </w:rPr>
        <w:t>All Wales Overpayment Team</w:t>
      </w:r>
    </w:p>
    <w:p w14:paraId="6406F0D6" w14:textId="77777777" w:rsidR="001000ED" w:rsidRPr="00404866" w:rsidRDefault="001000ED" w:rsidP="001000ED">
      <w:pPr>
        <w:rPr>
          <w:rFonts w:ascii="Arial" w:hAnsi="Arial" w:cs="Arial"/>
          <w:sz w:val="24"/>
          <w:szCs w:val="24"/>
        </w:rPr>
      </w:pPr>
      <w:r w:rsidRPr="00404866">
        <w:rPr>
          <w:rFonts w:ascii="Arial" w:hAnsi="Arial" w:cs="Arial"/>
          <w:sz w:val="24"/>
          <w:szCs w:val="24"/>
        </w:rPr>
        <w:t>NWSSP Employment Services</w:t>
      </w:r>
    </w:p>
    <w:p w14:paraId="79523487" w14:textId="77777777" w:rsidR="001000ED" w:rsidRPr="00404866" w:rsidRDefault="001000ED">
      <w:pPr>
        <w:spacing w:after="160" w:line="259" w:lineRule="auto"/>
        <w:rPr>
          <w:rFonts w:ascii="Arial" w:hAnsi="Arial" w:cs="Arial"/>
          <w:sz w:val="24"/>
          <w:szCs w:val="24"/>
        </w:rPr>
      </w:pPr>
      <w:r w:rsidRPr="00404866">
        <w:rPr>
          <w:rFonts w:ascii="Arial" w:hAnsi="Arial" w:cs="Arial"/>
          <w:sz w:val="24"/>
          <w:szCs w:val="24"/>
        </w:rPr>
        <w:br w:type="page"/>
      </w:r>
    </w:p>
    <w:p w14:paraId="61B629BC" w14:textId="77777777" w:rsidR="001000ED" w:rsidRPr="00404866" w:rsidRDefault="001000ED" w:rsidP="00404866">
      <w:pPr>
        <w:pStyle w:val="Heading1"/>
        <w:rPr>
          <w:rFonts w:ascii="Arial" w:eastAsia="Times New Roman" w:hAnsi="Arial" w:cs="Arial"/>
          <w:sz w:val="24"/>
          <w:szCs w:val="24"/>
        </w:rPr>
      </w:pPr>
      <w:bookmarkStart w:id="15" w:name="_Toc179286266"/>
      <w:r w:rsidRPr="00404866">
        <w:rPr>
          <w:rFonts w:ascii="Arial" w:eastAsia="Times New Roman" w:hAnsi="Arial" w:cs="Arial"/>
          <w:sz w:val="24"/>
          <w:szCs w:val="24"/>
        </w:rPr>
        <w:t>APPENDIX D – INCOME &amp; EXPENDITURE TEMPLATE</w:t>
      </w:r>
      <w:bookmarkEnd w:id="15"/>
    </w:p>
    <w:p w14:paraId="246BF388" w14:textId="77777777" w:rsidR="001000ED" w:rsidRPr="00404866" w:rsidRDefault="001000ED" w:rsidP="001000ED">
      <w:pPr>
        <w:spacing w:before="9" w:line="200" w:lineRule="exact"/>
        <w:rPr>
          <w:rFonts w:ascii="Arial" w:hAnsi="Arial" w:cs="Arial"/>
          <w:sz w:val="24"/>
          <w:szCs w:val="24"/>
        </w:rPr>
      </w:pPr>
    </w:p>
    <w:p w14:paraId="5C6A60E7" w14:textId="77777777" w:rsidR="001000ED" w:rsidRPr="00404866" w:rsidRDefault="008313F3" w:rsidP="001000ED">
      <w:pPr>
        <w:spacing w:before="15" w:line="280" w:lineRule="exact"/>
        <w:rPr>
          <w:rFonts w:ascii="Arial" w:hAnsi="Arial" w:cs="Arial"/>
          <w:i/>
          <w:iCs/>
          <w:sz w:val="24"/>
          <w:szCs w:val="24"/>
        </w:rPr>
      </w:pPr>
      <w:r w:rsidRPr="00404866">
        <w:rPr>
          <w:rFonts w:ascii="Arial" w:hAnsi="Arial" w:cs="Arial"/>
          <w:i/>
          <w:iCs/>
          <w:sz w:val="24"/>
          <w:szCs w:val="24"/>
        </w:rPr>
        <w:t>See attachment</w:t>
      </w:r>
    </w:p>
    <w:p w14:paraId="7814561B" w14:textId="77777777" w:rsidR="008313F3" w:rsidRPr="00404866" w:rsidRDefault="008313F3" w:rsidP="001000ED">
      <w:pPr>
        <w:spacing w:before="15" w:line="280" w:lineRule="exact"/>
        <w:rPr>
          <w:rFonts w:ascii="Arial" w:hAnsi="Arial" w:cs="Arial"/>
          <w:sz w:val="24"/>
          <w:szCs w:val="24"/>
        </w:rPr>
      </w:pPr>
    </w:p>
    <w:p w14:paraId="3F3841FE" w14:textId="77777777" w:rsidR="001000ED" w:rsidRPr="00404866" w:rsidRDefault="00F12F8F" w:rsidP="001000ED">
      <w:pPr>
        <w:spacing w:before="17" w:line="240" w:lineRule="exact"/>
        <w:rPr>
          <w:rFonts w:ascii="Arial" w:hAnsi="Arial" w:cs="Arial"/>
          <w:sz w:val="24"/>
          <w:szCs w:val="24"/>
        </w:rPr>
      </w:pPr>
      <w:hyperlink r:id="rId25" w:history="1">
        <w:r w:rsidR="001000ED" w:rsidRPr="00404866">
          <w:rPr>
            <w:rStyle w:val="Hyperlink"/>
            <w:rFonts w:ascii="Arial" w:eastAsiaTheme="majorEastAsia" w:hAnsi="Arial" w:cs="Arial"/>
            <w:sz w:val="24"/>
            <w:szCs w:val="24"/>
          </w:rPr>
          <w:t>Tools and calculators | MoneyHelper</w:t>
        </w:r>
      </w:hyperlink>
      <w:r w:rsidR="001000ED" w:rsidRPr="00404866">
        <w:rPr>
          <w:rFonts w:ascii="Arial" w:hAnsi="Arial" w:cs="Arial"/>
          <w:sz w:val="24"/>
          <w:szCs w:val="24"/>
        </w:rPr>
        <w:t xml:space="preserve"> </w:t>
      </w:r>
    </w:p>
    <w:p w14:paraId="6C489499" w14:textId="77777777" w:rsidR="001000ED" w:rsidRPr="00404866" w:rsidRDefault="001000ED" w:rsidP="001000ED">
      <w:pPr>
        <w:spacing w:before="12"/>
        <w:rPr>
          <w:rFonts w:ascii="Arial" w:hAnsi="Arial" w:cs="Arial"/>
          <w:sz w:val="24"/>
          <w:szCs w:val="24"/>
        </w:rPr>
      </w:pPr>
    </w:p>
    <w:p w14:paraId="37799DEE" w14:textId="77777777" w:rsidR="001000ED" w:rsidRPr="00404866" w:rsidRDefault="001000ED" w:rsidP="001000ED">
      <w:pPr>
        <w:spacing w:before="12"/>
        <w:rPr>
          <w:rFonts w:ascii="Arial" w:hAnsi="Arial" w:cs="Arial"/>
          <w:sz w:val="24"/>
          <w:szCs w:val="24"/>
        </w:rPr>
      </w:pPr>
      <w:r w:rsidRPr="00404866">
        <w:rPr>
          <w:rFonts w:ascii="Arial" w:hAnsi="Arial" w:cs="Arial"/>
          <w:sz w:val="24"/>
          <w:szCs w:val="24"/>
        </w:rPr>
        <w:t>If you find yourself in financial hardship, there may be help or debt advice available from your Trade Union.</w:t>
      </w:r>
    </w:p>
    <w:p w14:paraId="4FAC801D" w14:textId="77777777" w:rsidR="001000ED" w:rsidRPr="00404866" w:rsidRDefault="001000ED" w:rsidP="001000ED">
      <w:pPr>
        <w:rPr>
          <w:rFonts w:ascii="Arial" w:hAnsi="Arial" w:cs="Arial"/>
          <w:sz w:val="24"/>
          <w:szCs w:val="24"/>
        </w:rPr>
      </w:pPr>
    </w:p>
    <w:p w14:paraId="27BBAB68" w14:textId="77777777" w:rsidR="001000ED" w:rsidRPr="00404866" w:rsidRDefault="001000ED" w:rsidP="001000ED">
      <w:pPr>
        <w:rPr>
          <w:rFonts w:ascii="Arial" w:hAnsi="Arial" w:cs="Arial"/>
          <w:sz w:val="24"/>
          <w:szCs w:val="24"/>
        </w:rPr>
      </w:pPr>
      <w:r w:rsidRPr="00404866">
        <w:rPr>
          <w:rFonts w:ascii="Arial" w:hAnsi="Arial" w:cs="Arial"/>
          <w:sz w:val="24"/>
          <w:szCs w:val="24"/>
        </w:rPr>
        <w:t xml:space="preserve">You can also check if you may be eligible for any benefits here: </w:t>
      </w:r>
      <w:hyperlink r:id="rId26" w:history="1">
        <w:r w:rsidR="006861AF" w:rsidRPr="00404866">
          <w:rPr>
            <w:rStyle w:val="Hyperlink"/>
            <w:rFonts w:ascii="Arial" w:eastAsiaTheme="majorEastAsia" w:hAnsi="Arial" w:cs="Arial"/>
            <w:sz w:val="24"/>
            <w:szCs w:val="24"/>
          </w:rPr>
          <w:t>Tackling Financial Insecurity Together | Turn2us</w:t>
        </w:r>
      </w:hyperlink>
    </w:p>
    <w:p w14:paraId="65AB8A92" w14:textId="77777777" w:rsidR="001000ED" w:rsidRPr="00404866" w:rsidRDefault="001000ED" w:rsidP="001000ED">
      <w:pPr>
        <w:rPr>
          <w:rFonts w:ascii="Arial" w:hAnsi="Arial" w:cs="Arial"/>
          <w:sz w:val="24"/>
          <w:szCs w:val="24"/>
        </w:rPr>
      </w:pPr>
      <w:r w:rsidRPr="00404866">
        <w:rPr>
          <w:rFonts w:ascii="Arial" w:hAnsi="Arial" w:cs="Arial"/>
          <w:sz w:val="24"/>
          <w:szCs w:val="24"/>
        </w:rPr>
        <w:t xml:space="preserve">Debt advice from reputable sources Get free debt advice - </w:t>
      </w:r>
      <w:hyperlink r:id="rId27" w:history="1">
        <w:r w:rsidR="006861AF" w:rsidRPr="00404866">
          <w:rPr>
            <w:rStyle w:val="Hyperlink"/>
            <w:rFonts w:ascii="Arial" w:hAnsi="Arial" w:cs="Arial"/>
            <w:sz w:val="24"/>
            <w:szCs w:val="24"/>
          </w:rPr>
          <w:t>https://www.gov.uk/</w:t>
        </w:r>
      </w:hyperlink>
      <w:r w:rsidR="006861AF" w:rsidRPr="00404866">
        <w:rPr>
          <w:rFonts w:ascii="Arial" w:hAnsi="Arial" w:cs="Arial"/>
          <w:sz w:val="24"/>
          <w:szCs w:val="24"/>
        </w:rPr>
        <w:t xml:space="preserve"> </w:t>
      </w:r>
    </w:p>
    <w:p w14:paraId="00F0026C" w14:textId="77777777" w:rsidR="001000ED" w:rsidRPr="00404866" w:rsidRDefault="001000ED" w:rsidP="001000ED">
      <w:pPr>
        <w:spacing w:line="200" w:lineRule="exact"/>
        <w:rPr>
          <w:rFonts w:ascii="Arial" w:hAnsi="Arial" w:cs="Arial"/>
          <w:sz w:val="24"/>
          <w:szCs w:val="24"/>
        </w:rPr>
      </w:pPr>
    </w:p>
    <w:p w14:paraId="1299949F" w14:textId="77777777" w:rsidR="006861AF" w:rsidRPr="00404866" w:rsidRDefault="006861AF">
      <w:pPr>
        <w:spacing w:after="160" w:line="259" w:lineRule="auto"/>
        <w:rPr>
          <w:rFonts w:ascii="Arial" w:hAnsi="Arial" w:cs="Arial"/>
          <w:sz w:val="24"/>
          <w:szCs w:val="24"/>
        </w:rPr>
      </w:pPr>
      <w:r w:rsidRPr="00404866">
        <w:rPr>
          <w:rFonts w:ascii="Arial" w:hAnsi="Arial" w:cs="Arial"/>
          <w:sz w:val="24"/>
          <w:szCs w:val="24"/>
        </w:rPr>
        <w:br w:type="page"/>
      </w:r>
    </w:p>
    <w:p w14:paraId="28E751C2" w14:textId="77777777" w:rsidR="006861AF" w:rsidRPr="00404866" w:rsidRDefault="006861AF" w:rsidP="00404866">
      <w:pPr>
        <w:pStyle w:val="Heading1"/>
        <w:rPr>
          <w:rFonts w:ascii="Arial" w:hAnsi="Arial" w:cs="Arial"/>
          <w:sz w:val="24"/>
          <w:szCs w:val="24"/>
        </w:rPr>
      </w:pPr>
      <w:bookmarkStart w:id="16" w:name="_Toc179286267"/>
      <w:r w:rsidRPr="00404866">
        <w:rPr>
          <w:rFonts w:ascii="Arial" w:hAnsi="Arial" w:cs="Arial"/>
          <w:sz w:val="24"/>
          <w:szCs w:val="24"/>
        </w:rPr>
        <w:t>APPENDIX E – OVERPAYMENTS PROCESS DIAGRAM</w:t>
      </w:r>
      <w:bookmarkEnd w:id="16"/>
    </w:p>
    <w:p w14:paraId="4D385515" w14:textId="77777777" w:rsidR="001000ED" w:rsidRPr="00404866" w:rsidRDefault="001000ED" w:rsidP="001000ED">
      <w:pPr>
        <w:rPr>
          <w:rFonts w:ascii="Arial" w:hAnsi="Arial" w:cs="Arial"/>
          <w:sz w:val="24"/>
          <w:szCs w:val="24"/>
        </w:rPr>
      </w:pPr>
    </w:p>
    <w:p w14:paraId="0524E169" w14:textId="77777777" w:rsidR="006046B7" w:rsidRPr="00404866" w:rsidRDefault="006861AF" w:rsidP="001000ED">
      <w:pPr>
        <w:rPr>
          <w:rFonts w:ascii="Arial" w:hAnsi="Arial" w:cs="Arial"/>
          <w:sz w:val="24"/>
          <w:szCs w:val="24"/>
        </w:rPr>
      </w:pPr>
      <w:r w:rsidRPr="00404866">
        <w:rPr>
          <w:rFonts w:ascii="Arial" w:hAnsi="Arial" w:cs="Arial"/>
          <w:noProof/>
          <w:sz w:val="24"/>
          <w:szCs w:val="24"/>
        </w:rPr>
        <w:drawing>
          <wp:inline distT="0" distB="0" distL="0" distR="0" wp14:anchorId="521AB196" wp14:editId="651BADEB">
            <wp:extent cx="5686425" cy="80295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86425" cy="8029575"/>
                    </a:xfrm>
                    <a:prstGeom prst="rect">
                      <a:avLst/>
                    </a:prstGeom>
                    <a:noFill/>
                    <a:ln>
                      <a:noFill/>
                    </a:ln>
                  </pic:spPr>
                </pic:pic>
              </a:graphicData>
            </a:graphic>
          </wp:inline>
        </w:drawing>
      </w:r>
    </w:p>
    <w:p w14:paraId="72E81B9C" w14:textId="77777777" w:rsidR="006046B7" w:rsidRPr="00404866" w:rsidRDefault="006046B7">
      <w:pPr>
        <w:spacing w:after="160" w:line="259" w:lineRule="auto"/>
        <w:rPr>
          <w:rFonts w:ascii="Arial" w:hAnsi="Arial" w:cs="Arial"/>
          <w:sz w:val="24"/>
          <w:szCs w:val="24"/>
        </w:rPr>
      </w:pPr>
      <w:r w:rsidRPr="00404866">
        <w:rPr>
          <w:rFonts w:ascii="Arial" w:hAnsi="Arial" w:cs="Arial"/>
          <w:sz w:val="24"/>
          <w:szCs w:val="24"/>
        </w:rPr>
        <w:br w:type="page"/>
      </w:r>
    </w:p>
    <w:p w14:paraId="4D781ECA" w14:textId="77777777" w:rsidR="006046B7" w:rsidRPr="00404866" w:rsidRDefault="006046B7" w:rsidP="00404866">
      <w:pPr>
        <w:pStyle w:val="Heading1"/>
        <w:rPr>
          <w:rFonts w:ascii="Arial" w:hAnsi="Arial" w:cs="Arial"/>
          <w:sz w:val="24"/>
          <w:szCs w:val="24"/>
        </w:rPr>
      </w:pPr>
      <w:bookmarkStart w:id="17" w:name="_Toc179286268"/>
      <w:r w:rsidRPr="00404866">
        <w:rPr>
          <w:rFonts w:ascii="Arial" w:hAnsi="Arial" w:cs="Arial"/>
          <w:sz w:val="24"/>
          <w:szCs w:val="24"/>
        </w:rPr>
        <w:t>APPENDIX F – OVERPAYMENT LETTER 1</w:t>
      </w:r>
      <w:bookmarkEnd w:id="17"/>
    </w:p>
    <w:p w14:paraId="1442139C" w14:textId="77777777" w:rsidR="006046B7" w:rsidRPr="00404866" w:rsidRDefault="006046B7" w:rsidP="006046B7">
      <w:pPr>
        <w:jc w:val="right"/>
        <w:rPr>
          <w:rFonts w:ascii="Arial" w:hAnsi="Arial" w:cs="Arial"/>
          <w:sz w:val="24"/>
          <w:szCs w:val="24"/>
        </w:rPr>
      </w:pPr>
    </w:p>
    <w:p w14:paraId="45F7148C" w14:textId="77777777" w:rsidR="006046B7" w:rsidRPr="00404866" w:rsidRDefault="006046B7" w:rsidP="006046B7">
      <w:pPr>
        <w:rPr>
          <w:rFonts w:ascii="Arial" w:hAnsi="Arial" w:cs="Arial"/>
          <w:sz w:val="24"/>
          <w:szCs w:val="24"/>
        </w:rPr>
      </w:pPr>
      <w:r w:rsidRPr="00404866">
        <w:rPr>
          <w:rFonts w:ascii="Arial" w:hAnsi="Arial" w:cs="Arial"/>
          <w:sz w:val="24"/>
          <w:szCs w:val="24"/>
        </w:rPr>
        <w:t>Private and Confidential</w:t>
      </w:r>
    </w:p>
    <w:p w14:paraId="32DC26A3" w14:textId="77777777" w:rsidR="006046B7" w:rsidRPr="00404866" w:rsidRDefault="006046B7" w:rsidP="006046B7">
      <w:pPr>
        <w:rPr>
          <w:rFonts w:ascii="Arial" w:hAnsi="Arial" w:cs="Arial"/>
          <w:sz w:val="24"/>
          <w:szCs w:val="24"/>
        </w:rPr>
      </w:pPr>
      <w:r w:rsidRPr="00404866">
        <w:rPr>
          <w:rFonts w:ascii="Arial" w:hAnsi="Arial" w:cs="Arial"/>
          <w:sz w:val="24"/>
          <w:szCs w:val="24"/>
        </w:rPr>
        <w:t>Name</w:t>
      </w:r>
    </w:p>
    <w:p w14:paraId="42C304A5" w14:textId="77777777" w:rsidR="006046B7" w:rsidRPr="00404866" w:rsidRDefault="006046B7" w:rsidP="006046B7">
      <w:pPr>
        <w:rPr>
          <w:rFonts w:ascii="Arial" w:hAnsi="Arial" w:cs="Arial"/>
          <w:sz w:val="24"/>
          <w:szCs w:val="24"/>
        </w:rPr>
      </w:pPr>
      <w:r w:rsidRPr="00404866">
        <w:rPr>
          <w:rFonts w:ascii="Arial" w:hAnsi="Arial" w:cs="Arial"/>
          <w:sz w:val="24"/>
          <w:szCs w:val="24"/>
        </w:rPr>
        <w:t>Address 1</w:t>
      </w:r>
    </w:p>
    <w:p w14:paraId="4E960814" w14:textId="77777777" w:rsidR="006046B7" w:rsidRPr="00404866" w:rsidRDefault="006046B7" w:rsidP="006046B7">
      <w:pPr>
        <w:rPr>
          <w:rFonts w:ascii="Arial" w:hAnsi="Arial" w:cs="Arial"/>
          <w:sz w:val="24"/>
          <w:szCs w:val="24"/>
        </w:rPr>
      </w:pPr>
      <w:r w:rsidRPr="00404866">
        <w:rPr>
          <w:rFonts w:ascii="Arial" w:hAnsi="Arial" w:cs="Arial"/>
          <w:sz w:val="24"/>
          <w:szCs w:val="24"/>
        </w:rPr>
        <w:t>Address 2</w:t>
      </w:r>
    </w:p>
    <w:p w14:paraId="6CC0D4CF" w14:textId="77777777" w:rsidR="006046B7" w:rsidRPr="00404866" w:rsidRDefault="006046B7" w:rsidP="006046B7">
      <w:pPr>
        <w:rPr>
          <w:rFonts w:ascii="Arial" w:hAnsi="Arial" w:cs="Arial"/>
          <w:sz w:val="24"/>
          <w:szCs w:val="24"/>
        </w:rPr>
      </w:pPr>
      <w:r w:rsidRPr="00404866">
        <w:rPr>
          <w:rFonts w:ascii="Arial" w:hAnsi="Arial" w:cs="Arial"/>
          <w:sz w:val="24"/>
          <w:szCs w:val="24"/>
        </w:rPr>
        <w:t>Address 3</w:t>
      </w:r>
    </w:p>
    <w:p w14:paraId="3CB0F878" w14:textId="77777777" w:rsidR="006046B7" w:rsidRPr="00404866" w:rsidRDefault="006046B7" w:rsidP="006046B7">
      <w:pPr>
        <w:rPr>
          <w:rFonts w:ascii="Arial" w:hAnsi="Arial" w:cs="Arial"/>
          <w:sz w:val="24"/>
          <w:szCs w:val="24"/>
        </w:rPr>
      </w:pPr>
      <w:r w:rsidRPr="00404866">
        <w:rPr>
          <w:rFonts w:ascii="Arial" w:hAnsi="Arial" w:cs="Arial"/>
          <w:sz w:val="24"/>
          <w:szCs w:val="24"/>
        </w:rPr>
        <w:t>Post Code</w:t>
      </w:r>
    </w:p>
    <w:p w14:paraId="6C38E364" w14:textId="77777777" w:rsidR="006046B7" w:rsidRPr="00404866" w:rsidRDefault="006046B7" w:rsidP="006046B7">
      <w:pPr>
        <w:rPr>
          <w:rFonts w:ascii="Arial" w:hAnsi="Arial" w:cs="Arial"/>
          <w:sz w:val="24"/>
          <w:szCs w:val="24"/>
        </w:rPr>
      </w:pPr>
    </w:p>
    <w:p w14:paraId="5D785E53" w14:textId="77777777" w:rsidR="006046B7" w:rsidRPr="00404866" w:rsidRDefault="006046B7" w:rsidP="006046B7">
      <w:pPr>
        <w:rPr>
          <w:rFonts w:ascii="Arial" w:hAnsi="Arial" w:cs="Arial"/>
          <w:sz w:val="24"/>
          <w:szCs w:val="24"/>
        </w:rPr>
      </w:pPr>
      <w:r w:rsidRPr="00404866">
        <w:rPr>
          <w:rFonts w:ascii="Arial" w:hAnsi="Arial" w:cs="Arial"/>
          <w:sz w:val="24"/>
          <w:szCs w:val="24"/>
        </w:rPr>
        <w:t>Our Ref:</w:t>
      </w:r>
      <w:r w:rsidRPr="00404866">
        <w:rPr>
          <w:rFonts w:ascii="Arial" w:hAnsi="Arial" w:cs="Arial"/>
          <w:sz w:val="24"/>
          <w:szCs w:val="24"/>
        </w:rPr>
        <w:tab/>
        <w:t>JEC/Assignment number</w:t>
      </w:r>
    </w:p>
    <w:p w14:paraId="6DC77EAD" w14:textId="77777777" w:rsidR="006046B7" w:rsidRPr="00404866" w:rsidRDefault="006046B7" w:rsidP="006046B7">
      <w:pPr>
        <w:rPr>
          <w:rFonts w:ascii="Arial" w:hAnsi="Arial" w:cs="Arial"/>
          <w:sz w:val="24"/>
          <w:szCs w:val="24"/>
        </w:rPr>
      </w:pPr>
      <w:r w:rsidRPr="00404866">
        <w:rPr>
          <w:rFonts w:ascii="Arial" w:hAnsi="Arial" w:cs="Arial"/>
          <w:sz w:val="24"/>
          <w:szCs w:val="24"/>
        </w:rPr>
        <w:t>Tel:</w:t>
      </w:r>
      <w:r w:rsidRPr="00404866">
        <w:rPr>
          <w:rFonts w:ascii="Arial" w:hAnsi="Arial" w:cs="Arial"/>
          <w:sz w:val="24"/>
          <w:szCs w:val="24"/>
        </w:rPr>
        <w:tab/>
      </w:r>
      <w:r w:rsidRPr="00404866">
        <w:rPr>
          <w:rFonts w:ascii="Arial" w:hAnsi="Arial" w:cs="Arial"/>
          <w:sz w:val="24"/>
          <w:szCs w:val="24"/>
        </w:rPr>
        <w:tab/>
        <w:t>029 21 500055</w:t>
      </w:r>
    </w:p>
    <w:p w14:paraId="19539B9A" w14:textId="77777777" w:rsidR="006046B7" w:rsidRPr="00404866" w:rsidRDefault="006046B7" w:rsidP="006046B7">
      <w:pPr>
        <w:rPr>
          <w:rFonts w:ascii="Arial" w:hAnsi="Arial" w:cs="Arial"/>
          <w:sz w:val="24"/>
          <w:szCs w:val="24"/>
        </w:rPr>
      </w:pPr>
      <w:r w:rsidRPr="00404866">
        <w:rPr>
          <w:rFonts w:ascii="Arial" w:hAnsi="Arial" w:cs="Arial"/>
          <w:sz w:val="24"/>
          <w:szCs w:val="24"/>
        </w:rPr>
        <w:t>Email:</w:t>
      </w:r>
      <w:r w:rsidRPr="00404866">
        <w:rPr>
          <w:rFonts w:ascii="Arial" w:hAnsi="Arial" w:cs="Arial"/>
          <w:sz w:val="24"/>
          <w:szCs w:val="24"/>
        </w:rPr>
        <w:tab/>
      </w:r>
      <w:r w:rsidRPr="00404866">
        <w:rPr>
          <w:rFonts w:ascii="Arial" w:hAnsi="Arial" w:cs="Arial"/>
          <w:sz w:val="24"/>
          <w:szCs w:val="24"/>
        </w:rPr>
        <w:tab/>
        <w:t>NWSSP.AllWalesoverpayments@wales.nhs.uk</w:t>
      </w:r>
    </w:p>
    <w:p w14:paraId="37851406" w14:textId="77777777" w:rsidR="006046B7" w:rsidRPr="00404866" w:rsidRDefault="006046B7" w:rsidP="006046B7">
      <w:pPr>
        <w:rPr>
          <w:rFonts w:ascii="Arial" w:hAnsi="Arial" w:cs="Arial"/>
          <w:sz w:val="24"/>
          <w:szCs w:val="24"/>
        </w:rPr>
      </w:pPr>
    </w:p>
    <w:p w14:paraId="075E030C" w14:textId="77777777" w:rsidR="006046B7" w:rsidRPr="00404866" w:rsidRDefault="006046B7" w:rsidP="006046B7">
      <w:pPr>
        <w:rPr>
          <w:rFonts w:ascii="Arial" w:hAnsi="Arial" w:cs="Arial"/>
          <w:sz w:val="24"/>
          <w:szCs w:val="24"/>
        </w:rPr>
      </w:pPr>
      <w:r w:rsidRPr="00404866">
        <w:rPr>
          <w:rFonts w:ascii="Arial" w:hAnsi="Arial" w:cs="Arial"/>
          <w:sz w:val="24"/>
          <w:szCs w:val="24"/>
        </w:rPr>
        <w:t>Date:</w:t>
      </w:r>
    </w:p>
    <w:p w14:paraId="3CA7A72C" w14:textId="77777777" w:rsidR="006046B7" w:rsidRPr="00404866" w:rsidRDefault="006046B7" w:rsidP="006046B7">
      <w:pPr>
        <w:rPr>
          <w:rFonts w:ascii="Arial" w:hAnsi="Arial" w:cs="Arial"/>
          <w:sz w:val="24"/>
          <w:szCs w:val="24"/>
        </w:rPr>
      </w:pPr>
    </w:p>
    <w:p w14:paraId="06C5053A" w14:textId="77777777" w:rsidR="006046B7" w:rsidRPr="00404866" w:rsidRDefault="006046B7" w:rsidP="006046B7">
      <w:pPr>
        <w:rPr>
          <w:rFonts w:ascii="Arial" w:hAnsi="Arial" w:cs="Arial"/>
          <w:sz w:val="24"/>
          <w:szCs w:val="24"/>
        </w:rPr>
      </w:pPr>
      <w:r w:rsidRPr="00404866">
        <w:rPr>
          <w:rFonts w:ascii="Arial" w:hAnsi="Arial" w:cs="Arial"/>
          <w:sz w:val="24"/>
          <w:szCs w:val="24"/>
        </w:rPr>
        <w:t xml:space="preserve">RE: Notification of Potential Overpayment of Salary </w:t>
      </w:r>
    </w:p>
    <w:p w14:paraId="4F662510" w14:textId="77777777" w:rsidR="006046B7" w:rsidRPr="00404866" w:rsidRDefault="006046B7" w:rsidP="006046B7">
      <w:pPr>
        <w:rPr>
          <w:rFonts w:ascii="Arial" w:hAnsi="Arial" w:cs="Arial"/>
          <w:sz w:val="24"/>
          <w:szCs w:val="24"/>
        </w:rPr>
      </w:pPr>
    </w:p>
    <w:p w14:paraId="1CA8A9FC" w14:textId="77777777" w:rsidR="006046B7" w:rsidRPr="00404866" w:rsidRDefault="006046B7" w:rsidP="006046B7">
      <w:pPr>
        <w:rPr>
          <w:rFonts w:ascii="Arial" w:hAnsi="Arial" w:cs="Arial"/>
          <w:sz w:val="24"/>
          <w:szCs w:val="24"/>
        </w:rPr>
      </w:pPr>
      <w:r w:rsidRPr="00404866">
        <w:rPr>
          <w:rFonts w:ascii="Arial" w:hAnsi="Arial" w:cs="Arial"/>
          <w:sz w:val="24"/>
          <w:szCs w:val="24"/>
        </w:rPr>
        <w:t>Dear</w:t>
      </w:r>
    </w:p>
    <w:p w14:paraId="0D8DF3DA" w14:textId="77777777" w:rsidR="006046B7" w:rsidRPr="00404866" w:rsidRDefault="006046B7" w:rsidP="006046B7">
      <w:pPr>
        <w:rPr>
          <w:rFonts w:ascii="Arial" w:hAnsi="Arial" w:cs="Arial"/>
          <w:sz w:val="24"/>
          <w:szCs w:val="24"/>
        </w:rPr>
      </w:pPr>
    </w:p>
    <w:p w14:paraId="19D0BABB" w14:textId="77777777" w:rsidR="006046B7" w:rsidRPr="00404866" w:rsidRDefault="006046B7" w:rsidP="006046B7">
      <w:pPr>
        <w:rPr>
          <w:rFonts w:ascii="Arial" w:hAnsi="Arial" w:cs="Arial"/>
          <w:sz w:val="24"/>
          <w:szCs w:val="24"/>
        </w:rPr>
      </w:pPr>
      <w:r w:rsidRPr="00404866">
        <w:rPr>
          <w:rFonts w:ascii="Arial" w:hAnsi="Arial" w:cs="Arial"/>
          <w:sz w:val="24"/>
          <w:szCs w:val="24"/>
        </w:rPr>
        <w:t xml:space="preserve">We are writing to let you know that we have discovered a potential error that may have resulted in an overpayment of your salary and/or expenses.  </w:t>
      </w:r>
    </w:p>
    <w:p w14:paraId="779844D0" w14:textId="77777777" w:rsidR="006046B7" w:rsidRPr="00404866" w:rsidRDefault="006046B7" w:rsidP="006046B7">
      <w:pPr>
        <w:rPr>
          <w:rFonts w:ascii="Arial" w:hAnsi="Arial" w:cs="Arial"/>
          <w:sz w:val="24"/>
          <w:szCs w:val="24"/>
        </w:rPr>
      </w:pPr>
    </w:p>
    <w:p w14:paraId="2794D833" w14:textId="77777777" w:rsidR="006046B7" w:rsidRPr="00404866" w:rsidRDefault="006046B7" w:rsidP="006046B7">
      <w:pPr>
        <w:rPr>
          <w:rFonts w:ascii="Arial" w:hAnsi="Arial" w:cs="Arial"/>
          <w:sz w:val="24"/>
          <w:szCs w:val="24"/>
        </w:rPr>
      </w:pPr>
      <w:r w:rsidRPr="00404866">
        <w:rPr>
          <w:rFonts w:ascii="Arial" w:hAnsi="Arial" w:cs="Arial"/>
          <w:sz w:val="24"/>
          <w:szCs w:val="24"/>
        </w:rPr>
        <w:t xml:space="preserve">The potential error was a result of ******Insert reason here******. </w:t>
      </w:r>
    </w:p>
    <w:p w14:paraId="1436E117" w14:textId="77777777" w:rsidR="006046B7" w:rsidRPr="00404866" w:rsidRDefault="006046B7" w:rsidP="006046B7">
      <w:pPr>
        <w:rPr>
          <w:rFonts w:ascii="Arial" w:hAnsi="Arial" w:cs="Arial"/>
          <w:sz w:val="24"/>
          <w:szCs w:val="24"/>
        </w:rPr>
      </w:pPr>
    </w:p>
    <w:p w14:paraId="1865EA8D" w14:textId="77777777" w:rsidR="006046B7" w:rsidRPr="00404866" w:rsidRDefault="006046B7" w:rsidP="006046B7">
      <w:pPr>
        <w:rPr>
          <w:rFonts w:ascii="Arial" w:hAnsi="Arial" w:cs="Arial"/>
          <w:sz w:val="24"/>
          <w:szCs w:val="24"/>
        </w:rPr>
      </w:pPr>
      <w:r w:rsidRPr="00404866">
        <w:rPr>
          <w:rFonts w:ascii="Arial" w:hAnsi="Arial" w:cs="Arial"/>
          <w:sz w:val="24"/>
          <w:szCs w:val="24"/>
        </w:rPr>
        <w:t xml:space="preserve">The payroll team are currently looking into this and will be in touch soon to confirm the overpayment, show a detailed calculation of the amount and give details of how this can be recovered. </w:t>
      </w:r>
    </w:p>
    <w:p w14:paraId="18E3E9BC" w14:textId="77777777" w:rsidR="006046B7" w:rsidRPr="00404866" w:rsidRDefault="006046B7" w:rsidP="006046B7">
      <w:pPr>
        <w:rPr>
          <w:rFonts w:ascii="Arial" w:hAnsi="Arial" w:cs="Arial"/>
          <w:sz w:val="24"/>
          <w:szCs w:val="24"/>
        </w:rPr>
      </w:pPr>
    </w:p>
    <w:p w14:paraId="7A8A81D9" w14:textId="77777777" w:rsidR="006046B7" w:rsidRPr="00404866" w:rsidRDefault="006046B7" w:rsidP="006046B7">
      <w:pPr>
        <w:rPr>
          <w:rFonts w:ascii="Arial" w:hAnsi="Arial" w:cs="Arial"/>
          <w:sz w:val="24"/>
          <w:szCs w:val="24"/>
        </w:rPr>
      </w:pPr>
      <w:r w:rsidRPr="00404866">
        <w:rPr>
          <w:rFonts w:ascii="Arial" w:hAnsi="Arial" w:cs="Arial"/>
          <w:sz w:val="24"/>
          <w:szCs w:val="24"/>
        </w:rPr>
        <w:t>We have also contacted your manager to advise them of the potential overpayment so they may provide any additional information which could help clarify the overpayment calculation.  You do not need to do anything at this time, but should you want to contact the Overpayments team you can reach them on 02921 500055 quoting the reference number above [JEC/Assignment]. The team is happy to help and support both employees and managers.</w:t>
      </w:r>
    </w:p>
    <w:p w14:paraId="2EA456A6" w14:textId="77777777" w:rsidR="006046B7" w:rsidRPr="00404866" w:rsidRDefault="006046B7" w:rsidP="006046B7">
      <w:pPr>
        <w:rPr>
          <w:rFonts w:ascii="Arial" w:hAnsi="Arial" w:cs="Arial"/>
          <w:sz w:val="24"/>
          <w:szCs w:val="24"/>
        </w:rPr>
      </w:pPr>
    </w:p>
    <w:p w14:paraId="719CD8AC" w14:textId="77777777" w:rsidR="006046B7" w:rsidRPr="00404866" w:rsidRDefault="006046B7" w:rsidP="006046B7">
      <w:pPr>
        <w:rPr>
          <w:rFonts w:ascii="Arial" w:hAnsi="Arial" w:cs="Arial"/>
          <w:sz w:val="24"/>
          <w:szCs w:val="24"/>
        </w:rPr>
      </w:pPr>
      <w:r w:rsidRPr="00404866">
        <w:rPr>
          <w:rFonts w:ascii="Arial" w:hAnsi="Arial" w:cs="Arial"/>
          <w:sz w:val="24"/>
          <w:szCs w:val="24"/>
        </w:rPr>
        <w:t xml:space="preserve">Please be aware, until the calculations are complete NWSSP Payroll Services will not be able to provide you with any overpayment figures, therefore, please allow time for these to be completed before contacting us. </w:t>
      </w:r>
    </w:p>
    <w:p w14:paraId="29312B6F" w14:textId="77777777" w:rsidR="006046B7" w:rsidRPr="00404866" w:rsidRDefault="006046B7" w:rsidP="006046B7">
      <w:pPr>
        <w:rPr>
          <w:rFonts w:ascii="Arial" w:hAnsi="Arial" w:cs="Arial"/>
          <w:sz w:val="24"/>
          <w:szCs w:val="24"/>
        </w:rPr>
      </w:pPr>
    </w:p>
    <w:p w14:paraId="5E5BF8FF" w14:textId="77777777" w:rsidR="006046B7" w:rsidRPr="00404866" w:rsidRDefault="006046B7" w:rsidP="006046B7">
      <w:pPr>
        <w:rPr>
          <w:rFonts w:ascii="Arial" w:hAnsi="Arial" w:cs="Arial"/>
          <w:sz w:val="24"/>
          <w:szCs w:val="24"/>
        </w:rPr>
      </w:pPr>
      <w:r w:rsidRPr="00404866">
        <w:rPr>
          <w:rFonts w:ascii="Arial" w:hAnsi="Arial" w:cs="Arial"/>
          <w:sz w:val="24"/>
          <w:szCs w:val="24"/>
        </w:rPr>
        <w:t>If you would like more information on how the recovery of overpayments are handled, please read the All-Wales Procedure for the Recovery of Overpayments which can be found on the NWSSP Payroll Services sharepoint site link Payroll Services (sharepoint.com). You can access support and advice from Trade Union representatives where applicable.</w:t>
      </w:r>
    </w:p>
    <w:p w14:paraId="096C26E8" w14:textId="77777777" w:rsidR="006046B7" w:rsidRPr="00404866" w:rsidRDefault="006046B7" w:rsidP="006046B7">
      <w:pPr>
        <w:rPr>
          <w:rFonts w:ascii="Arial" w:hAnsi="Arial" w:cs="Arial"/>
          <w:sz w:val="24"/>
          <w:szCs w:val="24"/>
        </w:rPr>
      </w:pPr>
    </w:p>
    <w:p w14:paraId="151D44B6" w14:textId="77777777" w:rsidR="006046B7" w:rsidRPr="00404866" w:rsidRDefault="006046B7" w:rsidP="006046B7">
      <w:pPr>
        <w:rPr>
          <w:rFonts w:ascii="Arial" w:hAnsi="Arial" w:cs="Arial"/>
          <w:sz w:val="24"/>
          <w:szCs w:val="24"/>
        </w:rPr>
      </w:pPr>
      <w:r w:rsidRPr="00404866">
        <w:rPr>
          <w:rFonts w:ascii="Arial" w:hAnsi="Arial" w:cs="Arial"/>
          <w:sz w:val="24"/>
          <w:szCs w:val="24"/>
        </w:rPr>
        <w:t>Yours sincerely,</w:t>
      </w:r>
    </w:p>
    <w:p w14:paraId="1EE1B6F6" w14:textId="77777777" w:rsidR="006046B7" w:rsidRPr="00404866" w:rsidRDefault="006046B7" w:rsidP="006046B7">
      <w:pPr>
        <w:rPr>
          <w:rFonts w:ascii="Arial" w:hAnsi="Arial" w:cs="Arial"/>
          <w:sz w:val="24"/>
          <w:szCs w:val="24"/>
        </w:rPr>
      </w:pPr>
    </w:p>
    <w:p w14:paraId="5434C1B9" w14:textId="77777777" w:rsidR="006046B7" w:rsidRPr="00404866" w:rsidRDefault="006046B7" w:rsidP="006046B7">
      <w:pPr>
        <w:rPr>
          <w:rFonts w:ascii="Arial" w:hAnsi="Arial" w:cs="Arial"/>
          <w:sz w:val="24"/>
          <w:szCs w:val="24"/>
        </w:rPr>
      </w:pPr>
      <w:r w:rsidRPr="00404866">
        <w:rPr>
          <w:rFonts w:ascii="Arial" w:hAnsi="Arial" w:cs="Arial"/>
          <w:sz w:val="24"/>
          <w:szCs w:val="24"/>
        </w:rPr>
        <w:t>Insert OP Team Leader Name</w:t>
      </w:r>
    </w:p>
    <w:p w14:paraId="06F8C58E" w14:textId="77777777" w:rsidR="006046B7" w:rsidRPr="00404866" w:rsidRDefault="006046B7" w:rsidP="006046B7">
      <w:pPr>
        <w:rPr>
          <w:rFonts w:ascii="Arial" w:hAnsi="Arial" w:cs="Arial"/>
          <w:sz w:val="24"/>
          <w:szCs w:val="24"/>
        </w:rPr>
      </w:pPr>
      <w:r w:rsidRPr="00404866">
        <w:rPr>
          <w:rFonts w:ascii="Arial" w:hAnsi="Arial" w:cs="Arial"/>
          <w:sz w:val="24"/>
          <w:szCs w:val="24"/>
        </w:rPr>
        <w:t>All Wales Overpayment Team</w:t>
      </w:r>
    </w:p>
    <w:p w14:paraId="10BF88EB" w14:textId="77777777" w:rsidR="006046B7" w:rsidRPr="00404866" w:rsidRDefault="006046B7" w:rsidP="006046B7">
      <w:pPr>
        <w:rPr>
          <w:rFonts w:ascii="Arial" w:hAnsi="Arial" w:cs="Arial"/>
          <w:sz w:val="24"/>
          <w:szCs w:val="24"/>
        </w:rPr>
      </w:pPr>
      <w:r w:rsidRPr="00404866">
        <w:rPr>
          <w:rFonts w:ascii="Arial" w:hAnsi="Arial" w:cs="Arial"/>
          <w:sz w:val="24"/>
          <w:szCs w:val="24"/>
        </w:rPr>
        <w:t>NWSSP Employment Services</w:t>
      </w:r>
      <w:r w:rsidRPr="00404866">
        <w:rPr>
          <w:rFonts w:ascii="Arial" w:hAnsi="Arial" w:cs="Arial"/>
          <w:sz w:val="24"/>
          <w:szCs w:val="24"/>
        </w:rPr>
        <w:br w:type="page"/>
      </w:r>
    </w:p>
    <w:p w14:paraId="1EF458EB" w14:textId="77777777" w:rsidR="006046B7" w:rsidRPr="00404866" w:rsidRDefault="006046B7" w:rsidP="00404866">
      <w:pPr>
        <w:pStyle w:val="Heading1"/>
        <w:rPr>
          <w:rFonts w:ascii="Arial" w:hAnsi="Arial" w:cs="Arial"/>
          <w:sz w:val="24"/>
          <w:szCs w:val="24"/>
        </w:rPr>
      </w:pPr>
      <w:bookmarkStart w:id="18" w:name="_Toc179286269"/>
      <w:r w:rsidRPr="00404866">
        <w:rPr>
          <w:rFonts w:ascii="Arial" w:hAnsi="Arial" w:cs="Arial"/>
          <w:sz w:val="24"/>
          <w:szCs w:val="24"/>
        </w:rPr>
        <w:t>APPENDIX G - OVERPAYMENT LETTER 2 Individual remains in post</w:t>
      </w:r>
      <w:bookmarkEnd w:id="18"/>
    </w:p>
    <w:p w14:paraId="1F03F608" w14:textId="77777777" w:rsidR="006046B7" w:rsidRPr="00404866" w:rsidRDefault="006046B7" w:rsidP="006046B7">
      <w:pPr>
        <w:rPr>
          <w:rFonts w:ascii="Arial" w:hAnsi="Arial" w:cs="Arial"/>
          <w:sz w:val="24"/>
          <w:szCs w:val="24"/>
        </w:rPr>
      </w:pPr>
    </w:p>
    <w:p w14:paraId="76024F65" w14:textId="77777777" w:rsidR="006046B7" w:rsidRPr="00404866" w:rsidRDefault="006046B7" w:rsidP="006046B7">
      <w:pPr>
        <w:rPr>
          <w:rFonts w:ascii="Arial" w:hAnsi="Arial" w:cs="Arial"/>
          <w:sz w:val="24"/>
          <w:szCs w:val="24"/>
        </w:rPr>
      </w:pPr>
      <w:r w:rsidRPr="00404866">
        <w:rPr>
          <w:rFonts w:ascii="Arial" w:hAnsi="Arial" w:cs="Arial"/>
          <w:sz w:val="24"/>
          <w:szCs w:val="24"/>
        </w:rPr>
        <w:t>Private and Confidential</w:t>
      </w:r>
    </w:p>
    <w:p w14:paraId="51ACC243" w14:textId="77777777" w:rsidR="0085651D" w:rsidRPr="00404866" w:rsidRDefault="0085651D" w:rsidP="006046B7">
      <w:pPr>
        <w:rPr>
          <w:rFonts w:ascii="Arial" w:hAnsi="Arial" w:cs="Arial"/>
          <w:sz w:val="24"/>
          <w:szCs w:val="24"/>
        </w:rPr>
      </w:pPr>
    </w:p>
    <w:p w14:paraId="6BA565D2" w14:textId="77777777" w:rsidR="006046B7" w:rsidRPr="00404866" w:rsidRDefault="006046B7" w:rsidP="006046B7">
      <w:pPr>
        <w:rPr>
          <w:rFonts w:ascii="Arial" w:hAnsi="Arial" w:cs="Arial"/>
          <w:sz w:val="24"/>
          <w:szCs w:val="24"/>
        </w:rPr>
      </w:pPr>
      <w:r w:rsidRPr="00404866">
        <w:rPr>
          <w:rFonts w:ascii="Arial" w:hAnsi="Arial" w:cs="Arial"/>
          <w:sz w:val="24"/>
          <w:szCs w:val="24"/>
        </w:rPr>
        <w:t>Our Ref:</w:t>
      </w:r>
      <w:r w:rsidR="0085651D" w:rsidRPr="00404866">
        <w:rPr>
          <w:rFonts w:ascii="Arial" w:hAnsi="Arial" w:cs="Arial"/>
          <w:sz w:val="24"/>
          <w:szCs w:val="24"/>
        </w:rPr>
        <w:tab/>
      </w:r>
      <w:r w:rsidRPr="00404866">
        <w:rPr>
          <w:rFonts w:ascii="Arial" w:hAnsi="Arial" w:cs="Arial"/>
          <w:sz w:val="24"/>
          <w:szCs w:val="24"/>
        </w:rPr>
        <w:t>JEC/Assignment</w:t>
      </w:r>
    </w:p>
    <w:p w14:paraId="43400F31" w14:textId="77777777" w:rsidR="006046B7" w:rsidRPr="00404866" w:rsidRDefault="006046B7" w:rsidP="006046B7">
      <w:pPr>
        <w:rPr>
          <w:rFonts w:ascii="Arial" w:hAnsi="Arial" w:cs="Arial"/>
          <w:sz w:val="24"/>
          <w:szCs w:val="24"/>
        </w:rPr>
      </w:pPr>
      <w:r w:rsidRPr="00404866">
        <w:rPr>
          <w:rFonts w:ascii="Arial" w:hAnsi="Arial" w:cs="Arial"/>
          <w:sz w:val="24"/>
          <w:szCs w:val="24"/>
        </w:rPr>
        <w:t>Department:</w:t>
      </w:r>
      <w:r w:rsidR="0085651D" w:rsidRPr="00404866">
        <w:rPr>
          <w:rFonts w:ascii="Arial" w:hAnsi="Arial" w:cs="Arial"/>
          <w:sz w:val="24"/>
          <w:szCs w:val="24"/>
        </w:rPr>
        <w:tab/>
      </w:r>
      <w:r w:rsidRPr="00404866">
        <w:rPr>
          <w:rFonts w:ascii="Arial" w:hAnsi="Arial" w:cs="Arial"/>
          <w:sz w:val="24"/>
          <w:szCs w:val="24"/>
        </w:rPr>
        <w:t>NWSSP Payroll Services for All Wales Overpayments</w:t>
      </w:r>
    </w:p>
    <w:p w14:paraId="0B93A5D8" w14:textId="77777777" w:rsidR="006046B7" w:rsidRPr="00404866" w:rsidRDefault="006046B7" w:rsidP="006046B7">
      <w:pPr>
        <w:rPr>
          <w:rFonts w:ascii="Arial" w:hAnsi="Arial" w:cs="Arial"/>
          <w:sz w:val="24"/>
          <w:szCs w:val="24"/>
        </w:rPr>
      </w:pPr>
      <w:r w:rsidRPr="00404866">
        <w:rPr>
          <w:rFonts w:ascii="Arial" w:hAnsi="Arial" w:cs="Arial"/>
          <w:sz w:val="24"/>
          <w:szCs w:val="24"/>
        </w:rPr>
        <w:t>Tel:</w:t>
      </w:r>
      <w:r w:rsidR="0085651D" w:rsidRPr="00404866">
        <w:rPr>
          <w:rFonts w:ascii="Arial" w:hAnsi="Arial" w:cs="Arial"/>
          <w:sz w:val="24"/>
          <w:szCs w:val="24"/>
        </w:rPr>
        <w:tab/>
      </w:r>
      <w:r w:rsidR="0085651D" w:rsidRPr="00404866">
        <w:rPr>
          <w:rFonts w:ascii="Arial" w:hAnsi="Arial" w:cs="Arial"/>
          <w:sz w:val="24"/>
          <w:szCs w:val="24"/>
        </w:rPr>
        <w:tab/>
      </w:r>
      <w:r w:rsidRPr="00404866">
        <w:rPr>
          <w:rFonts w:ascii="Arial" w:hAnsi="Arial" w:cs="Arial"/>
          <w:sz w:val="24"/>
          <w:szCs w:val="24"/>
        </w:rPr>
        <w:t>029 21 500055</w:t>
      </w:r>
    </w:p>
    <w:p w14:paraId="3A4DF72E" w14:textId="77777777" w:rsidR="006046B7" w:rsidRPr="00404866" w:rsidRDefault="006046B7" w:rsidP="006046B7">
      <w:pPr>
        <w:rPr>
          <w:rFonts w:ascii="Arial" w:hAnsi="Arial" w:cs="Arial"/>
          <w:sz w:val="24"/>
          <w:szCs w:val="24"/>
        </w:rPr>
      </w:pPr>
      <w:r w:rsidRPr="00404866">
        <w:rPr>
          <w:rFonts w:ascii="Arial" w:hAnsi="Arial" w:cs="Arial"/>
          <w:sz w:val="24"/>
          <w:szCs w:val="24"/>
        </w:rPr>
        <w:t>Email:</w:t>
      </w:r>
      <w:r w:rsidR="0085651D" w:rsidRPr="00404866">
        <w:rPr>
          <w:rFonts w:ascii="Arial" w:hAnsi="Arial" w:cs="Arial"/>
          <w:sz w:val="24"/>
          <w:szCs w:val="24"/>
        </w:rPr>
        <w:tab/>
      </w:r>
      <w:r w:rsidR="0085651D" w:rsidRPr="00404866">
        <w:rPr>
          <w:rFonts w:ascii="Arial" w:hAnsi="Arial" w:cs="Arial"/>
          <w:sz w:val="24"/>
          <w:szCs w:val="24"/>
        </w:rPr>
        <w:tab/>
      </w:r>
      <w:r w:rsidRPr="00404866">
        <w:rPr>
          <w:rFonts w:ascii="Arial" w:hAnsi="Arial" w:cs="Arial"/>
          <w:sz w:val="24"/>
          <w:szCs w:val="24"/>
        </w:rPr>
        <w:t>NWSSP.AllWalesoverpayments@wales.nhs.uk</w:t>
      </w:r>
    </w:p>
    <w:p w14:paraId="5C1083E4" w14:textId="77777777" w:rsidR="0085651D" w:rsidRPr="00404866" w:rsidRDefault="0085651D" w:rsidP="006046B7">
      <w:pPr>
        <w:rPr>
          <w:rFonts w:ascii="Arial" w:hAnsi="Arial" w:cs="Arial"/>
          <w:sz w:val="24"/>
          <w:szCs w:val="24"/>
        </w:rPr>
      </w:pPr>
    </w:p>
    <w:p w14:paraId="00A0960D" w14:textId="77777777" w:rsidR="006046B7" w:rsidRPr="00404866" w:rsidRDefault="006046B7" w:rsidP="006046B7">
      <w:pPr>
        <w:rPr>
          <w:rFonts w:ascii="Arial" w:hAnsi="Arial" w:cs="Arial"/>
          <w:sz w:val="24"/>
          <w:szCs w:val="24"/>
        </w:rPr>
      </w:pPr>
      <w:r w:rsidRPr="00404866">
        <w:rPr>
          <w:rFonts w:ascii="Arial" w:hAnsi="Arial" w:cs="Arial"/>
          <w:sz w:val="24"/>
          <w:szCs w:val="24"/>
        </w:rPr>
        <w:t>Date:</w:t>
      </w:r>
    </w:p>
    <w:p w14:paraId="2BA92A7E" w14:textId="77777777" w:rsidR="0085651D" w:rsidRPr="00404866" w:rsidRDefault="0085651D" w:rsidP="006046B7">
      <w:pPr>
        <w:rPr>
          <w:rFonts w:ascii="Arial" w:hAnsi="Arial" w:cs="Arial"/>
          <w:sz w:val="24"/>
          <w:szCs w:val="24"/>
        </w:rPr>
      </w:pPr>
    </w:p>
    <w:p w14:paraId="13CFFF57" w14:textId="77777777" w:rsidR="006046B7" w:rsidRPr="00404866" w:rsidRDefault="006046B7" w:rsidP="006046B7">
      <w:pPr>
        <w:rPr>
          <w:rFonts w:ascii="Arial" w:hAnsi="Arial" w:cs="Arial"/>
          <w:sz w:val="24"/>
          <w:szCs w:val="24"/>
        </w:rPr>
      </w:pPr>
      <w:r w:rsidRPr="00404866">
        <w:rPr>
          <w:rFonts w:ascii="Arial" w:hAnsi="Arial" w:cs="Arial"/>
          <w:sz w:val="24"/>
          <w:szCs w:val="24"/>
        </w:rPr>
        <w:t>RE: Overpayment of Salary</w:t>
      </w:r>
    </w:p>
    <w:p w14:paraId="2D836A3C" w14:textId="77777777" w:rsidR="0085651D" w:rsidRPr="00404866" w:rsidRDefault="0085651D" w:rsidP="006046B7">
      <w:pPr>
        <w:rPr>
          <w:rFonts w:ascii="Arial" w:hAnsi="Arial" w:cs="Arial"/>
          <w:sz w:val="24"/>
          <w:szCs w:val="24"/>
        </w:rPr>
      </w:pPr>
    </w:p>
    <w:p w14:paraId="258F55C7" w14:textId="77777777" w:rsidR="006046B7" w:rsidRPr="00404866" w:rsidRDefault="006046B7" w:rsidP="006046B7">
      <w:pPr>
        <w:rPr>
          <w:rFonts w:ascii="Arial" w:hAnsi="Arial" w:cs="Arial"/>
          <w:sz w:val="24"/>
          <w:szCs w:val="24"/>
        </w:rPr>
      </w:pPr>
      <w:r w:rsidRPr="00404866">
        <w:rPr>
          <w:rFonts w:ascii="Arial" w:hAnsi="Arial" w:cs="Arial"/>
          <w:sz w:val="24"/>
          <w:szCs w:val="24"/>
        </w:rPr>
        <w:t>Dear</w:t>
      </w:r>
    </w:p>
    <w:p w14:paraId="06DA8A8D" w14:textId="77777777" w:rsidR="0085651D" w:rsidRPr="00404866" w:rsidRDefault="0085651D" w:rsidP="006046B7">
      <w:pPr>
        <w:rPr>
          <w:rFonts w:ascii="Arial" w:hAnsi="Arial" w:cs="Arial"/>
          <w:sz w:val="24"/>
          <w:szCs w:val="24"/>
        </w:rPr>
      </w:pPr>
    </w:p>
    <w:p w14:paraId="0901F77D" w14:textId="77777777" w:rsidR="006046B7" w:rsidRPr="00404866" w:rsidRDefault="006046B7" w:rsidP="006046B7">
      <w:pPr>
        <w:rPr>
          <w:rFonts w:ascii="Arial" w:hAnsi="Arial" w:cs="Arial"/>
          <w:sz w:val="24"/>
          <w:szCs w:val="24"/>
        </w:rPr>
      </w:pPr>
      <w:r w:rsidRPr="00404866">
        <w:rPr>
          <w:rFonts w:ascii="Arial" w:hAnsi="Arial" w:cs="Arial"/>
          <w:sz w:val="24"/>
          <w:szCs w:val="24"/>
        </w:rPr>
        <w:t>Following on from our previous letter dated ** [insert date] ** we can now give more details of your overpayment.</w:t>
      </w:r>
    </w:p>
    <w:p w14:paraId="2B803158" w14:textId="77777777" w:rsidR="0085651D" w:rsidRPr="00404866" w:rsidRDefault="0085651D" w:rsidP="006046B7">
      <w:pPr>
        <w:rPr>
          <w:rFonts w:ascii="Arial" w:hAnsi="Arial" w:cs="Arial"/>
          <w:sz w:val="24"/>
          <w:szCs w:val="24"/>
        </w:rPr>
      </w:pPr>
    </w:p>
    <w:p w14:paraId="6FF1BE44" w14:textId="77777777" w:rsidR="006861AF" w:rsidRPr="00404866" w:rsidRDefault="006046B7" w:rsidP="006046B7">
      <w:pPr>
        <w:rPr>
          <w:rFonts w:ascii="Arial" w:hAnsi="Arial" w:cs="Arial"/>
          <w:sz w:val="24"/>
          <w:szCs w:val="24"/>
        </w:rPr>
      </w:pPr>
      <w:r w:rsidRPr="00404866">
        <w:rPr>
          <w:rFonts w:ascii="Arial" w:hAnsi="Arial" w:cs="Arial"/>
          <w:sz w:val="24"/>
          <w:szCs w:val="24"/>
        </w:rPr>
        <w:t>Please accept our sincere apologies for this overpayment and any upset or inconvenience it may cause you. The overpayment is calculated as follows: -</w:t>
      </w:r>
    </w:p>
    <w:p w14:paraId="281D2F3A" w14:textId="77777777" w:rsidR="0085651D" w:rsidRPr="00404866" w:rsidRDefault="0085651D" w:rsidP="006046B7">
      <w:pPr>
        <w:rPr>
          <w:rFonts w:ascii="Arial" w:hAnsi="Arial" w:cs="Arial"/>
          <w:sz w:val="24"/>
          <w:szCs w:val="24"/>
        </w:rPr>
      </w:pPr>
    </w:p>
    <w:tbl>
      <w:tblPr>
        <w:tblStyle w:val="TableGrid"/>
        <w:tblW w:w="0" w:type="auto"/>
        <w:tblLook w:val="04A0" w:firstRow="1" w:lastRow="0" w:firstColumn="1" w:lastColumn="0" w:noHBand="0" w:noVBand="1"/>
      </w:tblPr>
      <w:tblGrid>
        <w:gridCol w:w="9016"/>
      </w:tblGrid>
      <w:tr w:rsidR="0085651D" w:rsidRPr="00404866" w14:paraId="4FD1CE17" w14:textId="77777777" w:rsidTr="0085651D">
        <w:tc>
          <w:tcPr>
            <w:tcW w:w="9016" w:type="dxa"/>
          </w:tcPr>
          <w:p w14:paraId="02A99153" w14:textId="77777777" w:rsidR="0085651D" w:rsidRPr="00404866" w:rsidRDefault="0085651D" w:rsidP="0085651D">
            <w:pPr>
              <w:spacing w:before="7"/>
              <w:rPr>
                <w:rFonts w:ascii="Arial" w:hAnsi="Arial" w:cs="Arial"/>
                <w:sz w:val="24"/>
                <w:szCs w:val="24"/>
              </w:rPr>
            </w:pPr>
            <w:r w:rsidRPr="00404866">
              <w:rPr>
                <w:rFonts w:ascii="Arial" w:hAnsi="Arial" w:cs="Arial"/>
                <w:sz w:val="24"/>
                <w:szCs w:val="24"/>
              </w:rPr>
              <w:t>Period of Overpayment:</w:t>
            </w:r>
          </w:p>
          <w:p w14:paraId="3E38DB0B" w14:textId="77777777" w:rsidR="0085651D" w:rsidRPr="00404866" w:rsidRDefault="0085651D" w:rsidP="0085651D">
            <w:pPr>
              <w:spacing w:before="10" w:line="220" w:lineRule="exact"/>
              <w:rPr>
                <w:rFonts w:ascii="Arial" w:hAnsi="Arial" w:cs="Arial"/>
                <w:sz w:val="24"/>
                <w:szCs w:val="24"/>
              </w:rPr>
            </w:pPr>
          </w:p>
          <w:p w14:paraId="26381030" w14:textId="77777777" w:rsidR="0085651D" w:rsidRPr="00404866" w:rsidRDefault="0085651D" w:rsidP="0085651D">
            <w:pPr>
              <w:rPr>
                <w:rFonts w:ascii="Arial" w:hAnsi="Arial" w:cs="Arial"/>
                <w:sz w:val="24"/>
                <w:szCs w:val="24"/>
              </w:rPr>
            </w:pPr>
            <w:r w:rsidRPr="00404866">
              <w:rPr>
                <w:rFonts w:ascii="Arial" w:hAnsi="Arial" w:cs="Arial"/>
                <w:sz w:val="24"/>
                <w:szCs w:val="24"/>
              </w:rPr>
              <w:t>Reason for Overpayment:</w:t>
            </w:r>
          </w:p>
        </w:tc>
      </w:tr>
    </w:tbl>
    <w:p w14:paraId="3EDC1B3A" w14:textId="77777777" w:rsidR="0085651D" w:rsidRPr="00404866" w:rsidRDefault="0085651D" w:rsidP="006046B7">
      <w:pPr>
        <w:rPr>
          <w:rFonts w:ascii="Arial" w:hAnsi="Arial" w:cs="Arial"/>
          <w:sz w:val="24"/>
          <w:szCs w:val="24"/>
        </w:rPr>
      </w:pPr>
    </w:p>
    <w:tbl>
      <w:tblPr>
        <w:tblStyle w:val="TableGrid"/>
        <w:tblW w:w="0" w:type="auto"/>
        <w:tblLook w:val="04A0" w:firstRow="1" w:lastRow="0" w:firstColumn="1" w:lastColumn="0" w:noHBand="0" w:noVBand="1"/>
      </w:tblPr>
      <w:tblGrid>
        <w:gridCol w:w="9016"/>
      </w:tblGrid>
      <w:tr w:rsidR="0085651D" w:rsidRPr="00404866" w14:paraId="1FF89013" w14:textId="77777777" w:rsidTr="0085651D">
        <w:tc>
          <w:tcPr>
            <w:tcW w:w="9016" w:type="dxa"/>
          </w:tcPr>
          <w:p w14:paraId="1D0D55DE" w14:textId="77777777" w:rsidR="0085651D" w:rsidRPr="00404866" w:rsidRDefault="0085651D" w:rsidP="006046B7">
            <w:pPr>
              <w:rPr>
                <w:rFonts w:ascii="Arial" w:hAnsi="Arial" w:cs="Arial"/>
                <w:sz w:val="24"/>
                <w:szCs w:val="24"/>
              </w:rPr>
            </w:pPr>
            <w:r w:rsidRPr="00404866">
              <w:rPr>
                <w:rFonts w:ascii="Arial" w:hAnsi="Arial" w:cs="Arial"/>
                <w:sz w:val="24"/>
                <w:szCs w:val="24"/>
              </w:rPr>
              <w:t xml:space="preserve">Gross Overpayment </w:t>
            </w:r>
            <w:r w:rsidRPr="00404866">
              <w:rPr>
                <w:rFonts w:ascii="Arial" w:hAnsi="Arial" w:cs="Arial"/>
                <w:sz w:val="24"/>
                <w:szCs w:val="24"/>
              </w:rPr>
              <w:tab/>
            </w:r>
            <w:r w:rsidRPr="00404866">
              <w:rPr>
                <w:rFonts w:ascii="Arial" w:hAnsi="Arial" w:cs="Arial"/>
                <w:sz w:val="24"/>
                <w:szCs w:val="24"/>
              </w:rPr>
              <w:tab/>
              <w:t>£</w:t>
            </w:r>
          </w:p>
          <w:p w14:paraId="23A3D84D" w14:textId="77777777" w:rsidR="0085651D" w:rsidRPr="00404866" w:rsidRDefault="0085651D" w:rsidP="0085651D">
            <w:pPr>
              <w:rPr>
                <w:rFonts w:ascii="Arial" w:hAnsi="Arial" w:cs="Arial"/>
                <w:sz w:val="24"/>
                <w:szCs w:val="24"/>
              </w:rPr>
            </w:pPr>
            <w:r w:rsidRPr="00404866">
              <w:rPr>
                <w:rFonts w:ascii="Arial" w:hAnsi="Arial" w:cs="Arial"/>
                <w:sz w:val="24"/>
                <w:szCs w:val="24"/>
              </w:rPr>
              <w:t>Less</w:t>
            </w:r>
          </w:p>
          <w:p w14:paraId="5FADD3B8" w14:textId="77777777" w:rsidR="0085651D" w:rsidRPr="00404866" w:rsidRDefault="0085651D" w:rsidP="0085651D">
            <w:pPr>
              <w:rPr>
                <w:rFonts w:ascii="Arial" w:hAnsi="Arial" w:cs="Arial"/>
                <w:sz w:val="24"/>
                <w:szCs w:val="24"/>
              </w:rPr>
            </w:pPr>
            <w:r w:rsidRPr="00404866">
              <w:rPr>
                <w:rFonts w:ascii="Arial" w:hAnsi="Arial" w:cs="Arial"/>
                <w:sz w:val="24"/>
                <w:szCs w:val="24"/>
              </w:rPr>
              <w:tab/>
            </w:r>
            <w:r w:rsidRPr="00404866">
              <w:rPr>
                <w:rFonts w:ascii="Arial" w:hAnsi="Arial" w:cs="Arial"/>
                <w:sz w:val="24"/>
                <w:szCs w:val="24"/>
              </w:rPr>
              <w:tab/>
              <w:t>Pension:</w:t>
            </w:r>
            <w:r w:rsidRPr="00404866">
              <w:rPr>
                <w:rFonts w:ascii="Arial" w:hAnsi="Arial" w:cs="Arial"/>
                <w:sz w:val="24"/>
                <w:szCs w:val="24"/>
              </w:rPr>
              <w:tab/>
            </w:r>
            <w:r w:rsidRPr="00404866">
              <w:rPr>
                <w:rFonts w:ascii="Arial" w:hAnsi="Arial" w:cs="Arial"/>
                <w:sz w:val="24"/>
                <w:szCs w:val="24"/>
              </w:rPr>
              <w:tab/>
              <w:t>£</w:t>
            </w:r>
          </w:p>
          <w:p w14:paraId="2AA01A34" w14:textId="77777777" w:rsidR="0085651D" w:rsidRPr="00404866" w:rsidRDefault="0085651D" w:rsidP="0085651D">
            <w:pPr>
              <w:rPr>
                <w:rFonts w:ascii="Arial" w:hAnsi="Arial" w:cs="Arial"/>
                <w:sz w:val="24"/>
                <w:szCs w:val="24"/>
              </w:rPr>
            </w:pPr>
          </w:p>
          <w:p w14:paraId="5B1A06FE" w14:textId="77777777" w:rsidR="0085651D" w:rsidRPr="00404866" w:rsidRDefault="0085651D" w:rsidP="0085651D">
            <w:pPr>
              <w:rPr>
                <w:rFonts w:ascii="Arial" w:hAnsi="Arial" w:cs="Arial"/>
                <w:sz w:val="24"/>
                <w:szCs w:val="24"/>
              </w:rPr>
            </w:pPr>
            <w:r w:rsidRPr="00404866">
              <w:rPr>
                <w:rFonts w:ascii="Arial" w:hAnsi="Arial" w:cs="Arial"/>
                <w:sz w:val="24"/>
                <w:szCs w:val="24"/>
              </w:rPr>
              <w:tab/>
            </w:r>
            <w:r w:rsidRPr="00404866">
              <w:rPr>
                <w:rFonts w:ascii="Arial" w:hAnsi="Arial" w:cs="Arial"/>
                <w:sz w:val="24"/>
                <w:szCs w:val="24"/>
              </w:rPr>
              <w:tab/>
              <w:t xml:space="preserve">PAYE: </w:t>
            </w:r>
            <w:r w:rsidRPr="00404866">
              <w:rPr>
                <w:rFonts w:ascii="Arial" w:hAnsi="Arial" w:cs="Arial"/>
                <w:sz w:val="24"/>
                <w:szCs w:val="24"/>
              </w:rPr>
              <w:tab/>
            </w:r>
            <w:r w:rsidRPr="00404866">
              <w:rPr>
                <w:rFonts w:ascii="Arial" w:hAnsi="Arial" w:cs="Arial"/>
                <w:sz w:val="24"/>
                <w:szCs w:val="24"/>
              </w:rPr>
              <w:tab/>
              <w:t>£</w:t>
            </w:r>
          </w:p>
          <w:p w14:paraId="108B30C4" w14:textId="77777777" w:rsidR="0085651D" w:rsidRPr="00404866" w:rsidRDefault="0085651D" w:rsidP="0085651D">
            <w:pPr>
              <w:rPr>
                <w:rFonts w:ascii="Arial" w:hAnsi="Arial" w:cs="Arial"/>
                <w:sz w:val="24"/>
                <w:szCs w:val="24"/>
              </w:rPr>
            </w:pPr>
            <w:r w:rsidRPr="00404866">
              <w:rPr>
                <w:rFonts w:ascii="Arial" w:hAnsi="Arial" w:cs="Arial"/>
                <w:sz w:val="24"/>
                <w:szCs w:val="24"/>
              </w:rPr>
              <w:tab/>
            </w:r>
            <w:r w:rsidRPr="00404866">
              <w:rPr>
                <w:rFonts w:ascii="Arial" w:hAnsi="Arial" w:cs="Arial"/>
                <w:sz w:val="24"/>
                <w:szCs w:val="24"/>
              </w:rPr>
              <w:tab/>
              <w:t xml:space="preserve">National Insurance </w:t>
            </w:r>
          </w:p>
          <w:p w14:paraId="46DA97A9" w14:textId="77777777" w:rsidR="0085651D" w:rsidRPr="00404866" w:rsidRDefault="0085651D" w:rsidP="0085651D">
            <w:pPr>
              <w:rPr>
                <w:rFonts w:ascii="Arial" w:hAnsi="Arial" w:cs="Arial"/>
                <w:sz w:val="24"/>
                <w:szCs w:val="24"/>
              </w:rPr>
            </w:pPr>
            <w:r w:rsidRPr="00404866">
              <w:rPr>
                <w:rFonts w:ascii="Arial" w:hAnsi="Arial" w:cs="Arial"/>
                <w:sz w:val="24"/>
                <w:szCs w:val="24"/>
              </w:rPr>
              <w:tab/>
            </w:r>
            <w:r w:rsidRPr="00404866">
              <w:rPr>
                <w:rFonts w:ascii="Arial" w:hAnsi="Arial" w:cs="Arial"/>
                <w:sz w:val="24"/>
                <w:szCs w:val="24"/>
              </w:rPr>
              <w:tab/>
              <w:t>Contributions:</w:t>
            </w:r>
            <w:r w:rsidRPr="00404866">
              <w:rPr>
                <w:rFonts w:ascii="Arial" w:hAnsi="Arial" w:cs="Arial"/>
                <w:sz w:val="24"/>
                <w:szCs w:val="24"/>
              </w:rPr>
              <w:tab/>
              <w:t>£</w:t>
            </w:r>
          </w:p>
          <w:p w14:paraId="4AF8FAAC" w14:textId="77777777" w:rsidR="0085651D" w:rsidRPr="00404866" w:rsidRDefault="0085651D" w:rsidP="0085651D">
            <w:pPr>
              <w:rPr>
                <w:rFonts w:ascii="Arial" w:hAnsi="Arial" w:cs="Arial"/>
                <w:sz w:val="24"/>
                <w:szCs w:val="24"/>
              </w:rPr>
            </w:pPr>
            <w:r w:rsidRPr="00404866">
              <w:rPr>
                <w:rFonts w:ascii="Arial" w:hAnsi="Arial" w:cs="Arial"/>
                <w:sz w:val="24"/>
                <w:szCs w:val="24"/>
              </w:rPr>
              <w:tab/>
            </w:r>
            <w:r w:rsidRPr="00404866">
              <w:rPr>
                <w:rFonts w:ascii="Arial" w:hAnsi="Arial" w:cs="Arial"/>
                <w:sz w:val="24"/>
                <w:szCs w:val="24"/>
              </w:rPr>
              <w:tab/>
              <w:t>Student Loan:</w:t>
            </w:r>
            <w:r w:rsidRPr="00404866">
              <w:rPr>
                <w:rFonts w:ascii="Arial" w:hAnsi="Arial" w:cs="Arial"/>
                <w:sz w:val="24"/>
                <w:szCs w:val="24"/>
              </w:rPr>
              <w:tab/>
              <w:t>£</w:t>
            </w:r>
          </w:p>
          <w:p w14:paraId="4CB56EE0" w14:textId="77777777" w:rsidR="0085651D" w:rsidRPr="00404866" w:rsidRDefault="0085651D" w:rsidP="0085651D">
            <w:pPr>
              <w:rPr>
                <w:rFonts w:ascii="Arial" w:hAnsi="Arial" w:cs="Arial"/>
                <w:sz w:val="24"/>
                <w:szCs w:val="24"/>
              </w:rPr>
            </w:pPr>
          </w:p>
          <w:p w14:paraId="676B71C5" w14:textId="77777777" w:rsidR="0085651D" w:rsidRPr="00404866" w:rsidRDefault="0085651D" w:rsidP="0085651D">
            <w:pPr>
              <w:rPr>
                <w:rFonts w:ascii="Arial" w:hAnsi="Arial" w:cs="Arial"/>
                <w:sz w:val="24"/>
                <w:szCs w:val="24"/>
              </w:rPr>
            </w:pPr>
            <w:r w:rsidRPr="00404866">
              <w:rPr>
                <w:rFonts w:ascii="Arial" w:hAnsi="Arial" w:cs="Arial"/>
                <w:sz w:val="24"/>
                <w:szCs w:val="24"/>
              </w:rPr>
              <w:t>Net Overpayment Due:</w:t>
            </w:r>
            <w:r w:rsidRPr="00404866">
              <w:rPr>
                <w:rFonts w:ascii="Arial" w:hAnsi="Arial" w:cs="Arial"/>
                <w:sz w:val="24"/>
                <w:szCs w:val="24"/>
              </w:rPr>
              <w:tab/>
            </w:r>
            <w:r w:rsidRPr="00404866">
              <w:rPr>
                <w:rFonts w:ascii="Arial" w:hAnsi="Arial" w:cs="Arial"/>
                <w:sz w:val="24"/>
                <w:szCs w:val="24"/>
              </w:rPr>
              <w:tab/>
              <w:t>£</w:t>
            </w:r>
          </w:p>
        </w:tc>
      </w:tr>
    </w:tbl>
    <w:p w14:paraId="1DBBE5E5" w14:textId="77777777" w:rsidR="0085651D" w:rsidRPr="00404866" w:rsidRDefault="0085651D" w:rsidP="0085651D">
      <w:pPr>
        <w:rPr>
          <w:rFonts w:ascii="Arial" w:hAnsi="Arial" w:cs="Arial"/>
          <w:sz w:val="24"/>
          <w:szCs w:val="24"/>
        </w:rPr>
      </w:pPr>
      <w:r w:rsidRPr="00404866">
        <w:rPr>
          <w:rFonts w:ascii="Arial" w:hAnsi="Arial" w:cs="Arial"/>
          <w:sz w:val="24"/>
          <w:szCs w:val="24"/>
        </w:rPr>
        <w:t xml:space="preserve">An invoice will be sent to you directly from your previous organisation’s Finance Department so they can begin to recover this overpayment. </w:t>
      </w:r>
    </w:p>
    <w:p w14:paraId="4C6F567C" w14:textId="77777777" w:rsidR="0085651D" w:rsidRPr="00404866" w:rsidRDefault="0085651D" w:rsidP="0085651D">
      <w:pPr>
        <w:rPr>
          <w:rFonts w:ascii="Arial" w:hAnsi="Arial" w:cs="Arial"/>
          <w:sz w:val="24"/>
          <w:szCs w:val="24"/>
        </w:rPr>
      </w:pPr>
    </w:p>
    <w:p w14:paraId="6655BA25" w14:textId="77777777" w:rsidR="0085651D" w:rsidRPr="00404866" w:rsidRDefault="0085651D" w:rsidP="0085651D">
      <w:pPr>
        <w:rPr>
          <w:rFonts w:ascii="Arial" w:hAnsi="Arial" w:cs="Arial"/>
          <w:sz w:val="24"/>
          <w:szCs w:val="24"/>
        </w:rPr>
      </w:pPr>
      <w:r w:rsidRPr="00404866">
        <w:rPr>
          <w:rFonts w:ascii="Arial" w:hAnsi="Arial" w:cs="Arial"/>
          <w:sz w:val="24"/>
          <w:szCs w:val="24"/>
        </w:rPr>
        <w:t xml:space="preserve">Contact details of the Finance Department will be shown on the invoice should you have any queries on how to make payment. </w:t>
      </w:r>
    </w:p>
    <w:p w14:paraId="01D31B40" w14:textId="77777777" w:rsidR="0085651D" w:rsidRPr="00404866" w:rsidRDefault="0085651D" w:rsidP="0085651D">
      <w:pPr>
        <w:rPr>
          <w:rFonts w:ascii="Arial" w:hAnsi="Arial" w:cs="Arial"/>
          <w:sz w:val="24"/>
          <w:szCs w:val="24"/>
        </w:rPr>
      </w:pPr>
    </w:p>
    <w:p w14:paraId="1AC918C1" w14:textId="77777777" w:rsidR="0085651D" w:rsidRPr="00404866" w:rsidRDefault="0085651D" w:rsidP="0085651D">
      <w:pPr>
        <w:rPr>
          <w:rFonts w:ascii="Arial" w:hAnsi="Arial" w:cs="Arial"/>
          <w:sz w:val="24"/>
          <w:szCs w:val="24"/>
        </w:rPr>
      </w:pPr>
      <w:r w:rsidRPr="00404866">
        <w:rPr>
          <w:rFonts w:ascii="Arial" w:hAnsi="Arial" w:cs="Arial"/>
          <w:sz w:val="24"/>
          <w:szCs w:val="24"/>
        </w:rPr>
        <w:t xml:space="preserve">As you are no longer employed by your previous Organisation the options to repay will be either by bank transfer, standing order, cheque or debit/credit card if the facility is available within the Organisation.  You can arrange an affordable monthly recovery option or choose to repay the amount in full in one payment. Ideally, the </w:t>
      </w:r>
    </w:p>
    <w:p w14:paraId="2FC767ED" w14:textId="77777777" w:rsidR="0085651D" w:rsidRPr="00404866" w:rsidRDefault="0085651D" w:rsidP="0085651D">
      <w:pPr>
        <w:rPr>
          <w:rFonts w:ascii="Arial" w:hAnsi="Arial" w:cs="Arial"/>
          <w:sz w:val="24"/>
          <w:szCs w:val="24"/>
        </w:rPr>
      </w:pPr>
      <w:r w:rsidRPr="00404866">
        <w:rPr>
          <w:rFonts w:ascii="Arial" w:hAnsi="Arial" w:cs="Arial"/>
          <w:sz w:val="24"/>
          <w:szCs w:val="24"/>
        </w:rPr>
        <w:t xml:space="preserve">recovery of the overpayment should occur over the same time period in which the overpayment occurred. Should you wish to discuss a different recovery time frame please contact the Finance Department. </w:t>
      </w:r>
    </w:p>
    <w:p w14:paraId="0FEAC857" w14:textId="77777777" w:rsidR="0085651D" w:rsidRPr="00404866" w:rsidRDefault="0085651D" w:rsidP="0085651D">
      <w:pPr>
        <w:rPr>
          <w:rFonts w:ascii="Arial" w:hAnsi="Arial" w:cs="Arial"/>
          <w:sz w:val="24"/>
          <w:szCs w:val="24"/>
        </w:rPr>
      </w:pPr>
      <w:r w:rsidRPr="00404866">
        <w:rPr>
          <w:rFonts w:ascii="Arial" w:hAnsi="Arial" w:cs="Arial"/>
          <w:sz w:val="24"/>
          <w:szCs w:val="24"/>
        </w:rPr>
        <w:t xml:space="preserve">If you have any queries in relation to the calculation of the overpayment please do not hesitate to contact the NWSSP All Wales </w:t>
      </w:r>
    </w:p>
    <w:p w14:paraId="3D1471E5" w14:textId="77777777" w:rsidR="0085651D" w:rsidRPr="00404866" w:rsidRDefault="0085651D" w:rsidP="0085651D">
      <w:pPr>
        <w:rPr>
          <w:rFonts w:ascii="Arial" w:hAnsi="Arial" w:cs="Arial"/>
          <w:sz w:val="24"/>
          <w:szCs w:val="24"/>
        </w:rPr>
      </w:pPr>
      <w:r w:rsidRPr="00404866">
        <w:rPr>
          <w:rFonts w:ascii="Arial" w:hAnsi="Arial" w:cs="Arial"/>
          <w:sz w:val="24"/>
          <w:szCs w:val="24"/>
        </w:rPr>
        <w:t>Overpayments Team by emailing NWSSP.AllWalesOverpayments@wales.nhs.uk, or contact them on 02921 500055 quoting the reference number above [JEC/assignment number]. The team are happy to help and support both employees and managers.</w:t>
      </w:r>
    </w:p>
    <w:p w14:paraId="5462322F" w14:textId="77777777" w:rsidR="0085651D" w:rsidRPr="00404866" w:rsidRDefault="0085651D" w:rsidP="0085651D">
      <w:pPr>
        <w:rPr>
          <w:rFonts w:ascii="Arial" w:hAnsi="Arial" w:cs="Arial"/>
          <w:sz w:val="24"/>
          <w:szCs w:val="24"/>
        </w:rPr>
      </w:pPr>
    </w:p>
    <w:p w14:paraId="562C26AA" w14:textId="77777777" w:rsidR="0085651D" w:rsidRPr="00404866" w:rsidRDefault="0085651D" w:rsidP="0085651D">
      <w:pPr>
        <w:rPr>
          <w:rFonts w:ascii="Arial" w:hAnsi="Arial" w:cs="Arial"/>
          <w:sz w:val="24"/>
          <w:szCs w:val="24"/>
        </w:rPr>
      </w:pPr>
      <w:r w:rsidRPr="00404866">
        <w:rPr>
          <w:rFonts w:ascii="Arial" w:hAnsi="Arial" w:cs="Arial"/>
          <w:sz w:val="24"/>
          <w:szCs w:val="24"/>
        </w:rPr>
        <w:t>We do understand that overpayments are regrettable and may cause anxiety, so we aim to answer all queries swiftly to minimise any upset or distress.</w:t>
      </w:r>
    </w:p>
    <w:p w14:paraId="76D42FAE" w14:textId="77777777" w:rsidR="0085651D" w:rsidRPr="00404866" w:rsidRDefault="0085651D" w:rsidP="0085651D">
      <w:pPr>
        <w:spacing w:after="160" w:line="259" w:lineRule="auto"/>
        <w:rPr>
          <w:rFonts w:ascii="Arial" w:hAnsi="Arial" w:cs="Arial"/>
          <w:sz w:val="24"/>
          <w:szCs w:val="24"/>
        </w:rPr>
      </w:pPr>
      <w:r w:rsidRPr="00404866">
        <w:rPr>
          <w:rFonts w:ascii="Arial" w:hAnsi="Arial" w:cs="Arial"/>
          <w:sz w:val="24"/>
          <w:szCs w:val="24"/>
        </w:rPr>
        <w:br w:type="page"/>
        <w:t>Individual no longer working for the Organisation</w:t>
      </w:r>
    </w:p>
    <w:p w14:paraId="453623F1" w14:textId="77777777" w:rsidR="0085651D" w:rsidRPr="00404866" w:rsidRDefault="0085651D" w:rsidP="0085651D">
      <w:pPr>
        <w:rPr>
          <w:rFonts w:ascii="Arial" w:hAnsi="Arial" w:cs="Arial"/>
          <w:sz w:val="24"/>
          <w:szCs w:val="24"/>
        </w:rPr>
      </w:pPr>
      <w:r w:rsidRPr="00404866">
        <w:rPr>
          <w:rFonts w:ascii="Arial" w:hAnsi="Arial" w:cs="Arial"/>
          <w:sz w:val="24"/>
          <w:szCs w:val="24"/>
        </w:rPr>
        <w:t>Private and Confidential</w:t>
      </w:r>
    </w:p>
    <w:p w14:paraId="490DA699" w14:textId="77777777" w:rsidR="0085651D" w:rsidRPr="00404866" w:rsidRDefault="0085651D" w:rsidP="0085651D">
      <w:pPr>
        <w:rPr>
          <w:rFonts w:ascii="Arial" w:hAnsi="Arial" w:cs="Arial"/>
          <w:sz w:val="24"/>
          <w:szCs w:val="24"/>
        </w:rPr>
      </w:pPr>
    </w:p>
    <w:p w14:paraId="2BBD1174" w14:textId="77777777" w:rsidR="0085651D" w:rsidRPr="00404866" w:rsidRDefault="0085651D" w:rsidP="0085651D">
      <w:pPr>
        <w:rPr>
          <w:rFonts w:ascii="Arial" w:hAnsi="Arial" w:cs="Arial"/>
          <w:sz w:val="24"/>
          <w:szCs w:val="24"/>
        </w:rPr>
      </w:pPr>
      <w:r w:rsidRPr="00404866">
        <w:rPr>
          <w:rFonts w:ascii="Arial" w:hAnsi="Arial" w:cs="Arial"/>
          <w:sz w:val="24"/>
          <w:szCs w:val="24"/>
        </w:rPr>
        <w:t>Our Ref:</w:t>
      </w:r>
      <w:r w:rsidRPr="00404866">
        <w:rPr>
          <w:rFonts w:ascii="Arial" w:hAnsi="Arial" w:cs="Arial"/>
          <w:sz w:val="24"/>
          <w:szCs w:val="24"/>
        </w:rPr>
        <w:tab/>
        <w:t>JEC/Assignment</w:t>
      </w:r>
    </w:p>
    <w:p w14:paraId="0F5348C4" w14:textId="77777777" w:rsidR="0085651D" w:rsidRPr="00404866" w:rsidRDefault="0085651D" w:rsidP="0085651D">
      <w:pPr>
        <w:rPr>
          <w:rFonts w:ascii="Arial" w:hAnsi="Arial" w:cs="Arial"/>
          <w:sz w:val="24"/>
          <w:szCs w:val="24"/>
        </w:rPr>
      </w:pPr>
      <w:r w:rsidRPr="00404866">
        <w:rPr>
          <w:rFonts w:ascii="Arial" w:hAnsi="Arial" w:cs="Arial"/>
          <w:sz w:val="24"/>
          <w:szCs w:val="24"/>
        </w:rPr>
        <w:t>Department:</w:t>
      </w:r>
      <w:r w:rsidRPr="00404866">
        <w:rPr>
          <w:rFonts w:ascii="Arial" w:hAnsi="Arial" w:cs="Arial"/>
          <w:sz w:val="24"/>
          <w:szCs w:val="24"/>
        </w:rPr>
        <w:tab/>
        <w:t>NWSSP Payroll Services for All Wales Overpayments</w:t>
      </w:r>
    </w:p>
    <w:p w14:paraId="091B2E78" w14:textId="77777777" w:rsidR="0085651D" w:rsidRPr="00404866" w:rsidRDefault="0085651D" w:rsidP="0085651D">
      <w:pPr>
        <w:rPr>
          <w:rFonts w:ascii="Arial" w:hAnsi="Arial" w:cs="Arial"/>
          <w:sz w:val="24"/>
          <w:szCs w:val="24"/>
        </w:rPr>
      </w:pPr>
      <w:r w:rsidRPr="00404866">
        <w:rPr>
          <w:rFonts w:ascii="Arial" w:hAnsi="Arial" w:cs="Arial"/>
          <w:sz w:val="24"/>
          <w:szCs w:val="24"/>
        </w:rPr>
        <w:t>Tel:</w:t>
      </w:r>
      <w:r w:rsidRPr="00404866">
        <w:rPr>
          <w:rFonts w:ascii="Arial" w:hAnsi="Arial" w:cs="Arial"/>
          <w:sz w:val="24"/>
          <w:szCs w:val="24"/>
        </w:rPr>
        <w:tab/>
      </w:r>
      <w:r w:rsidRPr="00404866">
        <w:rPr>
          <w:rFonts w:ascii="Arial" w:hAnsi="Arial" w:cs="Arial"/>
          <w:sz w:val="24"/>
          <w:szCs w:val="24"/>
        </w:rPr>
        <w:tab/>
        <w:t>029 21 500055</w:t>
      </w:r>
    </w:p>
    <w:p w14:paraId="72D26BF6" w14:textId="77777777" w:rsidR="0085651D" w:rsidRPr="00404866" w:rsidRDefault="0085651D" w:rsidP="0085651D">
      <w:pPr>
        <w:rPr>
          <w:rFonts w:ascii="Arial" w:hAnsi="Arial" w:cs="Arial"/>
          <w:sz w:val="24"/>
          <w:szCs w:val="24"/>
        </w:rPr>
      </w:pPr>
      <w:r w:rsidRPr="00404866">
        <w:rPr>
          <w:rFonts w:ascii="Arial" w:hAnsi="Arial" w:cs="Arial"/>
          <w:sz w:val="24"/>
          <w:szCs w:val="24"/>
        </w:rPr>
        <w:t>Email:</w:t>
      </w:r>
      <w:r w:rsidRPr="00404866">
        <w:rPr>
          <w:rFonts w:ascii="Arial" w:hAnsi="Arial" w:cs="Arial"/>
          <w:sz w:val="24"/>
          <w:szCs w:val="24"/>
        </w:rPr>
        <w:tab/>
      </w:r>
      <w:r w:rsidRPr="00404866">
        <w:rPr>
          <w:rFonts w:ascii="Arial" w:hAnsi="Arial" w:cs="Arial"/>
          <w:sz w:val="24"/>
          <w:szCs w:val="24"/>
        </w:rPr>
        <w:tab/>
        <w:t>NWSSP.AllWalesoverpayments@wales.nhs.uk</w:t>
      </w:r>
    </w:p>
    <w:p w14:paraId="0D84A951" w14:textId="77777777" w:rsidR="0085651D" w:rsidRPr="00404866" w:rsidRDefault="0085651D" w:rsidP="0085651D">
      <w:pPr>
        <w:rPr>
          <w:rFonts w:ascii="Arial" w:hAnsi="Arial" w:cs="Arial"/>
          <w:sz w:val="24"/>
          <w:szCs w:val="24"/>
        </w:rPr>
      </w:pPr>
    </w:p>
    <w:p w14:paraId="35604019" w14:textId="77777777" w:rsidR="0085651D" w:rsidRPr="00404866" w:rsidRDefault="0085651D" w:rsidP="0085651D">
      <w:pPr>
        <w:rPr>
          <w:rFonts w:ascii="Arial" w:hAnsi="Arial" w:cs="Arial"/>
          <w:sz w:val="24"/>
          <w:szCs w:val="24"/>
        </w:rPr>
      </w:pPr>
      <w:r w:rsidRPr="00404866">
        <w:rPr>
          <w:rFonts w:ascii="Arial" w:hAnsi="Arial" w:cs="Arial"/>
          <w:sz w:val="24"/>
          <w:szCs w:val="24"/>
        </w:rPr>
        <w:t>Date:</w:t>
      </w:r>
    </w:p>
    <w:p w14:paraId="4887D759" w14:textId="77777777" w:rsidR="0085651D" w:rsidRPr="00404866" w:rsidRDefault="0085651D" w:rsidP="0085651D">
      <w:pPr>
        <w:rPr>
          <w:rFonts w:ascii="Arial" w:hAnsi="Arial" w:cs="Arial"/>
          <w:sz w:val="24"/>
          <w:szCs w:val="24"/>
        </w:rPr>
      </w:pPr>
    </w:p>
    <w:p w14:paraId="1E5D4A20" w14:textId="77777777" w:rsidR="0085651D" w:rsidRPr="00404866" w:rsidRDefault="0085651D" w:rsidP="0085651D">
      <w:pPr>
        <w:rPr>
          <w:rFonts w:ascii="Arial" w:hAnsi="Arial" w:cs="Arial"/>
          <w:sz w:val="24"/>
          <w:szCs w:val="24"/>
        </w:rPr>
      </w:pPr>
      <w:r w:rsidRPr="00404866">
        <w:rPr>
          <w:rFonts w:ascii="Arial" w:hAnsi="Arial" w:cs="Arial"/>
          <w:sz w:val="24"/>
          <w:szCs w:val="24"/>
        </w:rPr>
        <w:t>RE: Overpayment of Salary</w:t>
      </w:r>
    </w:p>
    <w:p w14:paraId="7BF16A77" w14:textId="77777777" w:rsidR="0085651D" w:rsidRPr="00404866" w:rsidRDefault="0085651D" w:rsidP="0085651D">
      <w:pPr>
        <w:rPr>
          <w:rFonts w:ascii="Arial" w:hAnsi="Arial" w:cs="Arial"/>
          <w:sz w:val="24"/>
          <w:szCs w:val="24"/>
        </w:rPr>
      </w:pPr>
    </w:p>
    <w:p w14:paraId="778E43F3" w14:textId="77777777" w:rsidR="0085651D" w:rsidRPr="00404866" w:rsidRDefault="0085651D" w:rsidP="0085651D">
      <w:pPr>
        <w:rPr>
          <w:rFonts w:ascii="Arial" w:hAnsi="Arial" w:cs="Arial"/>
          <w:sz w:val="24"/>
          <w:szCs w:val="24"/>
        </w:rPr>
      </w:pPr>
      <w:r w:rsidRPr="00404866">
        <w:rPr>
          <w:rFonts w:ascii="Arial" w:hAnsi="Arial" w:cs="Arial"/>
          <w:sz w:val="24"/>
          <w:szCs w:val="24"/>
        </w:rPr>
        <w:t>Dear</w:t>
      </w:r>
    </w:p>
    <w:p w14:paraId="27D1B0B3" w14:textId="77777777" w:rsidR="0085651D" w:rsidRPr="00404866" w:rsidRDefault="0085651D" w:rsidP="0085651D">
      <w:pPr>
        <w:rPr>
          <w:rFonts w:ascii="Arial" w:hAnsi="Arial" w:cs="Arial"/>
          <w:sz w:val="24"/>
          <w:szCs w:val="24"/>
        </w:rPr>
      </w:pPr>
      <w:r w:rsidRPr="00404866">
        <w:rPr>
          <w:rFonts w:ascii="Arial" w:hAnsi="Arial" w:cs="Arial"/>
          <w:sz w:val="24"/>
          <w:szCs w:val="24"/>
        </w:rPr>
        <w:t>Following on from our previous letter dated ** [insert date] ** we can now give more details of your overpayment.</w:t>
      </w:r>
    </w:p>
    <w:p w14:paraId="32747A67" w14:textId="77777777" w:rsidR="0085651D" w:rsidRPr="00404866" w:rsidRDefault="0085651D" w:rsidP="0085651D">
      <w:pPr>
        <w:rPr>
          <w:rFonts w:ascii="Arial" w:hAnsi="Arial" w:cs="Arial"/>
          <w:sz w:val="24"/>
          <w:szCs w:val="24"/>
        </w:rPr>
      </w:pPr>
      <w:r w:rsidRPr="00404866">
        <w:rPr>
          <w:rFonts w:ascii="Arial" w:hAnsi="Arial" w:cs="Arial"/>
          <w:sz w:val="24"/>
          <w:szCs w:val="24"/>
        </w:rPr>
        <w:t xml:space="preserve">Please accept our sincere apologies for this overpayment and any upset or inconvenience it may cause you. </w:t>
      </w:r>
    </w:p>
    <w:p w14:paraId="39887DD0" w14:textId="77777777" w:rsidR="0085651D" w:rsidRPr="00404866" w:rsidRDefault="0085651D" w:rsidP="0085651D">
      <w:pPr>
        <w:rPr>
          <w:rFonts w:ascii="Arial" w:hAnsi="Arial" w:cs="Arial"/>
          <w:sz w:val="24"/>
          <w:szCs w:val="24"/>
        </w:rPr>
      </w:pPr>
      <w:r w:rsidRPr="00404866">
        <w:rPr>
          <w:rFonts w:ascii="Arial" w:hAnsi="Arial" w:cs="Arial"/>
          <w:sz w:val="24"/>
          <w:szCs w:val="24"/>
        </w:rPr>
        <w:t>The overpayment is calculated as follows: -</w:t>
      </w:r>
    </w:p>
    <w:p w14:paraId="444F5779" w14:textId="77777777" w:rsidR="0085651D" w:rsidRPr="00404866" w:rsidRDefault="0085651D" w:rsidP="0085651D">
      <w:pPr>
        <w:rPr>
          <w:rFonts w:ascii="Arial" w:hAnsi="Arial" w:cs="Arial"/>
          <w:sz w:val="24"/>
          <w:szCs w:val="24"/>
        </w:rPr>
      </w:pPr>
    </w:p>
    <w:tbl>
      <w:tblPr>
        <w:tblStyle w:val="TableGrid"/>
        <w:tblW w:w="0" w:type="auto"/>
        <w:tblLook w:val="04A0" w:firstRow="1" w:lastRow="0" w:firstColumn="1" w:lastColumn="0" w:noHBand="0" w:noVBand="1"/>
      </w:tblPr>
      <w:tblGrid>
        <w:gridCol w:w="9016"/>
      </w:tblGrid>
      <w:tr w:rsidR="0085651D" w:rsidRPr="00404866" w14:paraId="16B772E1" w14:textId="77777777" w:rsidTr="00820296">
        <w:tc>
          <w:tcPr>
            <w:tcW w:w="9016" w:type="dxa"/>
          </w:tcPr>
          <w:p w14:paraId="32DB9EAA" w14:textId="77777777" w:rsidR="0085651D" w:rsidRPr="00404866" w:rsidRDefault="0085651D" w:rsidP="0085651D">
            <w:pPr>
              <w:rPr>
                <w:rFonts w:ascii="Arial" w:hAnsi="Arial" w:cs="Arial"/>
                <w:sz w:val="24"/>
                <w:szCs w:val="24"/>
              </w:rPr>
            </w:pPr>
            <w:r w:rsidRPr="00404866">
              <w:rPr>
                <w:rFonts w:ascii="Arial" w:hAnsi="Arial" w:cs="Arial"/>
                <w:sz w:val="24"/>
                <w:szCs w:val="24"/>
              </w:rPr>
              <w:t>Period of Overpayment:</w:t>
            </w:r>
          </w:p>
          <w:p w14:paraId="2E62B434" w14:textId="77777777" w:rsidR="0085651D" w:rsidRPr="00404866" w:rsidRDefault="0085651D" w:rsidP="0085651D">
            <w:pPr>
              <w:rPr>
                <w:rFonts w:ascii="Arial" w:hAnsi="Arial" w:cs="Arial"/>
                <w:sz w:val="24"/>
                <w:szCs w:val="24"/>
              </w:rPr>
            </w:pPr>
          </w:p>
          <w:p w14:paraId="1BA7FD91" w14:textId="77777777" w:rsidR="0085651D" w:rsidRPr="00404866" w:rsidRDefault="0085651D" w:rsidP="0085651D">
            <w:pPr>
              <w:rPr>
                <w:rFonts w:ascii="Arial" w:hAnsi="Arial" w:cs="Arial"/>
                <w:sz w:val="24"/>
                <w:szCs w:val="24"/>
              </w:rPr>
            </w:pPr>
            <w:r w:rsidRPr="00404866">
              <w:rPr>
                <w:rFonts w:ascii="Arial" w:hAnsi="Arial" w:cs="Arial"/>
                <w:sz w:val="24"/>
                <w:szCs w:val="24"/>
              </w:rPr>
              <w:t>Reason for Overpayment:</w:t>
            </w:r>
          </w:p>
        </w:tc>
      </w:tr>
    </w:tbl>
    <w:p w14:paraId="16BED4FE" w14:textId="77777777" w:rsidR="0085651D" w:rsidRPr="00404866" w:rsidRDefault="0085651D" w:rsidP="0085651D">
      <w:pPr>
        <w:rPr>
          <w:rFonts w:ascii="Arial" w:hAnsi="Arial" w:cs="Arial"/>
          <w:sz w:val="24"/>
          <w:szCs w:val="24"/>
        </w:rPr>
      </w:pPr>
    </w:p>
    <w:tbl>
      <w:tblPr>
        <w:tblStyle w:val="TableGrid"/>
        <w:tblW w:w="0" w:type="auto"/>
        <w:tblLook w:val="04A0" w:firstRow="1" w:lastRow="0" w:firstColumn="1" w:lastColumn="0" w:noHBand="0" w:noVBand="1"/>
      </w:tblPr>
      <w:tblGrid>
        <w:gridCol w:w="9016"/>
      </w:tblGrid>
      <w:tr w:rsidR="0085651D" w:rsidRPr="00404866" w14:paraId="64444245" w14:textId="77777777" w:rsidTr="00820296">
        <w:tc>
          <w:tcPr>
            <w:tcW w:w="9016" w:type="dxa"/>
          </w:tcPr>
          <w:p w14:paraId="31FDD10B" w14:textId="77777777" w:rsidR="0085651D" w:rsidRPr="00404866" w:rsidRDefault="0085651D" w:rsidP="0085651D">
            <w:pPr>
              <w:rPr>
                <w:rFonts w:ascii="Arial" w:hAnsi="Arial" w:cs="Arial"/>
                <w:sz w:val="24"/>
                <w:szCs w:val="24"/>
              </w:rPr>
            </w:pPr>
            <w:r w:rsidRPr="00404866">
              <w:rPr>
                <w:rFonts w:ascii="Arial" w:hAnsi="Arial" w:cs="Arial"/>
                <w:sz w:val="24"/>
                <w:szCs w:val="24"/>
              </w:rPr>
              <w:t xml:space="preserve">Gross Overpayment </w:t>
            </w:r>
            <w:r w:rsidRPr="00404866">
              <w:rPr>
                <w:rFonts w:ascii="Arial" w:hAnsi="Arial" w:cs="Arial"/>
                <w:sz w:val="24"/>
                <w:szCs w:val="24"/>
              </w:rPr>
              <w:tab/>
            </w:r>
            <w:r w:rsidRPr="00404866">
              <w:rPr>
                <w:rFonts w:ascii="Arial" w:hAnsi="Arial" w:cs="Arial"/>
                <w:sz w:val="24"/>
                <w:szCs w:val="24"/>
              </w:rPr>
              <w:tab/>
              <w:t>£</w:t>
            </w:r>
          </w:p>
          <w:p w14:paraId="71495262" w14:textId="77777777" w:rsidR="0085651D" w:rsidRPr="00404866" w:rsidRDefault="0085651D" w:rsidP="0085651D">
            <w:pPr>
              <w:rPr>
                <w:rFonts w:ascii="Arial" w:hAnsi="Arial" w:cs="Arial"/>
                <w:sz w:val="24"/>
                <w:szCs w:val="24"/>
              </w:rPr>
            </w:pPr>
            <w:r w:rsidRPr="00404866">
              <w:rPr>
                <w:rFonts w:ascii="Arial" w:hAnsi="Arial" w:cs="Arial"/>
                <w:sz w:val="24"/>
                <w:szCs w:val="24"/>
              </w:rPr>
              <w:t>Less</w:t>
            </w:r>
          </w:p>
          <w:p w14:paraId="24EA6D11" w14:textId="77777777" w:rsidR="0085651D" w:rsidRPr="00404866" w:rsidRDefault="0085651D" w:rsidP="0085651D">
            <w:pPr>
              <w:rPr>
                <w:rFonts w:ascii="Arial" w:hAnsi="Arial" w:cs="Arial"/>
                <w:sz w:val="24"/>
                <w:szCs w:val="24"/>
              </w:rPr>
            </w:pPr>
            <w:r w:rsidRPr="00404866">
              <w:rPr>
                <w:rFonts w:ascii="Arial" w:hAnsi="Arial" w:cs="Arial"/>
                <w:sz w:val="24"/>
                <w:szCs w:val="24"/>
              </w:rPr>
              <w:tab/>
            </w:r>
            <w:r w:rsidRPr="00404866">
              <w:rPr>
                <w:rFonts w:ascii="Arial" w:hAnsi="Arial" w:cs="Arial"/>
                <w:sz w:val="24"/>
                <w:szCs w:val="24"/>
              </w:rPr>
              <w:tab/>
              <w:t>Pension:</w:t>
            </w:r>
            <w:r w:rsidRPr="00404866">
              <w:rPr>
                <w:rFonts w:ascii="Arial" w:hAnsi="Arial" w:cs="Arial"/>
                <w:sz w:val="24"/>
                <w:szCs w:val="24"/>
              </w:rPr>
              <w:tab/>
            </w:r>
            <w:r w:rsidRPr="00404866">
              <w:rPr>
                <w:rFonts w:ascii="Arial" w:hAnsi="Arial" w:cs="Arial"/>
                <w:sz w:val="24"/>
                <w:szCs w:val="24"/>
              </w:rPr>
              <w:tab/>
              <w:t>£</w:t>
            </w:r>
          </w:p>
          <w:p w14:paraId="5066FB91" w14:textId="77777777" w:rsidR="0085651D" w:rsidRPr="00404866" w:rsidRDefault="0085651D" w:rsidP="0085651D">
            <w:pPr>
              <w:rPr>
                <w:rFonts w:ascii="Arial" w:hAnsi="Arial" w:cs="Arial"/>
                <w:sz w:val="24"/>
                <w:szCs w:val="24"/>
              </w:rPr>
            </w:pPr>
          </w:p>
          <w:p w14:paraId="19CDD414" w14:textId="77777777" w:rsidR="0085651D" w:rsidRPr="00404866" w:rsidRDefault="0085651D" w:rsidP="0085651D">
            <w:pPr>
              <w:rPr>
                <w:rFonts w:ascii="Arial" w:hAnsi="Arial" w:cs="Arial"/>
                <w:sz w:val="24"/>
                <w:szCs w:val="24"/>
              </w:rPr>
            </w:pPr>
            <w:r w:rsidRPr="00404866">
              <w:rPr>
                <w:rFonts w:ascii="Arial" w:hAnsi="Arial" w:cs="Arial"/>
                <w:sz w:val="24"/>
                <w:szCs w:val="24"/>
              </w:rPr>
              <w:tab/>
            </w:r>
            <w:r w:rsidRPr="00404866">
              <w:rPr>
                <w:rFonts w:ascii="Arial" w:hAnsi="Arial" w:cs="Arial"/>
                <w:sz w:val="24"/>
                <w:szCs w:val="24"/>
              </w:rPr>
              <w:tab/>
              <w:t xml:space="preserve">PAYE: </w:t>
            </w:r>
            <w:r w:rsidRPr="00404866">
              <w:rPr>
                <w:rFonts w:ascii="Arial" w:hAnsi="Arial" w:cs="Arial"/>
                <w:sz w:val="24"/>
                <w:szCs w:val="24"/>
              </w:rPr>
              <w:tab/>
            </w:r>
            <w:r w:rsidRPr="00404866">
              <w:rPr>
                <w:rFonts w:ascii="Arial" w:hAnsi="Arial" w:cs="Arial"/>
                <w:sz w:val="24"/>
                <w:szCs w:val="24"/>
              </w:rPr>
              <w:tab/>
              <w:t>£</w:t>
            </w:r>
          </w:p>
          <w:p w14:paraId="084DB40C" w14:textId="77777777" w:rsidR="0085651D" w:rsidRPr="00404866" w:rsidRDefault="0085651D" w:rsidP="0085651D">
            <w:pPr>
              <w:rPr>
                <w:rFonts w:ascii="Arial" w:hAnsi="Arial" w:cs="Arial"/>
                <w:sz w:val="24"/>
                <w:szCs w:val="24"/>
              </w:rPr>
            </w:pPr>
            <w:r w:rsidRPr="00404866">
              <w:rPr>
                <w:rFonts w:ascii="Arial" w:hAnsi="Arial" w:cs="Arial"/>
                <w:sz w:val="24"/>
                <w:szCs w:val="24"/>
              </w:rPr>
              <w:tab/>
            </w:r>
            <w:r w:rsidRPr="00404866">
              <w:rPr>
                <w:rFonts w:ascii="Arial" w:hAnsi="Arial" w:cs="Arial"/>
                <w:sz w:val="24"/>
                <w:szCs w:val="24"/>
              </w:rPr>
              <w:tab/>
              <w:t xml:space="preserve">National Insurance </w:t>
            </w:r>
          </w:p>
          <w:p w14:paraId="2800ED5A" w14:textId="77777777" w:rsidR="0085651D" w:rsidRPr="00404866" w:rsidRDefault="0085651D" w:rsidP="0085651D">
            <w:pPr>
              <w:rPr>
                <w:rFonts w:ascii="Arial" w:hAnsi="Arial" w:cs="Arial"/>
                <w:sz w:val="24"/>
                <w:szCs w:val="24"/>
              </w:rPr>
            </w:pPr>
            <w:r w:rsidRPr="00404866">
              <w:rPr>
                <w:rFonts w:ascii="Arial" w:hAnsi="Arial" w:cs="Arial"/>
                <w:sz w:val="24"/>
                <w:szCs w:val="24"/>
              </w:rPr>
              <w:tab/>
            </w:r>
            <w:r w:rsidRPr="00404866">
              <w:rPr>
                <w:rFonts w:ascii="Arial" w:hAnsi="Arial" w:cs="Arial"/>
                <w:sz w:val="24"/>
                <w:szCs w:val="24"/>
              </w:rPr>
              <w:tab/>
              <w:t>Contributions:</w:t>
            </w:r>
            <w:r w:rsidRPr="00404866">
              <w:rPr>
                <w:rFonts w:ascii="Arial" w:hAnsi="Arial" w:cs="Arial"/>
                <w:sz w:val="24"/>
                <w:szCs w:val="24"/>
              </w:rPr>
              <w:tab/>
              <w:t>£</w:t>
            </w:r>
          </w:p>
          <w:p w14:paraId="469E69FD" w14:textId="77777777" w:rsidR="0085651D" w:rsidRPr="00404866" w:rsidRDefault="0085651D" w:rsidP="0085651D">
            <w:pPr>
              <w:rPr>
                <w:rFonts w:ascii="Arial" w:hAnsi="Arial" w:cs="Arial"/>
                <w:sz w:val="24"/>
                <w:szCs w:val="24"/>
              </w:rPr>
            </w:pPr>
            <w:r w:rsidRPr="00404866">
              <w:rPr>
                <w:rFonts w:ascii="Arial" w:hAnsi="Arial" w:cs="Arial"/>
                <w:sz w:val="24"/>
                <w:szCs w:val="24"/>
              </w:rPr>
              <w:tab/>
            </w:r>
            <w:r w:rsidRPr="00404866">
              <w:rPr>
                <w:rFonts w:ascii="Arial" w:hAnsi="Arial" w:cs="Arial"/>
                <w:sz w:val="24"/>
                <w:szCs w:val="24"/>
              </w:rPr>
              <w:tab/>
              <w:t>Student Loan:</w:t>
            </w:r>
            <w:r w:rsidRPr="00404866">
              <w:rPr>
                <w:rFonts w:ascii="Arial" w:hAnsi="Arial" w:cs="Arial"/>
                <w:sz w:val="24"/>
                <w:szCs w:val="24"/>
              </w:rPr>
              <w:tab/>
              <w:t>£</w:t>
            </w:r>
          </w:p>
          <w:p w14:paraId="4654F603" w14:textId="77777777" w:rsidR="0085651D" w:rsidRPr="00404866" w:rsidRDefault="0085651D" w:rsidP="0085651D">
            <w:pPr>
              <w:rPr>
                <w:rFonts w:ascii="Arial" w:hAnsi="Arial" w:cs="Arial"/>
                <w:sz w:val="24"/>
                <w:szCs w:val="24"/>
              </w:rPr>
            </w:pPr>
          </w:p>
          <w:p w14:paraId="446EA888" w14:textId="77777777" w:rsidR="0085651D" w:rsidRPr="00404866" w:rsidRDefault="0085651D" w:rsidP="0085651D">
            <w:pPr>
              <w:rPr>
                <w:rFonts w:ascii="Arial" w:hAnsi="Arial" w:cs="Arial"/>
                <w:sz w:val="24"/>
                <w:szCs w:val="24"/>
              </w:rPr>
            </w:pPr>
            <w:r w:rsidRPr="00404866">
              <w:rPr>
                <w:rFonts w:ascii="Arial" w:hAnsi="Arial" w:cs="Arial"/>
                <w:sz w:val="24"/>
                <w:szCs w:val="24"/>
              </w:rPr>
              <w:t>Net Overpayment Due:</w:t>
            </w:r>
            <w:r w:rsidRPr="00404866">
              <w:rPr>
                <w:rFonts w:ascii="Arial" w:hAnsi="Arial" w:cs="Arial"/>
                <w:sz w:val="24"/>
                <w:szCs w:val="24"/>
              </w:rPr>
              <w:tab/>
            </w:r>
            <w:r w:rsidRPr="00404866">
              <w:rPr>
                <w:rFonts w:ascii="Arial" w:hAnsi="Arial" w:cs="Arial"/>
                <w:sz w:val="24"/>
                <w:szCs w:val="24"/>
              </w:rPr>
              <w:tab/>
              <w:t>£</w:t>
            </w:r>
          </w:p>
        </w:tc>
      </w:tr>
    </w:tbl>
    <w:p w14:paraId="29AF3B3E" w14:textId="77777777" w:rsidR="0085651D" w:rsidRPr="00404866" w:rsidRDefault="0085651D" w:rsidP="0085651D">
      <w:pPr>
        <w:rPr>
          <w:rFonts w:ascii="Arial" w:hAnsi="Arial" w:cs="Arial"/>
          <w:sz w:val="24"/>
          <w:szCs w:val="24"/>
        </w:rPr>
      </w:pPr>
    </w:p>
    <w:p w14:paraId="42807BC3" w14:textId="77777777" w:rsidR="0085651D" w:rsidRPr="00404866" w:rsidRDefault="0085651D" w:rsidP="0085651D">
      <w:pPr>
        <w:rPr>
          <w:rFonts w:ascii="Arial" w:hAnsi="Arial" w:cs="Arial"/>
          <w:sz w:val="24"/>
          <w:szCs w:val="24"/>
        </w:rPr>
      </w:pPr>
    </w:p>
    <w:p w14:paraId="5618B132" w14:textId="77777777" w:rsidR="0085651D" w:rsidRPr="00404866" w:rsidRDefault="0085651D" w:rsidP="0085651D">
      <w:pPr>
        <w:rPr>
          <w:rFonts w:ascii="Arial" w:hAnsi="Arial" w:cs="Arial"/>
          <w:sz w:val="24"/>
          <w:szCs w:val="24"/>
        </w:rPr>
      </w:pPr>
      <w:r w:rsidRPr="00404866">
        <w:rPr>
          <w:rFonts w:ascii="Arial" w:hAnsi="Arial" w:cs="Arial"/>
          <w:sz w:val="24"/>
          <w:szCs w:val="24"/>
        </w:rPr>
        <w:t xml:space="preserve">An invoice will be sent to you directly from your organisation’s Finance Department so they can begin to recover this overpayment. Contact details for the Finance Department will be shown on the invoice should you have any queries. As you are still employed by your Organisation recovery of the overpayment is possible through monthly salary deductions. </w:t>
      </w:r>
    </w:p>
    <w:p w14:paraId="0C529E57" w14:textId="77777777" w:rsidR="0085651D" w:rsidRPr="00404866" w:rsidRDefault="0085651D" w:rsidP="0085651D">
      <w:pPr>
        <w:rPr>
          <w:rFonts w:ascii="Arial" w:hAnsi="Arial" w:cs="Arial"/>
          <w:sz w:val="24"/>
          <w:szCs w:val="24"/>
        </w:rPr>
      </w:pPr>
      <w:r w:rsidRPr="00404866">
        <w:rPr>
          <w:rFonts w:ascii="Arial" w:hAnsi="Arial" w:cs="Arial"/>
          <w:sz w:val="24"/>
          <w:szCs w:val="24"/>
        </w:rPr>
        <w:t xml:space="preserve">You can arrange an affordable monthly recovery option or choose to repay the amount in full in one payment. Ideally, the recovery of the overpayment should occur over the same time period in which the overpayment occurred. Should you wish to discuss a different recovery time frame please contact the Finance Department. </w:t>
      </w:r>
    </w:p>
    <w:p w14:paraId="5891148B" w14:textId="77777777" w:rsidR="0085651D" w:rsidRPr="00404866" w:rsidRDefault="0085651D" w:rsidP="0085651D">
      <w:pPr>
        <w:rPr>
          <w:rFonts w:ascii="Arial" w:hAnsi="Arial" w:cs="Arial"/>
          <w:sz w:val="24"/>
          <w:szCs w:val="24"/>
        </w:rPr>
      </w:pPr>
      <w:r w:rsidRPr="00404866">
        <w:rPr>
          <w:rFonts w:ascii="Arial" w:hAnsi="Arial" w:cs="Arial"/>
          <w:sz w:val="24"/>
          <w:szCs w:val="24"/>
        </w:rPr>
        <w:t xml:space="preserve">If you have any queries in relation to the calculation of the overpayment please do not hesitate to contact the NWSSP All Wales Overpayments Team by emailing NWSSP.AllWalesOverpayments@wales.nhs.uk, or contact them on 02921 500055 quoting the </w:t>
      </w:r>
    </w:p>
    <w:p w14:paraId="50CE0764" w14:textId="77777777" w:rsidR="0085651D" w:rsidRPr="00404866" w:rsidRDefault="0085651D" w:rsidP="0085651D">
      <w:pPr>
        <w:rPr>
          <w:rFonts w:ascii="Arial" w:hAnsi="Arial" w:cs="Arial"/>
          <w:sz w:val="24"/>
          <w:szCs w:val="24"/>
        </w:rPr>
      </w:pPr>
      <w:r w:rsidRPr="00404866">
        <w:rPr>
          <w:rFonts w:ascii="Arial" w:hAnsi="Arial" w:cs="Arial"/>
          <w:sz w:val="24"/>
          <w:szCs w:val="24"/>
        </w:rPr>
        <w:t>reference number above [JEC/assignment number]. The team are happy to help and support both employees and managers.</w:t>
      </w:r>
    </w:p>
    <w:p w14:paraId="0AFE5A94" w14:textId="77777777" w:rsidR="0085651D" w:rsidRPr="00404866" w:rsidRDefault="0085651D" w:rsidP="0085651D">
      <w:pPr>
        <w:rPr>
          <w:rFonts w:ascii="Arial" w:hAnsi="Arial" w:cs="Arial"/>
          <w:sz w:val="24"/>
          <w:szCs w:val="24"/>
        </w:rPr>
      </w:pPr>
      <w:r w:rsidRPr="00404866">
        <w:rPr>
          <w:rFonts w:ascii="Arial" w:hAnsi="Arial" w:cs="Arial"/>
          <w:sz w:val="24"/>
          <w:szCs w:val="24"/>
        </w:rPr>
        <w:t xml:space="preserve">We do understand that overpayments are regrettable and may cause anxiety, so we aim to answer all queries swiftly to minimise any upset or distress. </w:t>
      </w:r>
    </w:p>
    <w:p w14:paraId="5AE58BAC" w14:textId="77777777" w:rsidR="00A25703" w:rsidRPr="00404866" w:rsidRDefault="0085651D" w:rsidP="0085651D">
      <w:pPr>
        <w:rPr>
          <w:rFonts w:ascii="Arial" w:hAnsi="Arial" w:cs="Arial"/>
          <w:sz w:val="24"/>
          <w:szCs w:val="24"/>
        </w:rPr>
      </w:pPr>
      <w:r w:rsidRPr="00404866">
        <w:rPr>
          <w:rFonts w:ascii="Arial" w:hAnsi="Arial" w:cs="Arial"/>
          <w:sz w:val="24"/>
          <w:szCs w:val="24"/>
        </w:rPr>
        <w:t>Recovery of overpayments will be made in line with the All-Wales Procedure for the Recovery of Overpayments which can be found on the NWSSP Payroll Services sharepoint site: Payroll Services (sharepoint.com). The Procedure also includes a budgeting tool to help you work out what you can afford to pay at Appendix H. You can also access support and advice from Trade Union representatives where applicable.</w:t>
      </w:r>
    </w:p>
    <w:p w14:paraId="332C3042" w14:textId="77777777" w:rsidR="00A25703" w:rsidRPr="00404866" w:rsidRDefault="00A25703" w:rsidP="0085651D">
      <w:pPr>
        <w:rPr>
          <w:rFonts w:ascii="Arial" w:hAnsi="Arial" w:cs="Arial"/>
          <w:sz w:val="24"/>
          <w:szCs w:val="24"/>
        </w:rPr>
      </w:pPr>
    </w:p>
    <w:p w14:paraId="41442799" w14:textId="77777777" w:rsidR="0085651D" w:rsidRPr="00404866" w:rsidRDefault="0085651D" w:rsidP="0085651D">
      <w:pPr>
        <w:rPr>
          <w:rFonts w:ascii="Arial" w:hAnsi="Arial" w:cs="Arial"/>
          <w:sz w:val="24"/>
          <w:szCs w:val="24"/>
        </w:rPr>
      </w:pPr>
      <w:r w:rsidRPr="00404866">
        <w:rPr>
          <w:rFonts w:ascii="Arial" w:hAnsi="Arial" w:cs="Arial"/>
          <w:sz w:val="24"/>
          <w:szCs w:val="24"/>
        </w:rPr>
        <w:t>Yours sincerely</w:t>
      </w:r>
    </w:p>
    <w:p w14:paraId="6EAFE754" w14:textId="77777777" w:rsidR="00A25703" w:rsidRPr="00404866" w:rsidRDefault="00A25703" w:rsidP="0085651D">
      <w:pPr>
        <w:rPr>
          <w:rFonts w:ascii="Arial" w:hAnsi="Arial" w:cs="Arial"/>
          <w:sz w:val="24"/>
          <w:szCs w:val="24"/>
        </w:rPr>
      </w:pPr>
    </w:p>
    <w:p w14:paraId="6D4A7E0B" w14:textId="77777777" w:rsidR="0085651D" w:rsidRPr="00404866" w:rsidRDefault="0085651D" w:rsidP="0085651D">
      <w:pPr>
        <w:rPr>
          <w:rFonts w:ascii="Arial" w:hAnsi="Arial" w:cs="Arial"/>
          <w:sz w:val="24"/>
          <w:szCs w:val="24"/>
        </w:rPr>
      </w:pPr>
      <w:r w:rsidRPr="00404866">
        <w:rPr>
          <w:rFonts w:ascii="Arial" w:hAnsi="Arial" w:cs="Arial"/>
          <w:sz w:val="24"/>
          <w:szCs w:val="24"/>
        </w:rPr>
        <w:t>Insert OP Team Leader Name</w:t>
      </w:r>
    </w:p>
    <w:p w14:paraId="5DD26800" w14:textId="77777777" w:rsidR="0085651D" w:rsidRPr="00404866" w:rsidRDefault="0085651D" w:rsidP="0085651D">
      <w:pPr>
        <w:rPr>
          <w:rFonts w:ascii="Arial" w:hAnsi="Arial" w:cs="Arial"/>
          <w:sz w:val="24"/>
          <w:szCs w:val="24"/>
        </w:rPr>
      </w:pPr>
      <w:r w:rsidRPr="00404866">
        <w:rPr>
          <w:rFonts w:ascii="Arial" w:hAnsi="Arial" w:cs="Arial"/>
          <w:sz w:val="24"/>
          <w:szCs w:val="24"/>
        </w:rPr>
        <w:t>All Wales Overpayment Team</w:t>
      </w:r>
    </w:p>
    <w:p w14:paraId="6BECB984" w14:textId="77777777" w:rsidR="00293CB5" w:rsidRPr="00404866" w:rsidRDefault="0085651D" w:rsidP="0085651D">
      <w:pPr>
        <w:rPr>
          <w:rFonts w:ascii="Arial" w:hAnsi="Arial" w:cs="Arial"/>
          <w:sz w:val="24"/>
          <w:szCs w:val="24"/>
        </w:rPr>
      </w:pPr>
      <w:r w:rsidRPr="00404866">
        <w:rPr>
          <w:rFonts w:ascii="Arial" w:hAnsi="Arial" w:cs="Arial"/>
          <w:sz w:val="24"/>
          <w:szCs w:val="24"/>
        </w:rPr>
        <w:t>NWSSP Employment Services</w:t>
      </w:r>
    </w:p>
    <w:p w14:paraId="7395DDE8" w14:textId="77777777" w:rsidR="00293CB5" w:rsidRPr="00404866" w:rsidRDefault="00293CB5">
      <w:pPr>
        <w:spacing w:after="160" w:line="259" w:lineRule="auto"/>
        <w:rPr>
          <w:rFonts w:ascii="Arial" w:hAnsi="Arial" w:cs="Arial"/>
          <w:sz w:val="24"/>
          <w:szCs w:val="24"/>
        </w:rPr>
      </w:pPr>
      <w:r w:rsidRPr="00404866">
        <w:rPr>
          <w:rFonts w:ascii="Arial" w:hAnsi="Arial" w:cs="Arial"/>
          <w:sz w:val="24"/>
          <w:szCs w:val="24"/>
        </w:rPr>
        <w:br w:type="page"/>
      </w:r>
    </w:p>
    <w:p w14:paraId="576F0F48" w14:textId="77777777" w:rsidR="00293CB5" w:rsidRPr="00404866" w:rsidRDefault="00293CB5" w:rsidP="00404866">
      <w:pPr>
        <w:pStyle w:val="Heading1"/>
        <w:rPr>
          <w:rFonts w:ascii="Arial" w:hAnsi="Arial" w:cs="Arial"/>
          <w:sz w:val="24"/>
          <w:szCs w:val="24"/>
        </w:rPr>
      </w:pPr>
      <w:bookmarkStart w:id="19" w:name="_Toc179286270"/>
      <w:r w:rsidRPr="00404866">
        <w:rPr>
          <w:rFonts w:ascii="Arial" w:hAnsi="Arial" w:cs="Arial"/>
          <w:sz w:val="24"/>
          <w:szCs w:val="24"/>
        </w:rPr>
        <w:t>APPENDIX H – LINE MANAGER LETTER</w:t>
      </w:r>
      <w:bookmarkEnd w:id="19"/>
    </w:p>
    <w:p w14:paraId="5AAA1CB0" w14:textId="77777777" w:rsidR="00293CB5" w:rsidRPr="00404866" w:rsidRDefault="00293CB5" w:rsidP="00293CB5">
      <w:pPr>
        <w:rPr>
          <w:rFonts w:ascii="Arial" w:hAnsi="Arial" w:cs="Arial"/>
          <w:sz w:val="24"/>
          <w:szCs w:val="24"/>
        </w:rPr>
      </w:pPr>
    </w:p>
    <w:p w14:paraId="4B1B7C7B" w14:textId="77777777" w:rsidR="00293CB5" w:rsidRPr="00404866" w:rsidRDefault="00293CB5" w:rsidP="00293CB5">
      <w:pPr>
        <w:rPr>
          <w:rFonts w:ascii="Arial" w:hAnsi="Arial" w:cs="Arial"/>
          <w:sz w:val="24"/>
          <w:szCs w:val="24"/>
        </w:rPr>
      </w:pPr>
      <w:r w:rsidRPr="00404866">
        <w:rPr>
          <w:rFonts w:ascii="Arial" w:hAnsi="Arial" w:cs="Arial"/>
          <w:sz w:val="24"/>
          <w:szCs w:val="24"/>
        </w:rPr>
        <w:t>Private and Confidential</w:t>
      </w:r>
    </w:p>
    <w:p w14:paraId="78834DC7" w14:textId="77777777" w:rsidR="00293CB5" w:rsidRPr="00404866" w:rsidRDefault="00293CB5" w:rsidP="00293CB5">
      <w:pPr>
        <w:rPr>
          <w:rFonts w:ascii="Arial" w:hAnsi="Arial" w:cs="Arial"/>
          <w:sz w:val="24"/>
          <w:szCs w:val="24"/>
        </w:rPr>
      </w:pPr>
      <w:r w:rsidRPr="00404866">
        <w:rPr>
          <w:rFonts w:ascii="Arial" w:hAnsi="Arial" w:cs="Arial"/>
          <w:sz w:val="24"/>
          <w:szCs w:val="24"/>
        </w:rPr>
        <w:t xml:space="preserve">Our Ref: </w:t>
      </w:r>
      <w:r w:rsidRPr="00404866">
        <w:rPr>
          <w:rFonts w:ascii="Arial" w:hAnsi="Arial" w:cs="Arial"/>
          <w:sz w:val="24"/>
          <w:szCs w:val="24"/>
        </w:rPr>
        <w:tab/>
        <w:t>JEC/Assignment Number</w:t>
      </w:r>
    </w:p>
    <w:p w14:paraId="604BB5FD" w14:textId="77777777" w:rsidR="00293CB5" w:rsidRPr="00404866" w:rsidRDefault="00293CB5" w:rsidP="00293CB5">
      <w:pPr>
        <w:rPr>
          <w:rFonts w:ascii="Arial" w:hAnsi="Arial" w:cs="Arial"/>
          <w:sz w:val="24"/>
          <w:szCs w:val="24"/>
        </w:rPr>
      </w:pPr>
      <w:r w:rsidRPr="00404866">
        <w:rPr>
          <w:rFonts w:ascii="Arial" w:hAnsi="Arial" w:cs="Arial"/>
          <w:sz w:val="24"/>
          <w:szCs w:val="24"/>
        </w:rPr>
        <w:t xml:space="preserve">Department: </w:t>
      </w:r>
      <w:r w:rsidRPr="00404866">
        <w:rPr>
          <w:rFonts w:ascii="Arial" w:hAnsi="Arial" w:cs="Arial"/>
          <w:sz w:val="24"/>
          <w:szCs w:val="24"/>
        </w:rPr>
        <w:tab/>
        <w:t>NWSSP Payroll Services for All Wales Overpayments</w:t>
      </w:r>
    </w:p>
    <w:p w14:paraId="53919DED" w14:textId="77777777" w:rsidR="00293CB5" w:rsidRPr="00404866" w:rsidRDefault="00293CB5" w:rsidP="00293CB5">
      <w:pPr>
        <w:rPr>
          <w:rFonts w:ascii="Arial" w:hAnsi="Arial" w:cs="Arial"/>
          <w:sz w:val="24"/>
          <w:szCs w:val="24"/>
        </w:rPr>
      </w:pPr>
      <w:r w:rsidRPr="00404866">
        <w:rPr>
          <w:rFonts w:ascii="Arial" w:hAnsi="Arial" w:cs="Arial"/>
          <w:sz w:val="24"/>
          <w:szCs w:val="24"/>
        </w:rPr>
        <w:t xml:space="preserve">Tel: </w:t>
      </w:r>
      <w:r w:rsidRPr="00404866">
        <w:rPr>
          <w:rFonts w:ascii="Arial" w:hAnsi="Arial" w:cs="Arial"/>
          <w:sz w:val="24"/>
          <w:szCs w:val="24"/>
        </w:rPr>
        <w:tab/>
      </w:r>
      <w:r w:rsidRPr="00404866">
        <w:rPr>
          <w:rFonts w:ascii="Arial" w:hAnsi="Arial" w:cs="Arial"/>
          <w:sz w:val="24"/>
          <w:szCs w:val="24"/>
        </w:rPr>
        <w:tab/>
        <w:t>029 21 500055</w:t>
      </w:r>
    </w:p>
    <w:p w14:paraId="14645FF9" w14:textId="77777777" w:rsidR="00293CB5" w:rsidRPr="00404866" w:rsidRDefault="00293CB5" w:rsidP="00293CB5">
      <w:pPr>
        <w:rPr>
          <w:rFonts w:ascii="Arial" w:hAnsi="Arial" w:cs="Arial"/>
          <w:sz w:val="24"/>
          <w:szCs w:val="24"/>
        </w:rPr>
      </w:pPr>
      <w:r w:rsidRPr="00404866">
        <w:rPr>
          <w:rFonts w:ascii="Arial" w:hAnsi="Arial" w:cs="Arial"/>
          <w:sz w:val="24"/>
          <w:szCs w:val="24"/>
        </w:rPr>
        <w:t xml:space="preserve">Email: </w:t>
      </w:r>
      <w:r w:rsidRPr="00404866">
        <w:rPr>
          <w:rFonts w:ascii="Arial" w:hAnsi="Arial" w:cs="Arial"/>
          <w:sz w:val="24"/>
          <w:szCs w:val="24"/>
        </w:rPr>
        <w:tab/>
        <w:t>NWSSP.AllWalesOverpayments@wales.nhs.uk</w:t>
      </w:r>
    </w:p>
    <w:p w14:paraId="69C282E2" w14:textId="77777777" w:rsidR="00293CB5" w:rsidRPr="00404866" w:rsidRDefault="00293CB5" w:rsidP="00293CB5">
      <w:pPr>
        <w:rPr>
          <w:rFonts w:ascii="Arial" w:hAnsi="Arial" w:cs="Arial"/>
          <w:sz w:val="24"/>
          <w:szCs w:val="24"/>
        </w:rPr>
      </w:pPr>
    </w:p>
    <w:p w14:paraId="6624177A" w14:textId="77777777" w:rsidR="00293CB5" w:rsidRPr="00404866" w:rsidRDefault="00293CB5" w:rsidP="00293CB5">
      <w:pPr>
        <w:rPr>
          <w:rFonts w:ascii="Arial" w:hAnsi="Arial" w:cs="Arial"/>
          <w:sz w:val="24"/>
          <w:szCs w:val="24"/>
        </w:rPr>
      </w:pPr>
      <w:r w:rsidRPr="00404866">
        <w:rPr>
          <w:rFonts w:ascii="Arial" w:hAnsi="Arial" w:cs="Arial"/>
          <w:sz w:val="24"/>
          <w:szCs w:val="24"/>
        </w:rPr>
        <w:t>Date:</w:t>
      </w:r>
    </w:p>
    <w:p w14:paraId="11A59B6F" w14:textId="77777777" w:rsidR="00293CB5" w:rsidRPr="00404866" w:rsidRDefault="00293CB5" w:rsidP="00293CB5">
      <w:pPr>
        <w:rPr>
          <w:rFonts w:ascii="Arial" w:hAnsi="Arial" w:cs="Arial"/>
          <w:sz w:val="24"/>
          <w:szCs w:val="24"/>
        </w:rPr>
      </w:pPr>
    </w:p>
    <w:p w14:paraId="1948AB52" w14:textId="77777777" w:rsidR="00293CB5" w:rsidRPr="00404866" w:rsidRDefault="00293CB5" w:rsidP="00293CB5">
      <w:pPr>
        <w:rPr>
          <w:rFonts w:ascii="Arial" w:hAnsi="Arial" w:cs="Arial"/>
          <w:sz w:val="24"/>
          <w:szCs w:val="24"/>
        </w:rPr>
      </w:pPr>
      <w:r w:rsidRPr="00404866">
        <w:rPr>
          <w:rFonts w:ascii="Arial" w:hAnsi="Arial" w:cs="Arial"/>
          <w:sz w:val="24"/>
          <w:szCs w:val="24"/>
        </w:rPr>
        <w:t>RE: Overpayment of Salary</w:t>
      </w:r>
    </w:p>
    <w:p w14:paraId="13E132E5" w14:textId="77777777" w:rsidR="00293CB5" w:rsidRPr="00404866" w:rsidRDefault="00293CB5" w:rsidP="00293CB5">
      <w:pPr>
        <w:rPr>
          <w:rFonts w:ascii="Arial" w:hAnsi="Arial" w:cs="Arial"/>
          <w:sz w:val="24"/>
          <w:szCs w:val="24"/>
        </w:rPr>
      </w:pPr>
    </w:p>
    <w:p w14:paraId="416A4752" w14:textId="77777777" w:rsidR="00293CB5" w:rsidRPr="00404866" w:rsidRDefault="00293CB5" w:rsidP="00293CB5">
      <w:pPr>
        <w:rPr>
          <w:rFonts w:ascii="Arial" w:hAnsi="Arial" w:cs="Arial"/>
          <w:sz w:val="24"/>
          <w:szCs w:val="24"/>
        </w:rPr>
      </w:pPr>
      <w:r w:rsidRPr="00404866">
        <w:rPr>
          <w:rFonts w:ascii="Arial" w:hAnsi="Arial" w:cs="Arial"/>
          <w:sz w:val="24"/>
          <w:szCs w:val="24"/>
        </w:rPr>
        <w:t>Dear Manager</w:t>
      </w:r>
    </w:p>
    <w:p w14:paraId="253EDD3F" w14:textId="77777777" w:rsidR="00293CB5" w:rsidRPr="00404866" w:rsidRDefault="00293CB5" w:rsidP="00293CB5">
      <w:pPr>
        <w:rPr>
          <w:rFonts w:ascii="Arial" w:hAnsi="Arial" w:cs="Arial"/>
          <w:sz w:val="24"/>
          <w:szCs w:val="24"/>
        </w:rPr>
      </w:pPr>
    </w:p>
    <w:p w14:paraId="77BA8629" w14:textId="77777777" w:rsidR="00293CB5" w:rsidRPr="00404866" w:rsidRDefault="00293CB5" w:rsidP="00293CB5">
      <w:pPr>
        <w:rPr>
          <w:rFonts w:ascii="Arial" w:hAnsi="Arial" w:cs="Arial"/>
          <w:sz w:val="24"/>
          <w:szCs w:val="24"/>
        </w:rPr>
      </w:pPr>
      <w:r w:rsidRPr="00404866">
        <w:rPr>
          <w:rFonts w:ascii="Arial" w:hAnsi="Arial" w:cs="Arial"/>
          <w:sz w:val="24"/>
          <w:szCs w:val="24"/>
        </w:rPr>
        <w:t xml:space="preserve">We are writing to let you know that a potential overpayment of salary has occurred for a member of staff that you line manage. </w:t>
      </w:r>
    </w:p>
    <w:p w14:paraId="49B9CFA6" w14:textId="77777777" w:rsidR="00293CB5" w:rsidRPr="00404866" w:rsidRDefault="00293CB5" w:rsidP="00293CB5">
      <w:pPr>
        <w:rPr>
          <w:rFonts w:ascii="Arial" w:hAnsi="Arial" w:cs="Arial"/>
          <w:sz w:val="24"/>
          <w:szCs w:val="24"/>
        </w:rPr>
      </w:pPr>
    </w:p>
    <w:p w14:paraId="785FFDC6" w14:textId="77777777" w:rsidR="0085651D" w:rsidRPr="00404866" w:rsidRDefault="00293CB5" w:rsidP="00293CB5">
      <w:pPr>
        <w:rPr>
          <w:rFonts w:ascii="Arial" w:hAnsi="Arial" w:cs="Arial"/>
          <w:sz w:val="24"/>
          <w:szCs w:val="24"/>
        </w:rPr>
      </w:pPr>
      <w:r w:rsidRPr="00404866">
        <w:rPr>
          <w:rFonts w:ascii="Arial" w:hAnsi="Arial" w:cs="Arial"/>
          <w:sz w:val="24"/>
          <w:szCs w:val="24"/>
        </w:rPr>
        <w:t>Details of the potential overpayment of salary are noted below:</w:t>
      </w:r>
    </w:p>
    <w:p w14:paraId="15979968" w14:textId="77777777" w:rsidR="00293CB5" w:rsidRPr="00404866" w:rsidRDefault="00293CB5" w:rsidP="00293CB5">
      <w:pPr>
        <w:rPr>
          <w:rFonts w:ascii="Arial" w:hAnsi="Arial" w:cs="Arial"/>
          <w:sz w:val="24"/>
          <w:szCs w:val="24"/>
        </w:rPr>
      </w:pPr>
    </w:p>
    <w:p w14:paraId="73E4E3A6" w14:textId="77777777" w:rsidR="00293CB5" w:rsidRPr="00404866" w:rsidRDefault="00293CB5" w:rsidP="00293CB5">
      <w:pPr>
        <w:rPr>
          <w:rFonts w:ascii="Arial" w:hAnsi="Arial" w:cs="Arial"/>
          <w:sz w:val="24"/>
          <w:szCs w:val="24"/>
        </w:rPr>
      </w:pPr>
    </w:p>
    <w:tbl>
      <w:tblPr>
        <w:tblStyle w:val="TableGrid"/>
        <w:tblW w:w="0" w:type="auto"/>
        <w:tblLook w:val="04A0" w:firstRow="1" w:lastRow="0" w:firstColumn="1" w:lastColumn="0" w:noHBand="0" w:noVBand="1"/>
      </w:tblPr>
      <w:tblGrid>
        <w:gridCol w:w="9016"/>
      </w:tblGrid>
      <w:tr w:rsidR="00293CB5" w:rsidRPr="00404866" w14:paraId="71B36184" w14:textId="77777777" w:rsidTr="00820296">
        <w:tc>
          <w:tcPr>
            <w:tcW w:w="9016" w:type="dxa"/>
          </w:tcPr>
          <w:p w14:paraId="2EFE5257" w14:textId="77777777" w:rsidR="00293CB5" w:rsidRPr="00404866" w:rsidRDefault="00293CB5" w:rsidP="00820296">
            <w:pPr>
              <w:rPr>
                <w:rFonts w:ascii="Arial" w:hAnsi="Arial" w:cs="Arial"/>
                <w:sz w:val="24"/>
                <w:szCs w:val="24"/>
              </w:rPr>
            </w:pPr>
            <w:r w:rsidRPr="00404866">
              <w:rPr>
                <w:rFonts w:ascii="Arial" w:hAnsi="Arial" w:cs="Arial"/>
                <w:sz w:val="24"/>
                <w:szCs w:val="24"/>
              </w:rPr>
              <w:t xml:space="preserve">Employee Name: </w:t>
            </w:r>
          </w:p>
          <w:p w14:paraId="6DA990F8" w14:textId="77777777" w:rsidR="00293CB5" w:rsidRPr="00404866" w:rsidRDefault="00293CB5" w:rsidP="00820296">
            <w:pPr>
              <w:rPr>
                <w:rFonts w:ascii="Arial" w:hAnsi="Arial" w:cs="Arial"/>
                <w:sz w:val="24"/>
                <w:szCs w:val="24"/>
              </w:rPr>
            </w:pPr>
            <w:r w:rsidRPr="00404866">
              <w:rPr>
                <w:rFonts w:ascii="Arial" w:hAnsi="Arial" w:cs="Arial"/>
                <w:sz w:val="24"/>
                <w:szCs w:val="24"/>
              </w:rPr>
              <w:t xml:space="preserve">Assignment Number: </w:t>
            </w:r>
          </w:p>
          <w:p w14:paraId="1D2B713B" w14:textId="77777777" w:rsidR="00293CB5" w:rsidRPr="00404866" w:rsidRDefault="00293CB5" w:rsidP="00820296">
            <w:pPr>
              <w:rPr>
                <w:rFonts w:ascii="Arial" w:hAnsi="Arial" w:cs="Arial"/>
                <w:sz w:val="24"/>
                <w:szCs w:val="24"/>
              </w:rPr>
            </w:pPr>
            <w:r w:rsidRPr="00404866">
              <w:rPr>
                <w:rFonts w:ascii="Arial" w:hAnsi="Arial" w:cs="Arial"/>
                <w:sz w:val="24"/>
                <w:szCs w:val="24"/>
              </w:rPr>
              <w:t xml:space="preserve">Period of Overpayment: </w:t>
            </w:r>
          </w:p>
          <w:p w14:paraId="26A3B715" w14:textId="77777777" w:rsidR="00293CB5" w:rsidRPr="00404866" w:rsidRDefault="00293CB5" w:rsidP="00820296">
            <w:pPr>
              <w:rPr>
                <w:rFonts w:ascii="Arial" w:hAnsi="Arial" w:cs="Arial"/>
                <w:sz w:val="24"/>
                <w:szCs w:val="24"/>
              </w:rPr>
            </w:pPr>
            <w:r w:rsidRPr="00404866">
              <w:rPr>
                <w:rFonts w:ascii="Arial" w:hAnsi="Arial" w:cs="Arial"/>
                <w:sz w:val="24"/>
                <w:szCs w:val="24"/>
              </w:rPr>
              <w:t>Reason for Overpayment:</w:t>
            </w:r>
          </w:p>
        </w:tc>
      </w:tr>
    </w:tbl>
    <w:p w14:paraId="09B0EA56" w14:textId="77777777" w:rsidR="00293CB5" w:rsidRPr="00404866" w:rsidRDefault="00293CB5" w:rsidP="00293CB5">
      <w:pPr>
        <w:rPr>
          <w:rFonts w:ascii="Arial" w:hAnsi="Arial" w:cs="Arial"/>
          <w:sz w:val="24"/>
          <w:szCs w:val="24"/>
        </w:rPr>
      </w:pPr>
    </w:p>
    <w:p w14:paraId="631A8F93" w14:textId="77777777" w:rsidR="00293CB5" w:rsidRPr="00404866" w:rsidRDefault="00293CB5" w:rsidP="00293CB5">
      <w:pPr>
        <w:rPr>
          <w:rFonts w:ascii="Arial" w:hAnsi="Arial" w:cs="Arial"/>
          <w:sz w:val="24"/>
          <w:szCs w:val="24"/>
        </w:rPr>
      </w:pPr>
      <w:r w:rsidRPr="00404866">
        <w:rPr>
          <w:rFonts w:ascii="Arial" w:hAnsi="Arial" w:cs="Arial"/>
          <w:sz w:val="24"/>
          <w:szCs w:val="24"/>
        </w:rPr>
        <w:t xml:space="preserve">Next Steps… </w:t>
      </w:r>
    </w:p>
    <w:p w14:paraId="0D02EC4C" w14:textId="77777777" w:rsidR="00293CB5" w:rsidRPr="00404866" w:rsidRDefault="00293CB5" w:rsidP="00293CB5">
      <w:pPr>
        <w:rPr>
          <w:rFonts w:ascii="Arial" w:hAnsi="Arial" w:cs="Arial"/>
          <w:sz w:val="24"/>
          <w:szCs w:val="24"/>
        </w:rPr>
      </w:pPr>
    </w:p>
    <w:p w14:paraId="442FD6AF" w14:textId="77777777" w:rsidR="00293CB5" w:rsidRPr="00404866" w:rsidRDefault="00293CB5" w:rsidP="00293CB5">
      <w:pPr>
        <w:rPr>
          <w:rFonts w:ascii="Arial" w:hAnsi="Arial" w:cs="Arial"/>
          <w:sz w:val="24"/>
          <w:szCs w:val="24"/>
        </w:rPr>
      </w:pPr>
      <w:r w:rsidRPr="00404866">
        <w:rPr>
          <w:rFonts w:ascii="Arial" w:hAnsi="Arial" w:cs="Arial"/>
          <w:sz w:val="24"/>
          <w:szCs w:val="24"/>
        </w:rPr>
        <w:t>Once the overpayment has been verified and processed in ESR, both you and the employee will receive a further letter which will confirm the overpayment and show a detailed calculation of the amount. It may take up to 14 days from the date of this letter.</w:t>
      </w:r>
    </w:p>
    <w:p w14:paraId="7A4BBE74" w14:textId="77777777" w:rsidR="00293CB5" w:rsidRPr="00404866" w:rsidRDefault="00293CB5" w:rsidP="00293CB5">
      <w:pPr>
        <w:rPr>
          <w:rFonts w:ascii="Arial" w:hAnsi="Arial" w:cs="Arial"/>
          <w:sz w:val="24"/>
          <w:szCs w:val="24"/>
        </w:rPr>
      </w:pPr>
    </w:p>
    <w:p w14:paraId="46D661E6" w14:textId="77777777" w:rsidR="00293CB5" w:rsidRPr="00404866" w:rsidRDefault="00293CB5" w:rsidP="00293CB5">
      <w:pPr>
        <w:rPr>
          <w:rFonts w:ascii="Arial" w:hAnsi="Arial" w:cs="Arial"/>
          <w:sz w:val="24"/>
          <w:szCs w:val="24"/>
        </w:rPr>
      </w:pPr>
      <w:r w:rsidRPr="00404866">
        <w:rPr>
          <w:rFonts w:ascii="Arial" w:hAnsi="Arial" w:cs="Arial"/>
          <w:sz w:val="24"/>
          <w:szCs w:val="24"/>
        </w:rPr>
        <w:t>The employee will then be issued with an invoice from your Organisation’s Finance Team with instructions on how recovery of the overpayment can be made.</w:t>
      </w:r>
    </w:p>
    <w:p w14:paraId="297694D7" w14:textId="77777777" w:rsidR="00293CB5" w:rsidRPr="00404866" w:rsidRDefault="00293CB5" w:rsidP="00293CB5">
      <w:pPr>
        <w:rPr>
          <w:rFonts w:ascii="Arial" w:hAnsi="Arial" w:cs="Arial"/>
          <w:sz w:val="24"/>
          <w:szCs w:val="24"/>
        </w:rPr>
      </w:pPr>
    </w:p>
    <w:p w14:paraId="4538BF3E" w14:textId="77777777" w:rsidR="00293CB5" w:rsidRPr="00404866" w:rsidRDefault="00293CB5" w:rsidP="00293CB5">
      <w:pPr>
        <w:rPr>
          <w:rFonts w:ascii="Arial" w:hAnsi="Arial" w:cs="Arial"/>
          <w:sz w:val="24"/>
          <w:szCs w:val="24"/>
        </w:rPr>
      </w:pPr>
      <w:r w:rsidRPr="00404866">
        <w:rPr>
          <w:rFonts w:ascii="Arial" w:hAnsi="Arial" w:cs="Arial"/>
          <w:sz w:val="24"/>
          <w:szCs w:val="24"/>
        </w:rPr>
        <w:t xml:space="preserve">As the manager of the individual who has been overpaid, please could you discuss the overpayment with them and ensure they understand the need to repay the overpaid funds and that all overpayments are recoverable regardless of fault. </w:t>
      </w:r>
    </w:p>
    <w:p w14:paraId="2D0D7DC6" w14:textId="77777777" w:rsidR="00293CB5" w:rsidRPr="00404866" w:rsidRDefault="00293CB5" w:rsidP="00293CB5">
      <w:pPr>
        <w:rPr>
          <w:rFonts w:ascii="Arial" w:hAnsi="Arial" w:cs="Arial"/>
          <w:sz w:val="24"/>
          <w:szCs w:val="24"/>
        </w:rPr>
      </w:pPr>
    </w:p>
    <w:p w14:paraId="799EDD02" w14:textId="77777777" w:rsidR="00293CB5" w:rsidRPr="00404866" w:rsidRDefault="00293CB5" w:rsidP="00293CB5">
      <w:pPr>
        <w:rPr>
          <w:rFonts w:ascii="Arial" w:hAnsi="Arial" w:cs="Arial"/>
          <w:sz w:val="24"/>
          <w:szCs w:val="24"/>
        </w:rPr>
      </w:pPr>
      <w:r w:rsidRPr="00404866">
        <w:rPr>
          <w:rFonts w:ascii="Arial" w:hAnsi="Arial" w:cs="Arial"/>
          <w:sz w:val="24"/>
          <w:szCs w:val="24"/>
        </w:rPr>
        <w:t>The employee will need to be made aware that if they do not repay the overpayment, the Organisation has the right to engage a debt collection agency or take legal action in order to recover the debt.</w:t>
      </w:r>
    </w:p>
    <w:p w14:paraId="5E918BE3" w14:textId="77777777" w:rsidR="00293CB5" w:rsidRPr="00404866" w:rsidRDefault="00293CB5" w:rsidP="00293CB5">
      <w:pPr>
        <w:rPr>
          <w:rFonts w:ascii="Arial" w:hAnsi="Arial" w:cs="Arial"/>
          <w:sz w:val="24"/>
          <w:szCs w:val="24"/>
        </w:rPr>
      </w:pPr>
    </w:p>
    <w:p w14:paraId="10B06E8A" w14:textId="77777777" w:rsidR="00293CB5" w:rsidRPr="00404866" w:rsidRDefault="00293CB5" w:rsidP="00293CB5">
      <w:pPr>
        <w:rPr>
          <w:rFonts w:ascii="Arial" w:hAnsi="Arial" w:cs="Arial"/>
          <w:sz w:val="24"/>
          <w:szCs w:val="24"/>
        </w:rPr>
      </w:pPr>
      <w:r w:rsidRPr="00404866">
        <w:rPr>
          <w:rFonts w:ascii="Arial" w:hAnsi="Arial" w:cs="Arial"/>
          <w:sz w:val="24"/>
          <w:szCs w:val="24"/>
        </w:rPr>
        <w:t>Please be supportive of your employee and draw their attention to the tools at Appendix D of the Procedure mentioned below if they need help to work out what is affordable.</w:t>
      </w:r>
    </w:p>
    <w:p w14:paraId="5B8D6D43" w14:textId="77777777" w:rsidR="00293CB5" w:rsidRPr="00404866" w:rsidRDefault="00293CB5" w:rsidP="00293CB5">
      <w:pPr>
        <w:rPr>
          <w:rFonts w:ascii="Arial" w:hAnsi="Arial" w:cs="Arial"/>
          <w:sz w:val="24"/>
          <w:szCs w:val="24"/>
        </w:rPr>
      </w:pPr>
    </w:p>
    <w:p w14:paraId="5BA587F8" w14:textId="77777777" w:rsidR="00293CB5" w:rsidRPr="00404866" w:rsidRDefault="00293CB5" w:rsidP="00293CB5">
      <w:pPr>
        <w:rPr>
          <w:rFonts w:ascii="Arial" w:hAnsi="Arial" w:cs="Arial"/>
          <w:sz w:val="24"/>
          <w:szCs w:val="24"/>
        </w:rPr>
      </w:pPr>
      <w:r w:rsidRPr="00404866">
        <w:rPr>
          <w:rFonts w:ascii="Arial" w:hAnsi="Arial" w:cs="Arial"/>
          <w:sz w:val="24"/>
          <w:szCs w:val="24"/>
        </w:rPr>
        <w:t>For full details of how the overpayment will be treated, please refer to the All-Wales Procedure for the Recovery of Overpayments which can be found on the NWSSP Payroll Services SharePoint site: Payroll Services (sharepoint.com)</w:t>
      </w:r>
    </w:p>
    <w:p w14:paraId="785E0CC2" w14:textId="77777777" w:rsidR="00293CB5" w:rsidRPr="00404866" w:rsidRDefault="00293CB5" w:rsidP="00293CB5">
      <w:pPr>
        <w:rPr>
          <w:rFonts w:ascii="Arial" w:hAnsi="Arial" w:cs="Arial"/>
          <w:sz w:val="24"/>
          <w:szCs w:val="24"/>
        </w:rPr>
      </w:pPr>
    </w:p>
    <w:p w14:paraId="4B1C5C3F" w14:textId="77777777" w:rsidR="00293CB5" w:rsidRPr="00404866" w:rsidRDefault="00293CB5" w:rsidP="00293CB5">
      <w:pPr>
        <w:rPr>
          <w:rFonts w:ascii="Arial" w:hAnsi="Arial" w:cs="Arial"/>
          <w:sz w:val="24"/>
          <w:szCs w:val="24"/>
        </w:rPr>
      </w:pPr>
      <w:r w:rsidRPr="00404866">
        <w:rPr>
          <w:rFonts w:ascii="Arial" w:hAnsi="Arial" w:cs="Arial"/>
          <w:sz w:val="24"/>
          <w:szCs w:val="24"/>
        </w:rPr>
        <w:t>You will also be sent an Overpayment notification form to complete electronically. The information gathered will support your Organisation to monitor overpayments, understand how they occurred and what measures have been put in place to avoid future overpayments.</w:t>
      </w:r>
    </w:p>
    <w:p w14:paraId="1A0BBAC6" w14:textId="77777777" w:rsidR="00293CB5" w:rsidRPr="00404866" w:rsidRDefault="00293CB5" w:rsidP="00293CB5">
      <w:pPr>
        <w:rPr>
          <w:rFonts w:ascii="Arial" w:hAnsi="Arial" w:cs="Arial"/>
          <w:sz w:val="24"/>
          <w:szCs w:val="24"/>
        </w:rPr>
      </w:pPr>
    </w:p>
    <w:p w14:paraId="4F090842" w14:textId="77777777" w:rsidR="00293CB5" w:rsidRPr="00404866" w:rsidRDefault="00293CB5" w:rsidP="00293CB5">
      <w:pPr>
        <w:rPr>
          <w:rFonts w:ascii="Arial" w:hAnsi="Arial" w:cs="Arial"/>
          <w:sz w:val="24"/>
          <w:szCs w:val="24"/>
        </w:rPr>
      </w:pPr>
      <w:r w:rsidRPr="00404866">
        <w:rPr>
          <w:rFonts w:ascii="Arial" w:hAnsi="Arial" w:cs="Arial"/>
          <w:sz w:val="24"/>
          <w:szCs w:val="24"/>
        </w:rPr>
        <w:t xml:space="preserve">If there are any questions about the overpayment, please contact the Overpayments Team on 02921 500055 quoting the reference number above [JEC/assignment]. The team are there to help and support employees and managers. </w:t>
      </w:r>
    </w:p>
    <w:p w14:paraId="288EAD03" w14:textId="77777777" w:rsidR="00293CB5" w:rsidRPr="00404866" w:rsidRDefault="00293CB5" w:rsidP="00293CB5">
      <w:pPr>
        <w:rPr>
          <w:rFonts w:ascii="Arial" w:hAnsi="Arial" w:cs="Arial"/>
          <w:sz w:val="24"/>
          <w:szCs w:val="24"/>
        </w:rPr>
      </w:pPr>
    </w:p>
    <w:p w14:paraId="04900830" w14:textId="77777777" w:rsidR="00293CB5" w:rsidRPr="00404866" w:rsidRDefault="00293CB5" w:rsidP="00293CB5">
      <w:pPr>
        <w:rPr>
          <w:rFonts w:ascii="Arial" w:hAnsi="Arial" w:cs="Arial"/>
          <w:sz w:val="24"/>
          <w:szCs w:val="24"/>
        </w:rPr>
      </w:pPr>
      <w:r w:rsidRPr="00404866">
        <w:rPr>
          <w:rFonts w:ascii="Arial" w:hAnsi="Arial" w:cs="Arial"/>
          <w:sz w:val="24"/>
          <w:szCs w:val="24"/>
        </w:rPr>
        <w:t>Yours sincerely</w:t>
      </w:r>
    </w:p>
    <w:p w14:paraId="2496C07A" w14:textId="77777777" w:rsidR="00293CB5" w:rsidRPr="00404866" w:rsidRDefault="00293CB5" w:rsidP="00293CB5">
      <w:pPr>
        <w:rPr>
          <w:rFonts w:ascii="Arial" w:hAnsi="Arial" w:cs="Arial"/>
          <w:sz w:val="24"/>
          <w:szCs w:val="24"/>
        </w:rPr>
      </w:pPr>
    </w:p>
    <w:p w14:paraId="4662D426" w14:textId="77777777" w:rsidR="00293CB5" w:rsidRPr="00404866" w:rsidRDefault="00293CB5" w:rsidP="00293CB5">
      <w:pPr>
        <w:rPr>
          <w:rFonts w:ascii="Arial" w:hAnsi="Arial" w:cs="Arial"/>
          <w:sz w:val="24"/>
          <w:szCs w:val="24"/>
        </w:rPr>
      </w:pPr>
    </w:p>
    <w:p w14:paraId="587188C0" w14:textId="77777777" w:rsidR="00293CB5" w:rsidRPr="00404866" w:rsidRDefault="00293CB5" w:rsidP="00293CB5">
      <w:pPr>
        <w:rPr>
          <w:rFonts w:ascii="Arial" w:hAnsi="Arial" w:cs="Arial"/>
          <w:sz w:val="24"/>
          <w:szCs w:val="24"/>
        </w:rPr>
      </w:pPr>
      <w:r w:rsidRPr="00404866">
        <w:rPr>
          <w:rFonts w:ascii="Arial" w:hAnsi="Arial" w:cs="Arial"/>
          <w:sz w:val="24"/>
          <w:szCs w:val="24"/>
        </w:rPr>
        <w:t>Insert OP Team Leader Name</w:t>
      </w:r>
    </w:p>
    <w:p w14:paraId="16980A84" w14:textId="77777777" w:rsidR="00293CB5" w:rsidRPr="00404866" w:rsidRDefault="00293CB5" w:rsidP="00293CB5">
      <w:pPr>
        <w:rPr>
          <w:rFonts w:ascii="Arial" w:hAnsi="Arial" w:cs="Arial"/>
          <w:sz w:val="24"/>
          <w:szCs w:val="24"/>
        </w:rPr>
      </w:pPr>
      <w:r w:rsidRPr="00404866">
        <w:rPr>
          <w:rFonts w:ascii="Arial" w:hAnsi="Arial" w:cs="Arial"/>
          <w:sz w:val="24"/>
          <w:szCs w:val="24"/>
        </w:rPr>
        <w:t>All Wales Overpayment Team</w:t>
      </w:r>
    </w:p>
    <w:p w14:paraId="61D8187B" w14:textId="77777777" w:rsidR="00293CB5" w:rsidRPr="00404866" w:rsidRDefault="00293CB5" w:rsidP="00293CB5">
      <w:pPr>
        <w:rPr>
          <w:rFonts w:ascii="Arial" w:hAnsi="Arial" w:cs="Arial"/>
          <w:sz w:val="24"/>
          <w:szCs w:val="24"/>
        </w:rPr>
      </w:pPr>
      <w:r w:rsidRPr="00404866">
        <w:rPr>
          <w:rFonts w:ascii="Arial" w:hAnsi="Arial" w:cs="Arial"/>
          <w:sz w:val="24"/>
          <w:szCs w:val="24"/>
        </w:rPr>
        <w:t>NWSSP Employment Service</w:t>
      </w:r>
    </w:p>
    <w:p w14:paraId="3A301F2B" w14:textId="77777777" w:rsidR="00293CB5" w:rsidRPr="00404866" w:rsidRDefault="00293CB5">
      <w:pPr>
        <w:spacing w:after="160" w:line="259" w:lineRule="auto"/>
        <w:rPr>
          <w:rFonts w:ascii="Arial" w:hAnsi="Arial" w:cs="Arial"/>
          <w:sz w:val="24"/>
          <w:szCs w:val="24"/>
        </w:rPr>
      </w:pPr>
      <w:r w:rsidRPr="00404866">
        <w:rPr>
          <w:rFonts w:ascii="Arial" w:hAnsi="Arial" w:cs="Arial"/>
          <w:sz w:val="24"/>
          <w:szCs w:val="24"/>
        </w:rPr>
        <w:br w:type="page"/>
      </w:r>
    </w:p>
    <w:p w14:paraId="63289175" w14:textId="77777777" w:rsidR="00293CB5" w:rsidRPr="00404866" w:rsidRDefault="00293CB5" w:rsidP="00404866">
      <w:pPr>
        <w:pStyle w:val="Heading1"/>
        <w:rPr>
          <w:rFonts w:ascii="Arial" w:hAnsi="Arial" w:cs="Arial"/>
          <w:sz w:val="24"/>
          <w:szCs w:val="24"/>
        </w:rPr>
      </w:pPr>
      <w:bookmarkStart w:id="20" w:name="_Toc179286271"/>
      <w:r w:rsidRPr="00404866">
        <w:rPr>
          <w:rFonts w:ascii="Arial" w:hAnsi="Arial" w:cs="Arial"/>
          <w:sz w:val="24"/>
          <w:szCs w:val="24"/>
        </w:rPr>
        <w:t>APPENDIX I – SALARY OVERPAYMENT DEDUCTION</w:t>
      </w:r>
      <w:bookmarkEnd w:id="20"/>
    </w:p>
    <w:p w14:paraId="2661115E" w14:textId="77777777" w:rsidR="00293CB5" w:rsidRPr="00404866" w:rsidRDefault="00293CB5" w:rsidP="00293CB5">
      <w:pPr>
        <w:rPr>
          <w:rFonts w:ascii="Arial" w:hAnsi="Arial" w:cs="Arial"/>
          <w:sz w:val="24"/>
          <w:szCs w:val="24"/>
        </w:rPr>
      </w:pPr>
    </w:p>
    <w:p w14:paraId="74E41125" w14:textId="77777777" w:rsidR="00293CB5" w:rsidRPr="00404866" w:rsidRDefault="00293CB5" w:rsidP="00293CB5">
      <w:pPr>
        <w:rPr>
          <w:rFonts w:ascii="Arial" w:hAnsi="Arial" w:cs="Arial"/>
          <w:sz w:val="24"/>
          <w:szCs w:val="24"/>
        </w:rPr>
      </w:pPr>
      <w:r w:rsidRPr="00404866">
        <w:rPr>
          <w:rFonts w:ascii="Arial" w:hAnsi="Arial" w:cs="Arial"/>
          <w:sz w:val="24"/>
          <w:szCs w:val="24"/>
        </w:rPr>
        <w:t>Deduction direct from Salary Payment – Authorisation Form</w:t>
      </w:r>
    </w:p>
    <w:p w14:paraId="6C72BC03" w14:textId="77777777" w:rsidR="00293CB5" w:rsidRPr="00404866" w:rsidRDefault="00293CB5" w:rsidP="00293CB5">
      <w:pPr>
        <w:rPr>
          <w:rFonts w:ascii="Arial" w:hAnsi="Arial" w:cs="Arial"/>
          <w:sz w:val="24"/>
          <w:szCs w:val="24"/>
        </w:rPr>
      </w:pPr>
    </w:p>
    <w:p w14:paraId="08A3BDCC" w14:textId="77777777" w:rsidR="00293CB5" w:rsidRPr="00404866" w:rsidRDefault="00293CB5" w:rsidP="00293CB5">
      <w:pPr>
        <w:rPr>
          <w:rFonts w:ascii="Arial" w:hAnsi="Arial" w:cs="Arial"/>
          <w:sz w:val="24"/>
          <w:szCs w:val="24"/>
        </w:rPr>
      </w:pPr>
      <w:r w:rsidRPr="00404866">
        <w:rPr>
          <w:rFonts w:ascii="Arial" w:hAnsi="Arial" w:cs="Arial"/>
          <w:sz w:val="24"/>
          <w:szCs w:val="24"/>
        </w:rPr>
        <w:t>Name:</w:t>
      </w:r>
    </w:p>
    <w:p w14:paraId="0CB4F495" w14:textId="77777777" w:rsidR="00293CB5" w:rsidRPr="00404866" w:rsidRDefault="00293CB5" w:rsidP="00293CB5">
      <w:pPr>
        <w:rPr>
          <w:rFonts w:ascii="Arial" w:hAnsi="Arial" w:cs="Arial"/>
          <w:sz w:val="24"/>
          <w:szCs w:val="24"/>
        </w:rPr>
      </w:pPr>
      <w:r w:rsidRPr="00404866">
        <w:rPr>
          <w:rFonts w:ascii="Arial" w:hAnsi="Arial" w:cs="Arial"/>
          <w:sz w:val="24"/>
          <w:szCs w:val="24"/>
        </w:rPr>
        <w:t>Assignment Number:</w:t>
      </w:r>
    </w:p>
    <w:p w14:paraId="1517B7D2" w14:textId="77777777" w:rsidR="00293CB5" w:rsidRPr="00404866" w:rsidRDefault="00293CB5" w:rsidP="00293CB5">
      <w:pPr>
        <w:rPr>
          <w:rFonts w:ascii="Arial" w:hAnsi="Arial" w:cs="Arial"/>
          <w:sz w:val="24"/>
          <w:szCs w:val="24"/>
        </w:rPr>
      </w:pPr>
      <w:r w:rsidRPr="00404866">
        <w:rPr>
          <w:rFonts w:ascii="Arial" w:hAnsi="Arial" w:cs="Arial"/>
          <w:sz w:val="24"/>
          <w:szCs w:val="24"/>
        </w:rPr>
        <w:t>Health Board/Trust/SHA:</w:t>
      </w:r>
    </w:p>
    <w:p w14:paraId="49F3B5E6" w14:textId="77777777" w:rsidR="00293CB5" w:rsidRPr="00404866" w:rsidRDefault="00293CB5" w:rsidP="00293CB5">
      <w:pPr>
        <w:rPr>
          <w:rFonts w:ascii="Arial" w:hAnsi="Arial" w:cs="Arial"/>
          <w:sz w:val="24"/>
          <w:szCs w:val="24"/>
        </w:rPr>
      </w:pPr>
      <w:r w:rsidRPr="00404866">
        <w:rPr>
          <w:rFonts w:ascii="Arial" w:hAnsi="Arial" w:cs="Arial"/>
          <w:sz w:val="24"/>
          <w:szCs w:val="24"/>
        </w:rPr>
        <w:t>Department:</w:t>
      </w:r>
    </w:p>
    <w:p w14:paraId="259624C1" w14:textId="77777777" w:rsidR="00293CB5" w:rsidRPr="00404866" w:rsidRDefault="00293CB5" w:rsidP="00293CB5">
      <w:pPr>
        <w:rPr>
          <w:rFonts w:ascii="Arial" w:hAnsi="Arial" w:cs="Arial"/>
          <w:sz w:val="24"/>
          <w:szCs w:val="24"/>
        </w:rPr>
      </w:pPr>
    </w:p>
    <w:p w14:paraId="0C0CBEAF" w14:textId="77777777" w:rsidR="00293CB5" w:rsidRPr="00404866" w:rsidRDefault="00293CB5" w:rsidP="00293CB5">
      <w:pPr>
        <w:rPr>
          <w:rFonts w:ascii="Arial" w:hAnsi="Arial" w:cs="Arial"/>
          <w:sz w:val="24"/>
          <w:szCs w:val="24"/>
        </w:rPr>
      </w:pPr>
      <w:r w:rsidRPr="00404866">
        <w:rPr>
          <w:rFonts w:ascii="Arial" w:hAnsi="Arial" w:cs="Arial"/>
          <w:sz w:val="24"/>
          <w:szCs w:val="24"/>
        </w:rPr>
        <w:t>I authorise NHS Wales Shared Services Partnership Payroll Services to deduct the sum of £ _________ direct from my Salary each month.</w:t>
      </w:r>
    </w:p>
    <w:p w14:paraId="5FFBE663" w14:textId="77777777" w:rsidR="00293CB5" w:rsidRPr="00404866" w:rsidRDefault="00293CB5" w:rsidP="00293CB5">
      <w:pPr>
        <w:rPr>
          <w:rFonts w:ascii="Arial" w:hAnsi="Arial" w:cs="Arial"/>
          <w:sz w:val="24"/>
          <w:szCs w:val="24"/>
        </w:rPr>
      </w:pPr>
    </w:p>
    <w:p w14:paraId="5DC24140" w14:textId="77777777" w:rsidR="00293CB5" w:rsidRPr="00404866" w:rsidRDefault="00293CB5" w:rsidP="00293CB5">
      <w:pPr>
        <w:rPr>
          <w:rFonts w:ascii="Arial" w:hAnsi="Arial" w:cs="Arial"/>
          <w:sz w:val="24"/>
          <w:szCs w:val="24"/>
        </w:rPr>
      </w:pPr>
      <w:r w:rsidRPr="00404866">
        <w:rPr>
          <w:rFonts w:ascii="Arial" w:hAnsi="Arial" w:cs="Arial"/>
          <w:sz w:val="24"/>
          <w:szCs w:val="24"/>
        </w:rPr>
        <w:t>I understand that this will be deducted as a Net payment and that this deduction will continue until the overpayment £ __________ has been repaid in full.</w:t>
      </w:r>
    </w:p>
    <w:p w14:paraId="004E1390" w14:textId="77777777" w:rsidR="00293CB5" w:rsidRPr="00404866" w:rsidRDefault="00293CB5" w:rsidP="00293CB5">
      <w:pPr>
        <w:rPr>
          <w:rFonts w:ascii="Arial" w:hAnsi="Arial" w:cs="Arial"/>
          <w:sz w:val="24"/>
          <w:szCs w:val="24"/>
        </w:rPr>
      </w:pPr>
      <w:r w:rsidRPr="00404866">
        <w:rPr>
          <w:rFonts w:ascii="Arial" w:hAnsi="Arial" w:cs="Arial"/>
          <w:sz w:val="24"/>
          <w:szCs w:val="24"/>
        </w:rPr>
        <w:t>I give my full consent for this deduction.</w:t>
      </w:r>
    </w:p>
    <w:p w14:paraId="4E513096" w14:textId="77777777" w:rsidR="00293CB5" w:rsidRPr="00404866" w:rsidRDefault="00293CB5" w:rsidP="00293CB5">
      <w:pPr>
        <w:rPr>
          <w:rFonts w:ascii="Arial" w:hAnsi="Arial" w:cs="Arial"/>
          <w:sz w:val="24"/>
          <w:szCs w:val="24"/>
        </w:rPr>
      </w:pPr>
    </w:p>
    <w:p w14:paraId="1BC1C9F4" w14:textId="77777777" w:rsidR="00293CB5" w:rsidRPr="00404866" w:rsidRDefault="00293CB5" w:rsidP="00293CB5">
      <w:pPr>
        <w:rPr>
          <w:rFonts w:ascii="Arial" w:hAnsi="Arial" w:cs="Arial"/>
          <w:sz w:val="24"/>
          <w:szCs w:val="24"/>
        </w:rPr>
      </w:pPr>
      <w:r w:rsidRPr="00404866">
        <w:rPr>
          <w:rFonts w:ascii="Arial" w:hAnsi="Arial" w:cs="Arial"/>
          <w:sz w:val="24"/>
          <w:szCs w:val="24"/>
        </w:rPr>
        <w:t xml:space="preserve">If my employment comes to an end, I agree that I will contact the Finance department to discuss options to either recover the outstanding balance of the overpayment from my final pay or agree how payment of the outstanding balance will be made. </w:t>
      </w:r>
    </w:p>
    <w:p w14:paraId="746D673C" w14:textId="77777777" w:rsidR="00293CB5" w:rsidRPr="00404866" w:rsidRDefault="00293CB5" w:rsidP="00293CB5">
      <w:pPr>
        <w:rPr>
          <w:rFonts w:ascii="Arial" w:hAnsi="Arial" w:cs="Arial"/>
          <w:sz w:val="24"/>
          <w:szCs w:val="24"/>
        </w:rPr>
      </w:pPr>
    </w:p>
    <w:p w14:paraId="241E6195" w14:textId="77777777" w:rsidR="00293CB5" w:rsidRPr="00404866" w:rsidRDefault="00293CB5" w:rsidP="00293CB5">
      <w:pPr>
        <w:rPr>
          <w:rFonts w:ascii="Arial" w:hAnsi="Arial" w:cs="Arial"/>
          <w:sz w:val="24"/>
          <w:szCs w:val="24"/>
        </w:rPr>
      </w:pPr>
      <w:r w:rsidRPr="00404866">
        <w:rPr>
          <w:rFonts w:ascii="Arial" w:hAnsi="Arial" w:cs="Arial"/>
          <w:sz w:val="24"/>
          <w:szCs w:val="24"/>
        </w:rPr>
        <w:t xml:space="preserve">Signed ___________________________________________ </w:t>
      </w:r>
    </w:p>
    <w:p w14:paraId="3C92637A" w14:textId="77777777" w:rsidR="00293CB5" w:rsidRPr="00404866" w:rsidRDefault="00293CB5" w:rsidP="00293CB5">
      <w:pPr>
        <w:rPr>
          <w:rFonts w:ascii="Arial" w:hAnsi="Arial" w:cs="Arial"/>
          <w:sz w:val="24"/>
          <w:szCs w:val="24"/>
        </w:rPr>
      </w:pPr>
    </w:p>
    <w:p w14:paraId="56FF0AB2" w14:textId="77777777" w:rsidR="00293CB5" w:rsidRPr="00404866" w:rsidRDefault="00293CB5" w:rsidP="00293CB5">
      <w:pPr>
        <w:rPr>
          <w:rFonts w:ascii="Arial" w:hAnsi="Arial" w:cs="Arial"/>
          <w:sz w:val="24"/>
          <w:szCs w:val="24"/>
        </w:rPr>
      </w:pPr>
      <w:r w:rsidRPr="00404866">
        <w:rPr>
          <w:rFonts w:ascii="Arial" w:hAnsi="Arial" w:cs="Arial"/>
          <w:sz w:val="24"/>
          <w:szCs w:val="24"/>
        </w:rPr>
        <w:t>Print Name ___________________________________Date: _________________</w:t>
      </w:r>
    </w:p>
    <w:p w14:paraId="114A4488" w14:textId="77777777" w:rsidR="00293CB5" w:rsidRPr="00404866" w:rsidRDefault="00293CB5" w:rsidP="00293CB5">
      <w:pPr>
        <w:rPr>
          <w:rFonts w:ascii="Arial" w:hAnsi="Arial" w:cs="Arial"/>
          <w:sz w:val="24"/>
          <w:szCs w:val="24"/>
        </w:rPr>
      </w:pPr>
    </w:p>
    <w:p w14:paraId="6933BE2A" w14:textId="77777777" w:rsidR="00293CB5" w:rsidRPr="00404866" w:rsidRDefault="00293CB5" w:rsidP="00293CB5">
      <w:pPr>
        <w:rPr>
          <w:rFonts w:ascii="Arial" w:hAnsi="Arial" w:cs="Arial"/>
          <w:sz w:val="24"/>
          <w:szCs w:val="24"/>
        </w:rPr>
      </w:pPr>
      <w:r w:rsidRPr="00404866">
        <w:rPr>
          <w:rFonts w:ascii="Arial" w:hAnsi="Arial" w:cs="Arial"/>
          <w:sz w:val="24"/>
          <w:szCs w:val="24"/>
        </w:rPr>
        <w:t>Once completed, please email to [Organisations to insert their accounts receivable teams email]. Finance Teams to note recovery of the overpayment is being made in instalments via salary deduction and then forward this deduction authorisation form to NWSSP.AllWalesOverpayments@wales.nhs.uk for Payroll services to action</w:t>
      </w:r>
    </w:p>
    <w:p w14:paraId="01134A45" w14:textId="77777777" w:rsidR="00293CB5" w:rsidRPr="00404866" w:rsidRDefault="00293CB5">
      <w:pPr>
        <w:spacing w:after="160" w:line="259" w:lineRule="auto"/>
        <w:rPr>
          <w:rFonts w:ascii="Arial" w:hAnsi="Arial" w:cs="Arial"/>
          <w:sz w:val="24"/>
          <w:szCs w:val="24"/>
        </w:rPr>
      </w:pPr>
      <w:r w:rsidRPr="00404866">
        <w:rPr>
          <w:rFonts w:ascii="Arial" w:hAnsi="Arial" w:cs="Arial"/>
          <w:sz w:val="24"/>
          <w:szCs w:val="24"/>
        </w:rPr>
        <w:br w:type="page"/>
      </w:r>
    </w:p>
    <w:p w14:paraId="5C14F9F4" w14:textId="77777777" w:rsidR="00293CB5" w:rsidRPr="00404866" w:rsidRDefault="00293CB5" w:rsidP="00404866">
      <w:pPr>
        <w:pStyle w:val="Heading1"/>
        <w:rPr>
          <w:rFonts w:ascii="Arial" w:hAnsi="Arial" w:cs="Arial"/>
          <w:sz w:val="24"/>
          <w:szCs w:val="24"/>
        </w:rPr>
      </w:pPr>
      <w:bookmarkStart w:id="21" w:name="_Toc179286272"/>
      <w:r w:rsidRPr="00404866">
        <w:rPr>
          <w:rFonts w:ascii="Arial" w:hAnsi="Arial" w:cs="Arial"/>
          <w:sz w:val="24"/>
          <w:szCs w:val="24"/>
        </w:rPr>
        <w:t>APPENDIX J – COUNTER FRAUD INITIAL ASSESSMENT - INFORMATION REQUIRED</w:t>
      </w:r>
      <w:bookmarkEnd w:id="21"/>
    </w:p>
    <w:p w14:paraId="2BC5EB05" w14:textId="77777777" w:rsidR="00293CB5" w:rsidRPr="00404866" w:rsidRDefault="00293CB5" w:rsidP="00293CB5">
      <w:pPr>
        <w:rPr>
          <w:rFonts w:ascii="Arial" w:hAnsi="Arial" w:cs="Arial"/>
          <w:b/>
          <w:bCs/>
          <w:sz w:val="24"/>
          <w:szCs w:val="24"/>
        </w:rPr>
      </w:pPr>
    </w:p>
    <w:tbl>
      <w:tblPr>
        <w:tblStyle w:val="TableGrid"/>
        <w:tblW w:w="0" w:type="auto"/>
        <w:tblLook w:val="04A0" w:firstRow="1" w:lastRow="0" w:firstColumn="1" w:lastColumn="0" w:noHBand="0" w:noVBand="1"/>
      </w:tblPr>
      <w:tblGrid>
        <w:gridCol w:w="3005"/>
        <w:gridCol w:w="3005"/>
        <w:gridCol w:w="3006"/>
      </w:tblGrid>
      <w:tr w:rsidR="00DB0661" w:rsidRPr="00404866" w14:paraId="22013981" w14:textId="77777777" w:rsidTr="000A27C4">
        <w:tc>
          <w:tcPr>
            <w:tcW w:w="3005" w:type="dxa"/>
          </w:tcPr>
          <w:p w14:paraId="62D5FAE7" w14:textId="77777777" w:rsidR="00DB0661" w:rsidRPr="00404866" w:rsidRDefault="00DB0661" w:rsidP="00293CB5">
            <w:pPr>
              <w:rPr>
                <w:rFonts w:ascii="Arial" w:hAnsi="Arial" w:cs="Arial"/>
                <w:sz w:val="24"/>
                <w:szCs w:val="24"/>
              </w:rPr>
            </w:pPr>
            <w:r w:rsidRPr="00404866">
              <w:rPr>
                <w:rFonts w:ascii="Arial" w:hAnsi="Arial" w:cs="Arial"/>
                <w:sz w:val="24"/>
                <w:szCs w:val="24"/>
              </w:rPr>
              <w:t>Individuals Name</w:t>
            </w:r>
          </w:p>
        </w:tc>
        <w:tc>
          <w:tcPr>
            <w:tcW w:w="6011" w:type="dxa"/>
            <w:gridSpan w:val="2"/>
          </w:tcPr>
          <w:p w14:paraId="460752D3" w14:textId="77777777" w:rsidR="00DB0661" w:rsidRPr="00404866" w:rsidRDefault="00DB0661" w:rsidP="00293CB5">
            <w:pPr>
              <w:rPr>
                <w:rFonts w:ascii="Arial" w:hAnsi="Arial" w:cs="Arial"/>
                <w:sz w:val="24"/>
                <w:szCs w:val="24"/>
              </w:rPr>
            </w:pPr>
          </w:p>
        </w:tc>
      </w:tr>
      <w:tr w:rsidR="00DB0661" w:rsidRPr="00404866" w14:paraId="263A5FBB" w14:textId="77777777" w:rsidTr="007F01E4">
        <w:tc>
          <w:tcPr>
            <w:tcW w:w="3005" w:type="dxa"/>
          </w:tcPr>
          <w:p w14:paraId="2407BCF7" w14:textId="77777777" w:rsidR="00DB0661" w:rsidRPr="00404866" w:rsidRDefault="00DB0661" w:rsidP="00293CB5">
            <w:pPr>
              <w:rPr>
                <w:rFonts w:ascii="Arial" w:hAnsi="Arial" w:cs="Arial"/>
                <w:sz w:val="24"/>
                <w:szCs w:val="24"/>
              </w:rPr>
            </w:pPr>
            <w:r w:rsidRPr="00404866">
              <w:rPr>
                <w:rFonts w:ascii="Arial" w:hAnsi="Arial" w:cs="Arial"/>
                <w:sz w:val="24"/>
                <w:szCs w:val="24"/>
              </w:rPr>
              <w:t>Pay Group / Pay Number</w:t>
            </w:r>
          </w:p>
        </w:tc>
        <w:tc>
          <w:tcPr>
            <w:tcW w:w="6011" w:type="dxa"/>
            <w:gridSpan w:val="2"/>
          </w:tcPr>
          <w:p w14:paraId="57E924EC" w14:textId="77777777" w:rsidR="00DB0661" w:rsidRPr="00404866" w:rsidRDefault="00DB0661" w:rsidP="00293CB5">
            <w:pPr>
              <w:rPr>
                <w:rFonts w:ascii="Arial" w:hAnsi="Arial" w:cs="Arial"/>
                <w:sz w:val="24"/>
                <w:szCs w:val="24"/>
              </w:rPr>
            </w:pPr>
          </w:p>
        </w:tc>
      </w:tr>
      <w:tr w:rsidR="00DB0661" w:rsidRPr="00404866" w14:paraId="45B4D404" w14:textId="77777777" w:rsidTr="000D48F0">
        <w:tc>
          <w:tcPr>
            <w:tcW w:w="3005" w:type="dxa"/>
          </w:tcPr>
          <w:p w14:paraId="2877554A" w14:textId="77777777" w:rsidR="00DB0661" w:rsidRPr="00404866" w:rsidRDefault="00DB0661" w:rsidP="00293CB5">
            <w:pPr>
              <w:rPr>
                <w:rFonts w:ascii="Arial" w:hAnsi="Arial" w:cs="Arial"/>
                <w:sz w:val="24"/>
                <w:szCs w:val="24"/>
              </w:rPr>
            </w:pPr>
            <w:r w:rsidRPr="00404866">
              <w:rPr>
                <w:rFonts w:ascii="Arial" w:hAnsi="Arial" w:cs="Arial"/>
                <w:sz w:val="24"/>
                <w:szCs w:val="24"/>
              </w:rPr>
              <w:t>NHS Organisation</w:t>
            </w:r>
          </w:p>
        </w:tc>
        <w:tc>
          <w:tcPr>
            <w:tcW w:w="6011" w:type="dxa"/>
            <w:gridSpan w:val="2"/>
          </w:tcPr>
          <w:p w14:paraId="050FAEE2" w14:textId="77777777" w:rsidR="00DB0661" w:rsidRPr="00404866" w:rsidRDefault="00DB0661" w:rsidP="00293CB5">
            <w:pPr>
              <w:rPr>
                <w:rFonts w:ascii="Arial" w:hAnsi="Arial" w:cs="Arial"/>
                <w:sz w:val="24"/>
                <w:szCs w:val="24"/>
              </w:rPr>
            </w:pPr>
          </w:p>
        </w:tc>
      </w:tr>
      <w:tr w:rsidR="00DB0661" w:rsidRPr="00404866" w14:paraId="0118C327" w14:textId="77777777" w:rsidTr="00C51648">
        <w:tc>
          <w:tcPr>
            <w:tcW w:w="3005" w:type="dxa"/>
          </w:tcPr>
          <w:p w14:paraId="453674F8" w14:textId="77777777" w:rsidR="00DB0661" w:rsidRPr="00404866" w:rsidRDefault="00DB0661" w:rsidP="00293CB5">
            <w:pPr>
              <w:rPr>
                <w:rFonts w:ascii="Arial" w:hAnsi="Arial" w:cs="Arial"/>
                <w:sz w:val="24"/>
                <w:szCs w:val="24"/>
              </w:rPr>
            </w:pPr>
            <w:r w:rsidRPr="00404866">
              <w:rPr>
                <w:rFonts w:ascii="Arial" w:hAnsi="Arial" w:cs="Arial"/>
                <w:sz w:val="24"/>
                <w:szCs w:val="24"/>
              </w:rPr>
              <w:t>Job Title</w:t>
            </w:r>
          </w:p>
        </w:tc>
        <w:tc>
          <w:tcPr>
            <w:tcW w:w="6011" w:type="dxa"/>
            <w:gridSpan w:val="2"/>
          </w:tcPr>
          <w:p w14:paraId="55322DED" w14:textId="77777777" w:rsidR="00DB0661" w:rsidRPr="00404866" w:rsidRDefault="00DB0661" w:rsidP="00293CB5">
            <w:pPr>
              <w:rPr>
                <w:rFonts w:ascii="Arial" w:hAnsi="Arial" w:cs="Arial"/>
                <w:sz w:val="24"/>
                <w:szCs w:val="24"/>
              </w:rPr>
            </w:pPr>
          </w:p>
        </w:tc>
      </w:tr>
      <w:tr w:rsidR="00293CB5" w:rsidRPr="00404866" w14:paraId="070C1919" w14:textId="77777777" w:rsidTr="00293CB5">
        <w:tc>
          <w:tcPr>
            <w:tcW w:w="3005" w:type="dxa"/>
          </w:tcPr>
          <w:p w14:paraId="2E0371C8" w14:textId="77777777" w:rsidR="00DB0661" w:rsidRPr="00404866" w:rsidRDefault="00DB0661" w:rsidP="00DB0661">
            <w:pPr>
              <w:rPr>
                <w:rFonts w:ascii="Arial" w:hAnsi="Arial" w:cs="Arial"/>
                <w:sz w:val="24"/>
                <w:szCs w:val="24"/>
              </w:rPr>
            </w:pPr>
            <w:r w:rsidRPr="00404866">
              <w:rPr>
                <w:rFonts w:ascii="Arial" w:hAnsi="Arial" w:cs="Arial"/>
                <w:sz w:val="24"/>
                <w:szCs w:val="24"/>
              </w:rPr>
              <w:t xml:space="preserve">Pay Grade /Hours </w:t>
            </w:r>
          </w:p>
          <w:p w14:paraId="5530CB7D" w14:textId="77777777" w:rsidR="00293CB5" w:rsidRPr="00404866" w:rsidRDefault="00DB0661" w:rsidP="00DB0661">
            <w:pPr>
              <w:rPr>
                <w:rFonts w:ascii="Arial" w:hAnsi="Arial" w:cs="Arial"/>
                <w:sz w:val="24"/>
                <w:szCs w:val="24"/>
              </w:rPr>
            </w:pPr>
            <w:r w:rsidRPr="00404866">
              <w:rPr>
                <w:rFonts w:ascii="Arial" w:hAnsi="Arial" w:cs="Arial"/>
                <w:sz w:val="24"/>
                <w:szCs w:val="24"/>
              </w:rPr>
              <w:t>Full/Time Part time</w:t>
            </w:r>
          </w:p>
        </w:tc>
        <w:tc>
          <w:tcPr>
            <w:tcW w:w="3005" w:type="dxa"/>
          </w:tcPr>
          <w:p w14:paraId="4BFB6AD7" w14:textId="77777777" w:rsidR="00293CB5" w:rsidRPr="00404866" w:rsidRDefault="00DB0661" w:rsidP="00293CB5">
            <w:pPr>
              <w:rPr>
                <w:rFonts w:ascii="Arial" w:hAnsi="Arial" w:cs="Arial"/>
                <w:sz w:val="24"/>
                <w:szCs w:val="24"/>
              </w:rPr>
            </w:pPr>
            <w:r w:rsidRPr="00404866">
              <w:rPr>
                <w:rFonts w:ascii="Arial" w:hAnsi="Arial" w:cs="Arial"/>
                <w:sz w:val="24"/>
                <w:szCs w:val="24"/>
              </w:rPr>
              <w:t>Grade</w:t>
            </w:r>
          </w:p>
        </w:tc>
        <w:tc>
          <w:tcPr>
            <w:tcW w:w="3006" w:type="dxa"/>
          </w:tcPr>
          <w:p w14:paraId="073E95F9" w14:textId="77777777" w:rsidR="00293CB5" w:rsidRPr="00404866" w:rsidRDefault="00DB0661" w:rsidP="00293CB5">
            <w:pPr>
              <w:rPr>
                <w:rFonts w:ascii="Arial" w:hAnsi="Arial" w:cs="Arial"/>
                <w:sz w:val="24"/>
                <w:szCs w:val="24"/>
              </w:rPr>
            </w:pPr>
            <w:r w:rsidRPr="00404866">
              <w:rPr>
                <w:rFonts w:ascii="Arial" w:hAnsi="Arial" w:cs="Arial"/>
                <w:sz w:val="24"/>
                <w:szCs w:val="24"/>
              </w:rPr>
              <w:t>Hours</w:t>
            </w:r>
          </w:p>
        </w:tc>
      </w:tr>
      <w:tr w:rsidR="00DB0661" w:rsidRPr="00404866" w14:paraId="12282C4F" w14:textId="77777777" w:rsidTr="004D0ECC">
        <w:tc>
          <w:tcPr>
            <w:tcW w:w="3005" w:type="dxa"/>
          </w:tcPr>
          <w:p w14:paraId="762B8AED" w14:textId="77777777" w:rsidR="00DB0661" w:rsidRPr="00404866" w:rsidRDefault="00DB0661" w:rsidP="00293CB5">
            <w:pPr>
              <w:rPr>
                <w:rFonts w:ascii="Arial" w:hAnsi="Arial" w:cs="Arial"/>
                <w:sz w:val="24"/>
                <w:szCs w:val="24"/>
              </w:rPr>
            </w:pPr>
            <w:r w:rsidRPr="00404866">
              <w:rPr>
                <w:rFonts w:ascii="Arial" w:hAnsi="Arial" w:cs="Arial"/>
                <w:sz w:val="24"/>
                <w:szCs w:val="24"/>
              </w:rPr>
              <w:t>Workplace / Location</w:t>
            </w:r>
          </w:p>
        </w:tc>
        <w:tc>
          <w:tcPr>
            <w:tcW w:w="6011" w:type="dxa"/>
            <w:gridSpan w:val="2"/>
          </w:tcPr>
          <w:p w14:paraId="7F7DA4CC" w14:textId="77777777" w:rsidR="00DB0661" w:rsidRPr="00404866" w:rsidRDefault="00DB0661" w:rsidP="00293CB5">
            <w:pPr>
              <w:rPr>
                <w:rFonts w:ascii="Arial" w:hAnsi="Arial" w:cs="Arial"/>
                <w:sz w:val="24"/>
                <w:szCs w:val="24"/>
              </w:rPr>
            </w:pPr>
          </w:p>
        </w:tc>
      </w:tr>
      <w:tr w:rsidR="00293CB5" w:rsidRPr="00404866" w14:paraId="299FECF4" w14:textId="77777777" w:rsidTr="00293CB5">
        <w:tc>
          <w:tcPr>
            <w:tcW w:w="3005" w:type="dxa"/>
          </w:tcPr>
          <w:p w14:paraId="2A389277" w14:textId="77777777" w:rsidR="00DB0661" w:rsidRPr="00404866" w:rsidRDefault="00DB0661" w:rsidP="00DB0661">
            <w:pPr>
              <w:rPr>
                <w:rFonts w:ascii="Arial" w:hAnsi="Arial" w:cs="Arial"/>
                <w:sz w:val="24"/>
                <w:szCs w:val="24"/>
              </w:rPr>
            </w:pPr>
            <w:r w:rsidRPr="00404866">
              <w:rPr>
                <w:rFonts w:ascii="Arial" w:hAnsi="Arial" w:cs="Arial"/>
                <w:sz w:val="24"/>
                <w:szCs w:val="24"/>
              </w:rPr>
              <w:t xml:space="preserve">Value of Overpayment </w:t>
            </w:r>
          </w:p>
          <w:p w14:paraId="5757A8CF" w14:textId="77777777" w:rsidR="00293CB5" w:rsidRPr="00404866" w:rsidRDefault="00DB0661" w:rsidP="00DB0661">
            <w:pPr>
              <w:rPr>
                <w:rFonts w:ascii="Arial" w:hAnsi="Arial" w:cs="Arial"/>
                <w:sz w:val="24"/>
                <w:szCs w:val="24"/>
              </w:rPr>
            </w:pPr>
            <w:r w:rsidRPr="00404866">
              <w:rPr>
                <w:rFonts w:ascii="Arial" w:hAnsi="Arial" w:cs="Arial"/>
                <w:sz w:val="24"/>
                <w:szCs w:val="24"/>
              </w:rPr>
              <w:t>Please attach O/P Breakdown</w:t>
            </w:r>
          </w:p>
        </w:tc>
        <w:tc>
          <w:tcPr>
            <w:tcW w:w="3005" w:type="dxa"/>
          </w:tcPr>
          <w:p w14:paraId="58F3F546" w14:textId="77777777" w:rsidR="00293CB5" w:rsidRPr="00404866" w:rsidRDefault="00DB0661" w:rsidP="00293CB5">
            <w:pPr>
              <w:rPr>
                <w:rFonts w:ascii="Arial" w:hAnsi="Arial" w:cs="Arial"/>
                <w:sz w:val="24"/>
                <w:szCs w:val="24"/>
              </w:rPr>
            </w:pPr>
            <w:r w:rsidRPr="00404866">
              <w:rPr>
                <w:rFonts w:ascii="Arial" w:hAnsi="Arial" w:cs="Arial"/>
                <w:sz w:val="24"/>
                <w:szCs w:val="24"/>
              </w:rPr>
              <w:t>Gross</w:t>
            </w:r>
          </w:p>
        </w:tc>
        <w:tc>
          <w:tcPr>
            <w:tcW w:w="3006" w:type="dxa"/>
          </w:tcPr>
          <w:p w14:paraId="221563BC" w14:textId="77777777" w:rsidR="00293CB5" w:rsidRPr="00404866" w:rsidRDefault="00DB0661" w:rsidP="00293CB5">
            <w:pPr>
              <w:rPr>
                <w:rFonts w:ascii="Arial" w:hAnsi="Arial" w:cs="Arial"/>
                <w:sz w:val="24"/>
                <w:szCs w:val="24"/>
              </w:rPr>
            </w:pPr>
            <w:r w:rsidRPr="00404866">
              <w:rPr>
                <w:rFonts w:ascii="Arial" w:hAnsi="Arial" w:cs="Arial"/>
                <w:sz w:val="24"/>
                <w:szCs w:val="24"/>
              </w:rPr>
              <w:t>Net</w:t>
            </w:r>
          </w:p>
        </w:tc>
      </w:tr>
      <w:tr w:rsidR="00293CB5" w:rsidRPr="00404866" w14:paraId="60F83570" w14:textId="77777777" w:rsidTr="00293CB5">
        <w:tc>
          <w:tcPr>
            <w:tcW w:w="3005" w:type="dxa"/>
          </w:tcPr>
          <w:p w14:paraId="77521551" w14:textId="77777777" w:rsidR="00293CB5" w:rsidRPr="00404866" w:rsidRDefault="00DB0661" w:rsidP="00293CB5">
            <w:pPr>
              <w:rPr>
                <w:rFonts w:ascii="Arial" w:hAnsi="Arial" w:cs="Arial"/>
                <w:sz w:val="24"/>
                <w:szCs w:val="24"/>
              </w:rPr>
            </w:pPr>
            <w:r w:rsidRPr="00404866">
              <w:rPr>
                <w:rFonts w:ascii="Arial" w:hAnsi="Arial" w:cs="Arial"/>
                <w:sz w:val="24"/>
                <w:szCs w:val="24"/>
              </w:rPr>
              <w:t>Overpayment Period</w:t>
            </w:r>
          </w:p>
        </w:tc>
        <w:tc>
          <w:tcPr>
            <w:tcW w:w="3005" w:type="dxa"/>
          </w:tcPr>
          <w:p w14:paraId="2308CBF9" w14:textId="77777777" w:rsidR="00293CB5" w:rsidRPr="00404866" w:rsidRDefault="00DB0661" w:rsidP="00293CB5">
            <w:pPr>
              <w:rPr>
                <w:rFonts w:ascii="Arial" w:hAnsi="Arial" w:cs="Arial"/>
                <w:sz w:val="24"/>
                <w:szCs w:val="24"/>
              </w:rPr>
            </w:pPr>
            <w:r w:rsidRPr="00404866">
              <w:rPr>
                <w:rFonts w:ascii="Arial" w:hAnsi="Arial" w:cs="Arial"/>
                <w:sz w:val="24"/>
                <w:szCs w:val="24"/>
              </w:rPr>
              <w:t>Date From</w:t>
            </w:r>
          </w:p>
        </w:tc>
        <w:tc>
          <w:tcPr>
            <w:tcW w:w="3006" w:type="dxa"/>
          </w:tcPr>
          <w:p w14:paraId="2385D990" w14:textId="77777777" w:rsidR="00293CB5" w:rsidRPr="00404866" w:rsidRDefault="00DB0661" w:rsidP="00293CB5">
            <w:pPr>
              <w:rPr>
                <w:rFonts w:ascii="Arial" w:hAnsi="Arial" w:cs="Arial"/>
                <w:sz w:val="24"/>
                <w:szCs w:val="24"/>
              </w:rPr>
            </w:pPr>
            <w:r w:rsidRPr="00404866">
              <w:rPr>
                <w:rFonts w:ascii="Arial" w:hAnsi="Arial" w:cs="Arial"/>
                <w:sz w:val="24"/>
                <w:szCs w:val="24"/>
              </w:rPr>
              <w:t>Date to</w:t>
            </w:r>
          </w:p>
        </w:tc>
      </w:tr>
      <w:tr w:rsidR="00DB0661" w:rsidRPr="00404866" w14:paraId="0114AE43" w14:textId="77777777" w:rsidTr="00697896">
        <w:tc>
          <w:tcPr>
            <w:tcW w:w="3005" w:type="dxa"/>
          </w:tcPr>
          <w:p w14:paraId="2D26F882" w14:textId="77777777" w:rsidR="00DB0661" w:rsidRPr="00404866" w:rsidRDefault="00DB0661" w:rsidP="00293CB5">
            <w:pPr>
              <w:rPr>
                <w:rFonts w:ascii="Arial" w:hAnsi="Arial" w:cs="Arial"/>
                <w:sz w:val="24"/>
                <w:szCs w:val="24"/>
              </w:rPr>
            </w:pPr>
            <w:r w:rsidRPr="00404866">
              <w:rPr>
                <w:rFonts w:ascii="Arial" w:hAnsi="Arial" w:cs="Arial"/>
                <w:sz w:val="24"/>
                <w:szCs w:val="24"/>
              </w:rPr>
              <w:t>Reason for overpayment</w:t>
            </w:r>
          </w:p>
        </w:tc>
        <w:tc>
          <w:tcPr>
            <w:tcW w:w="6011" w:type="dxa"/>
            <w:gridSpan w:val="2"/>
          </w:tcPr>
          <w:p w14:paraId="4B185F81" w14:textId="77777777" w:rsidR="00DB0661" w:rsidRPr="00404866" w:rsidRDefault="00DB0661" w:rsidP="00293CB5">
            <w:pPr>
              <w:rPr>
                <w:rFonts w:ascii="Arial" w:hAnsi="Arial" w:cs="Arial"/>
                <w:sz w:val="24"/>
                <w:szCs w:val="24"/>
              </w:rPr>
            </w:pPr>
          </w:p>
        </w:tc>
      </w:tr>
      <w:tr w:rsidR="00DB0661" w:rsidRPr="00404866" w14:paraId="560EF64A" w14:textId="77777777" w:rsidTr="004C57B4">
        <w:tc>
          <w:tcPr>
            <w:tcW w:w="3005" w:type="dxa"/>
          </w:tcPr>
          <w:p w14:paraId="116DDE04" w14:textId="77777777" w:rsidR="00DB0661" w:rsidRPr="00404866" w:rsidRDefault="00DB0661" w:rsidP="00293CB5">
            <w:pPr>
              <w:rPr>
                <w:rFonts w:ascii="Arial" w:hAnsi="Arial" w:cs="Arial"/>
                <w:sz w:val="24"/>
                <w:szCs w:val="24"/>
              </w:rPr>
            </w:pPr>
            <w:r w:rsidRPr="00404866">
              <w:rPr>
                <w:rFonts w:ascii="Arial" w:hAnsi="Arial" w:cs="Arial"/>
                <w:sz w:val="24"/>
                <w:szCs w:val="24"/>
              </w:rPr>
              <w:t>Dept / Manager contact name and details</w:t>
            </w:r>
          </w:p>
        </w:tc>
        <w:tc>
          <w:tcPr>
            <w:tcW w:w="6011" w:type="dxa"/>
            <w:gridSpan w:val="2"/>
          </w:tcPr>
          <w:p w14:paraId="3EEAF03C" w14:textId="77777777" w:rsidR="00DB0661" w:rsidRPr="00404866" w:rsidRDefault="00DB0661" w:rsidP="00293CB5">
            <w:pPr>
              <w:rPr>
                <w:rFonts w:ascii="Arial" w:hAnsi="Arial" w:cs="Arial"/>
                <w:sz w:val="24"/>
                <w:szCs w:val="24"/>
              </w:rPr>
            </w:pPr>
          </w:p>
        </w:tc>
      </w:tr>
      <w:tr w:rsidR="00DB0661" w:rsidRPr="00404866" w14:paraId="3F22FDE6" w14:textId="77777777" w:rsidTr="002233EC">
        <w:tc>
          <w:tcPr>
            <w:tcW w:w="3005" w:type="dxa"/>
          </w:tcPr>
          <w:p w14:paraId="170B57CA" w14:textId="77777777" w:rsidR="00DB0661" w:rsidRPr="00404866" w:rsidRDefault="00DB0661" w:rsidP="00293CB5">
            <w:pPr>
              <w:rPr>
                <w:rFonts w:ascii="Arial" w:hAnsi="Arial" w:cs="Arial"/>
                <w:sz w:val="24"/>
                <w:szCs w:val="24"/>
              </w:rPr>
            </w:pPr>
            <w:r w:rsidRPr="00404866">
              <w:rPr>
                <w:rFonts w:ascii="Arial" w:hAnsi="Arial" w:cs="Arial"/>
                <w:sz w:val="24"/>
                <w:szCs w:val="24"/>
              </w:rPr>
              <w:t>Payroll Services Contact details</w:t>
            </w:r>
          </w:p>
        </w:tc>
        <w:tc>
          <w:tcPr>
            <w:tcW w:w="6011" w:type="dxa"/>
            <w:gridSpan w:val="2"/>
          </w:tcPr>
          <w:p w14:paraId="2933B13B" w14:textId="77777777" w:rsidR="00DB0661" w:rsidRPr="00404866" w:rsidRDefault="00DB0661" w:rsidP="00293CB5">
            <w:pPr>
              <w:rPr>
                <w:rFonts w:ascii="Arial" w:hAnsi="Arial" w:cs="Arial"/>
                <w:sz w:val="24"/>
                <w:szCs w:val="24"/>
              </w:rPr>
            </w:pPr>
          </w:p>
        </w:tc>
      </w:tr>
      <w:tr w:rsidR="00DB0661" w:rsidRPr="00404866" w14:paraId="1ACFDB01" w14:textId="77777777" w:rsidTr="00140B93">
        <w:tc>
          <w:tcPr>
            <w:tcW w:w="3005" w:type="dxa"/>
          </w:tcPr>
          <w:p w14:paraId="3C7335C0" w14:textId="77777777" w:rsidR="00DB0661" w:rsidRPr="00404866" w:rsidRDefault="00DB0661" w:rsidP="00DB0661">
            <w:pPr>
              <w:rPr>
                <w:rFonts w:ascii="Arial" w:hAnsi="Arial" w:cs="Arial"/>
                <w:sz w:val="24"/>
                <w:szCs w:val="24"/>
              </w:rPr>
            </w:pPr>
            <w:r w:rsidRPr="00404866">
              <w:rPr>
                <w:rFonts w:ascii="Arial" w:hAnsi="Arial" w:cs="Arial"/>
                <w:sz w:val="24"/>
                <w:szCs w:val="24"/>
              </w:rPr>
              <w:t xml:space="preserve">Salary Overpayment </w:t>
            </w:r>
          </w:p>
          <w:p w14:paraId="2AE1CE62" w14:textId="77777777" w:rsidR="00DB0661" w:rsidRPr="00404866" w:rsidRDefault="00DB0661" w:rsidP="00DB0661">
            <w:pPr>
              <w:rPr>
                <w:rFonts w:ascii="Arial" w:hAnsi="Arial" w:cs="Arial"/>
                <w:sz w:val="24"/>
                <w:szCs w:val="24"/>
              </w:rPr>
            </w:pPr>
            <w:r w:rsidRPr="00404866">
              <w:rPr>
                <w:rFonts w:ascii="Arial" w:hAnsi="Arial" w:cs="Arial"/>
                <w:sz w:val="24"/>
                <w:szCs w:val="24"/>
              </w:rPr>
              <w:t>contact details</w:t>
            </w:r>
          </w:p>
        </w:tc>
        <w:tc>
          <w:tcPr>
            <w:tcW w:w="6011" w:type="dxa"/>
            <w:gridSpan w:val="2"/>
          </w:tcPr>
          <w:p w14:paraId="33B751F4" w14:textId="77777777" w:rsidR="00DB0661" w:rsidRPr="00404866" w:rsidRDefault="00DB0661" w:rsidP="00293CB5">
            <w:pPr>
              <w:rPr>
                <w:rFonts w:ascii="Arial" w:hAnsi="Arial" w:cs="Arial"/>
                <w:sz w:val="24"/>
                <w:szCs w:val="24"/>
              </w:rPr>
            </w:pPr>
          </w:p>
        </w:tc>
      </w:tr>
      <w:tr w:rsidR="00DB0661" w:rsidRPr="00404866" w14:paraId="70624146" w14:textId="77777777" w:rsidTr="00293CB5">
        <w:tc>
          <w:tcPr>
            <w:tcW w:w="3005" w:type="dxa"/>
          </w:tcPr>
          <w:p w14:paraId="33117547" w14:textId="77777777" w:rsidR="00DB0661" w:rsidRPr="00404866" w:rsidRDefault="00DB0661" w:rsidP="00DB0661">
            <w:pPr>
              <w:rPr>
                <w:rFonts w:ascii="Arial" w:hAnsi="Arial" w:cs="Arial"/>
                <w:sz w:val="24"/>
                <w:szCs w:val="24"/>
              </w:rPr>
            </w:pPr>
            <w:r w:rsidRPr="00404866">
              <w:rPr>
                <w:rFonts w:ascii="Arial" w:hAnsi="Arial" w:cs="Arial"/>
                <w:sz w:val="24"/>
                <w:szCs w:val="24"/>
              </w:rPr>
              <w:t xml:space="preserve">Please confirm what </w:t>
            </w:r>
          </w:p>
          <w:p w14:paraId="3FCCFC4F" w14:textId="77777777" w:rsidR="00DB0661" w:rsidRPr="00404866" w:rsidRDefault="00DB0661" w:rsidP="00DB0661">
            <w:pPr>
              <w:rPr>
                <w:rFonts w:ascii="Arial" w:hAnsi="Arial" w:cs="Arial"/>
                <w:sz w:val="24"/>
                <w:szCs w:val="24"/>
              </w:rPr>
            </w:pPr>
            <w:r w:rsidRPr="00404866">
              <w:rPr>
                <w:rFonts w:ascii="Arial" w:hAnsi="Arial" w:cs="Arial"/>
                <w:sz w:val="24"/>
                <w:szCs w:val="24"/>
              </w:rPr>
              <w:t xml:space="preserve">checks have been made </w:t>
            </w:r>
          </w:p>
          <w:p w14:paraId="35F84289" w14:textId="77777777" w:rsidR="00DB0661" w:rsidRPr="00404866" w:rsidRDefault="00DB0661" w:rsidP="00DB0661">
            <w:pPr>
              <w:rPr>
                <w:rFonts w:ascii="Arial" w:hAnsi="Arial" w:cs="Arial"/>
                <w:sz w:val="24"/>
                <w:szCs w:val="24"/>
              </w:rPr>
            </w:pPr>
            <w:r w:rsidRPr="00404866">
              <w:rPr>
                <w:rFonts w:ascii="Arial" w:hAnsi="Arial" w:cs="Arial"/>
                <w:sz w:val="24"/>
                <w:szCs w:val="24"/>
              </w:rPr>
              <w:t xml:space="preserve">to verify whether the </w:t>
            </w:r>
          </w:p>
          <w:p w14:paraId="101D4176" w14:textId="77777777" w:rsidR="00DB0661" w:rsidRPr="00404866" w:rsidRDefault="00DB0661" w:rsidP="00DB0661">
            <w:pPr>
              <w:rPr>
                <w:rFonts w:ascii="Arial" w:hAnsi="Arial" w:cs="Arial"/>
                <w:sz w:val="24"/>
                <w:szCs w:val="24"/>
              </w:rPr>
            </w:pPr>
            <w:r w:rsidRPr="00404866">
              <w:rPr>
                <w:rFonts w:ascii="Arial" w:hAnsi="Arial" w:cs="Arial"/>
                <w:sz w:val="24"/>
                <w:szCs w:val="24"/>
              </w:rPr>
              <w:t xml:space="preserve">individual has contacted </w:t>
            </w:r>
          </w:p>
          <w:p w14:paraId="4D650E7A" w14:textId="77777777" w:rsidR="00DB0661" w:rsidRPr="00404866" w:rsidRDefault="00DB0661" w:rsidP="00DB0661">
            <w:pPr>
              <w:rPr>
                <w:rFonts w:ascii="Arial" w:hAnsi="Arial" w:cs="Arial"/>
                <w:sz w:val="24"/>
                <w:szCs w:val="24"/>
              </w:rPr>
            </w:pPr>
            <w:r w:rsidRPr="00404866">
              <w:rPr>
                <w:rFonts w:ascii="Arial" w:hAnsi="Arial" w:cs="Arial"/>
                <w:sz w:val="24"/>
                <w:szCs w:val="24"/>
              </w:rPr>
              <w:t>Payroll Services</w:t>
            </w:r>
          </w:p>
        </w:tc>
        <w:tc>
          <w:tcPr>
            <w:tcW w:w="3005" w:type="dxa"/>
          </w:tcPr>
          <w:p w14:paraId="38E94A84" w14:textId="77777777" w:rsidR="00DB0661" w:rsidRPr="00404866" w:rsidRDefault="00DB0661" w:rsidP="00293CB5">
            <w:pPr>
              <w:rPr>
                <w:rFonts w:ascii="Arial" w:hAnsi="Arial" w:cs="Arial"/>
                <w:sz w:val="24"/>
                <w:szCs w:val="24"/>
              </w:rPr>
            </w:pPr>
          </w:p>
        </w:tc>
        <w:tc>
          <w:tcPr>
            <w:tcW w:w="3006" w:type="dxa"/>
          </w:tcPr>
          <w:p w14:paraId="68DC8EE1" w14:textId="77777777" w:rsidR="00DB0661" w:rsidRPr="00404866" w:rsidRDefault="00DB0661" w:rsidP="00293CB5">
            <w:pPr>
              <w:rPr>
                <w:rFonts w:ascii="Arial" w:hAnsi="Arial" w:cs="Arial"/>
                <w:sz w:val="24"/>
                <w:szCs w:val="24"/>
              </w:rPr>
            </w:pPr>
            <w:r w:rsidRPr="00404866">
              <w:rPr>
                <w:rFonts w:ascii="Arial" w:hAnsi="Arial" w:cs="Arial"/>
                <w:sz w:val="24"/>
                <w:szCs w:val="24"/>
              </w:rPr>
              <w:t>Checks made by: Date:</w:t>
            </w:r>
          </w:p>
        </w:tc>
      </w:tr>
      <w:tr w:rsidR="00DB0661" w:rsidRPr="00404866" w14:paraId="35E1C4A6" w14:textId="77777777" w:rsidTr="00E8124A">
        <w:tc>
          <w:tcPr>
            <w:tcW w:w="9016" w:type="dxa"/>
            <w:gridSpan w:val="3"/>
          </w:tcPr>
          <w:p w14:paraId="046F1E15" w14:textId="77777777" w:rsidR="00DB0661" w:rsidRPr="00404866" w:rsidRDefault="00DB0661" w:rsidP="00293CB5">
            <w:pPr>
              <w:rPr>
                <w:rFonts w:ascii="Arial" w:hAnsi="Arial" w:cs="Arial"/>
                <w:sz w:val="24"/>
                <w:szCs w:val="24"/>
              </w:rPr>
            </w:pPr>
            <w:r w:rsidRPr="00404866">
              <w:rPr>
                <w:rFonts w:ascii="Arial" w:hAnsi="Arial" w:cs="Arial"/>
                <w:sz w:val="24"/>
                <w:szCs w:val="24"/>
              </w:rPr>
              <w:t>FURTHER DETAILS OF INDIVIDUAL</w:t>
            </w:r>
          </w:p>
        </w:tc>
      </w:tr>
      <w:tr w:rsidR="00DB0661" w:rsidRPr="00404866" w14:paraId="7C333E21" w14:textId="77777777" w:rsidTr="00D80317">
        <w:tc>
          <w:tcPr>
            <w:tcW w:w="3005" w:type="dxa"/>
          </w:tcPr>
          <w:p w14:paraId="3141F6E9" w14:textId="77777777" w:rsidR="00DB0661" w:rsidRPr="00404866" w:rsidRDefault="00DB0661" w:rsidP="00293CB5">
            <w:pPr>
              <w:rPr>
                <w:rFonts w:ascii="Arial" w:hAnsi="Arial" w:cs="Arial"/>
                <w:sz w:val="24"/>
                <w:szCs w:val="24"/>
              </w:rPr>
            </w:pPr>
            <w:r w:rsidRPr="00404866">
              <w:rPr>
                <w:rFonts w:ascii="Arial" w:hAnsi="Arial" w:cs="Arial"/>
                <w:sz w:val="24"/>
                <w:szCs w:val="24"/>
              </w:rPr>
              <w:t>Address</w:t>
            </w:r>
          </w:p>
        </w:tc>
        <w:tc>
          <w:tcPr>
            <w:tcW w:w="6011" w:type="dxa"/>
            <w:gridSpan w:val="2"/>
          </w:tcPr>
          <w:p w14:paraId="4AAA23FB" w14:textId="77777777" w:rsidR="00DB0661" w:rsidRPr="00404866" w:rsidRDefault="00DB0661" w:rsidP="00293CB5">
            <w:pPr>
              <w:rPr>
                <w:rFonts w:ascii="Arial" w:hAnsi="Arial" w:cs="Arial"/>
                <w:sz w:val="24"/>
                <w:szCs w:val="24"/>
              </w:rPr>
            </w:pPr>
          </w:p>
        </w:tc>
      </w:tr>
      <w:tr w:rsidR="00DB0661" w:rsidRPr="00404866" w14:paraId="3B2E0D2F" w14:textId="77777777" w:rsidTr="00DC4454">
        <w:tc>
          <w:tcPr>
            <w:tcW w:w="3005" w:type="dxa"/>
          </w:tcPr>
          <w:p w14:paraId="54E3720C" w14:textId="77777777" w:rsidR="00DB0661" w:rsidRPr="00404866" w:rsidRDefault="00DB0661" w:rsidP="00293CB5">
            <w:pPr>
              <w:rPr>
                <w:rFonts w:ascii="Arial" w:hAnsi="Arial" w:cs="Arial"/>
                <w:sz w:val="24"/>
                <w:szCs w:val="24"/>
              </w:rPr>
            </w:pPr>
            <w:r w:rsidRPr="00404866">
              <w:rPr>
                <w:rFonts w:ascii="Arial" w:hAnsi="Arial" w:cs="Arial"/>
                <w:sz w:val="24"/>
                <w:szCs w:val="24"/>
              </w:rPr>
              <w:t>Date of Birth</w:t>
            </w:r>
          </w:p>
        </w:tc>
        <w:tc>
          <w:tcPr>
            <w:tcW w:w="6011" w:type="dxa"/>
            <w:gridSpan w:val="2"/>
          </w:tcPr>
          <w:p w14:paraId="349B0C27" w14:textId="77777777" w:rsidR="00DB0661" w:rsidRPr="00404866" w:rsidRDefault="00DB0661" w:rsidP="00293CB5">
            <w:pPr>
              <w:rPr>
                <w:rFonts w:ascii="Arial" w:hAnsi="Arial" w:cs="Arial"/>
                <w:sz w:val="24"/>
                <w:szCs w:val="24"/>
              </w:rPr>
            </w:pPr>
          </w:p>
        </w:tc>
      </w:tr>
      <w:tr w:rsidR="00DB0661" w:rsidRPr="00404866" w14:paraId="78639F8E" w14:textId="77777777" w:rsidTr="000A6F44">
        <w:tc>
          <w:tcPr>
            <w:tcW w:w="3005" w:type="dxa"/>
          </w:tcPr>
          <w:p w14:paraId="70BC95D1" w14:textId="77777777" w:rsidR="00DB0661" w:rsidRPr="00404866" w:rsidRDefault="00DB0661" w:rsidP="00293CB5">
            <w:pPr>
              <w:rPr>
                <w:rFonts w:ascii="Arial" w:hAnsi="Arial" w:cs="Arial"/>
                <w:sz w:val="24"/>
                <w:szCs w:val="24"/>
              </w:rPr>
            </w:pPr>
            <w:r w:rsidRPr="00404866">
              <w:rPr>
                <w:rFonts w:ascii="Arial" w:hAnsi="Arial" w:cs="Arial"/>
                <w:sz w:val="24"/>
                <w:szCs w:val="24"/>
              </w:rPr>
              <w:t>NI Number</w:t>
            </w:r>
          </w:p>
        </w:tc>
        <w:tc>
          <w:tcPr>
            <w:tcW w:w="6011" w:type="dxa"/>
            <w:gridSpan w:val="2"/>
          </w:tcPr>
          <w:p w14:paraId="0DCC79A6" w14:textId="77777777" w:rsidR="00DB0661" w:rsidRPr="00404866" w:rsidRDefault="00DB0661" w:rsidP="00293CB5">
            <w:pPr>
              <w:rPr>
                <w:rFonts w:ascii="Arial" w:hAnsi="Arial" w:cs="Arial"/>
                <w:sz w:val="24"/>
                <w:szCs w:val="24"/>
              </w:rPr>
            </w:pPr>
          </w:p>
        </w:tc>
      </w:tr>
      <w:tr w:rsidR="00DB0661" w:rsidRPr="00404866" w14:paraId="7A7824E3" w14:textId="77777777" w:rsidTr="00820AF7">
        <w:tc>
          <w:tcPr>
            <w:tcW w:w="3005" w:type="dxa"/>
          </w:tcPr>
          <w:p w14:paraId="20ED0B04" w14:textId="77777777" w:rsidR="00DB0661" w:rsidRPr="00404866" w:rsidRDefault="00DB0661" w:rsidP="00293CB5">
            <w:pPr>
              <w:rPr>
                <w:rFonts w:ascii="Arial" w:hAnsi="Arial" w:cs="Arial"/>
                <w:sz w:val="24"/>
                <w:szCs w:val="24"/>
              </w:rPr>
            </w:pPr>
            <w:r w:rsidRPr="00404866">
              <w:rPr>
                <w:rFonts w:ascii="Arial" w:hAnsi="Arial" w:cs="Arial"/>
                <w:sz w:val="24"/>
                <w:szCs w:val="24"/>
              </w:rPr>
              <w:t>Bank A/C details</w:t>
            </w:r>
          </w:p>
        </w:tc>
        <w:tc>
          <w:tcPr>
            <w:tcW w:w="6011" w:type="dxa"/>
            <w:gridSpan w:val="2"/>
          </w:tcPr>
          <w:p w14:paraId="40CC58D1" w14:textId="77777777" w:rsidR="00DB0661" w:rsidRPr="00404866" w:rsidRDefault="00DB0661" w:rsidP="00293CB5">
            <w:pPr>
              <w:rPr>
                <w:rFonts w:ascii="Arial" w:hAnsi="Arial" w:cs="Arial"/>
                <w:sz w:val="24"/>
                <w:szCs w:val="24"/>
              </w:rPr>
            </w:pPr>
          </w:p>
        </w:tc>
      </w:tr>
      <w:tr w:rsidR="00DB0661" w:rsidRPr="00404866" w14:paraId="7F034602" w14:textId="77777777" w:rsidTr="00293CB5">
        <w:tc>
          <w:tcPr>
            <w:tcW w:w="3005" w:type="dxa"/>
          </w:tcPr>
          <w:p w14:paraId="6E2C05EF" w14:textId="77777777" w:rsidR="00DB0661" w:rsidRPr="00404866" w:rsidRDefault="00DB0661" w:rsidP="00293CB5">
            <w:pPr>
              <w:rPr>
                <w:rFonts w:ascii="Arial" w:hAnsi="Arial" w:cs="Arial"/>
                <w:sz w:val="24"/>
                <w:szCs w:val="24"/>
              </w:rPr>
            </w:pPr>
            <w:r w:rsidRPr="00404866">
              <w:rPr>
                <w:rFonts w:ascii="Arial" w:hAnsi="Arial" w:cs="Arial"/>
                <w:sz w:val="24"/>
                <w:szCs w:val="24"/>
              </w:rPr>
              <w:t>Form Completed by</w:t>
            </w:r>
          </w:p>
        </w:tc>
        <w:tc>
          <w:tcPr>
            <w:tcW w:w="3005" w:type="dxa"/>
          </w:tcPr>
          <w:p w14:paraId="29EC8A33" w14:textId="77777777" w:rsidR="00DB0661" w:rsidRPr="00404866" w:rsidRDefault="00DB0661" w:rsidP="00293CB5">
            <w:pPr>
              <w:rPr>
                <w:rFonts w:ascii="Arial" w:hAnsi="Arial" w:cs="Arial"/>
                <w:sz w:val="24"/>
                <w:szCs w:val="24"/>
              </w:rPr>
            </w:pPr>
          </w:p>
        </w:tc>
        <w:tc>
          <w:tcPr>
            <w:tcW w:w="3006" w:type="dxa"/>
          </w:tcPr>
          <w:p w14:paraId="727EA16A" w14:textId="77777777" w:rsidR="00DB0661" w:rsidRPr="00404866" w:rsidRDefault="00DB0661" w:rsidP="00293CB5">
            <w:pPr>
              <w:rPr>
                <w:rFonts w:ascii="Arial" w:hAnsi="Arial" w:cs="Arial"/>
                <w:sz w:val="24"/>
                <w:szCs w:val="24"/>
              </w:rPr>
            </w:pPr>
            <w:r w:rsidRPr="00404866">
              <w:rPr>
                <w:rFonts w:ascii="Arial" w:hAnsi="Arial" w:cs="Arial"/>
                <w:sz w:val="24"/>
                <w:szCs w:val="24"/>
              </w:rPr>
              <w:t>Date</w:t>
            </w:r>
          </w:p>
        </w:tc>
      </w:tr>
      <w:tr w:rsidR="00DB0661" w:rsidRPr="00404866" w14:paraId="4396305A" w14:textId="77777777" w:rsidTr="0078191A">
        <w:tc>
          <w:tcPr>
            <w:tcW w:w="9016" w:type="dxa"/>
            <w:gridSpan w:val="3"/>
          </w:tcPr>
          <w:p w14:paraId="3BA1A726" w14:textId="77777777" w:rsidR="00DB0661" w:rsidRPr="00404866" w:rsidRDefault="00DB0661" w:rsidP="00293CB5">
            <w:pPr>
              <w:rPr>
                <w:rFonts w:ascii="Arial" w:hAnsi="Arial" w:cs="Arial"/>
                <w:sz w:val="24"/>
                <w:szCs w:val="24"/>
              </w:rPr>
            </w:pPr>
            <w:r w:rsidRPr="00404866">
              <w:rPr>
                <w:rFonts w:ascii="Arial" w:hAnsi="Arial" w:cs="Arial"/>
                <w:sz w:val="24"/>
                <w:szCs w:val="24"/>
              </w:rPr>
              <w:t>Please add any further details which may assist the Local Counter Fraud Team with their review: Please do not contact individuals without consulting your Local Counter Fraud Service team. Please report any further contact to or from the individual to the Local Counter Fraud team immediately</w:t>
            </w:r>
          </w:p>
        </w:tc>
      </w:tr>
    </w:tbl>
    <w:p w14:paraId="73C9B479" w14:textId="77777777" w:rsidR="00293CB5" w:rsidRPr="00404866" w:rsidRDefault="00293CB5" w:rsidP="00293CB5">
      <w:pPr>
        <w:rPr>
          <w:rFonts w:ascii="Arial" w:hAnsi="Arial" w:cs="Arial"/>
          <w:sz w:val="24"/>
          <w:szCs w:val="24"/>
        </w:rPr>
      </w:pPr>
    </w:p>
    <w:sectPr w:rsidR="00293CB5" w:rsidRPr="0040486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930EDE" w14:textId="77777777" w:rsidR="00FA0F23" w:rsidRDefault="00FA0F23">
      <w:r>
        <w:separator/>
      </w:r>
    </w:p>
  </w:endnote>
  <w:endnote w:type="continuationSeparator" w:id="0">
    <w:p w14:paraId="3C6AD6C6" w14:textId="77777777" w:rsidR="00FA0F23" w:rsidRDefault="00FA0F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8"/>
        <w:szCs w:val="18"/>
      </w:rPr>
      <w:id w:val="-1779941629"/>
      <w:docPartObj>
        <w:docPartGallery w:val="Page Numbers (Bottom of Page)"/>
        <w:docPartUnique/>
      </w:docPartObj>
    </w:sdtPr>
    <w:sdtEndPr>
      <w:rPr>
        <w:noProof/>
      </w:rPr>
    </w:sdtEndPr>
    <w:sdtContent>
      <w:p w14:paraId="1D7F9B21" w14:textId="77777777" w:rsidR="005837E2" w:rsidRPr="005837E2" w:rsidRDefault="001000ED" w:rsidP="005837E2">
        <w:pPr>
          <w:pStyle w:val="Footer"/>
          <w:rPr>
            <w:rFonts w:ascii="Arial" w:hAnsi="Arial" w:cs="Arial"/>
            <w:sz w:val="18"/>
            <w:szCs w:val="18"/>
          </w:rPr>
        </w:pPr>
        <w:r>
          <w:rPr>
            <w:rFonts w:ascii="Arial" w:hAnsi="Arial" w:cs="Arial"/>
            <w:sz w:val="18"/>
            <w:szCs w:val="18"/>
          </w:rPr>
          <w:t>WP77 Recovery of Overpayments Procedure</w:t>
        </w:r>
      </w:p>
      <w:p w14:paraId="436F0AB8" w14:textId="77777777" w:rsidR="005837E2" w:rsidRPr="005837E2" w:rsidRDefault="005837E2">
        <w:pPr>
          <w:pStyle w:val="Footer"/>
          <w:jc w:val="right"/>
          <w:rPr>
            <w:rFonts w:ascii="Arial" w:hAnsi="Arial" w:cs="Arial"/>
            <w:sz w:val="18"/>
            <w:szCs w:val="18"/>
          </w:rPr>
        </w:pPr>
        <w:r w:rsidRPr="005837E2">
          <w:rPr>
            <w:rFonts w:ascii="Arial" w:hAnsi="Arial" w:cs="Arial"/>
            <w:sz w:val="18"/>
            <w:szCs w:val="18"/>
          </w:rPr>
          <w:fldChar w:fldCharType="begin"/>
        </w:r>
        <w:r w:rsidRPr="005837E2">
          <w:rPr>
            <w:rFonts w:ascii="Arial" w:hAnsi="Arial" w:cs="Arial"/>
            <w:sz w:val="18"/>
            <w:szCs w:val="18"/>
          </w:rPr>
          <w:instrText xml:space="preserve"> PAGE   \* MERGEFORMAT </w:instrText>
        </w:r>
        <w:r w:rsidRPr="005837E2">
          <w:rPr>
            <w:rFonts w:ascii="Arial" w:hAnsi="Arial" w:cs="Arial"/>
            <w:sz w:val="18"/>
            <w:szCs w:val="18"/>
          </w:rPr>
          <w:fldChar w:fldCharType="separate"/>
        </w:r>
        <w:r w:rsidR="00461E51">
          <w:rPr>
            <w:rFonts w:ascii="Arial" w:hAnsi="Arial" w:cs="Arial"/>
            <w:noProof/>
            <w:sz w:val="18"/>
            <w:szCs w:val="18"/>
          </w:rPr>
          <w:t>2</w:t>
        </w:r>
        <w:r w:rsidRPr="005837E2">
          <w:rPr>
            <w:rFonts w:ascii="Arial" w:hAnsi="Arial" w:cs="Arial"/>
            <w:noProof/>
            <w:sz w:val="18"/>
            <w:szCs w:val="18"/>
          </w:rPr>
          <w:fldChar w:fldCharType="end"/>
        </w:r>
      </w:p>
    </w:sdtContent>
  </w:sdt>
  <w:p w14:paraId="15FB047F" w14:textId="77777777" w:rsidR="005F49AB" w:rsidRPr="005837E2" w:rsidRDefault="005F49AB">
    <w:pPr>
      <w:pStyle w:val="Footer"/>
      <w:jc w:val="right"/>
      <w:rPr>
        <w:rFonts w:ascii="Arial" w:hAnsi="Arial" w:cs="Arial"/>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EBF5D2" w14:textId="77777777" w:rsidR="00FA0F23" w:rsidRDefault="00FA0F23">
      <w:r>
        <w:separator/>
      </w:r>
    </w:p>
  </w:footnote>
  <w:footnote w:type="continuationSeparator" w:id="0">
    <w:p w14:paraId="04E56C67" w14:textId="77777777" w:rsidR="00FA0F23" w:rsidRDefault="00FA0F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B33D4C" w14:textId="77777777" w:rsidR="00C01C50" w:rsidRDefault="00C01C5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28102" w14:textId="77777777" w:rsidR="00811685" w:rsidRDefault="00F12F8F">
    <w:pPr>
      <w:spacing w:line="200" w:lineRule="exac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F30626" w14:textId="77777777" w:rsidR="00C01C50" w:rsidRDefault="00C01C5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214A63" w14:textId="77777777" w:rsidR="00C01C50" w:rsidRDefault="00C01C50">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2D7232" w14:textId="77777777" w:rsidR="00811685" w:rsidRDefault="00F12F8F">
    <w:pPr>
      <w:spacing w:line="200" w:lineRule="exac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1BE441" w14:textId="77777777" w:rsidR="00C01C50" w:rsidRDefault="00C01C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8049D"/>
    <w:multiLevelType w:val="hybridMultilevel"/>
    <w:tmpl w:val="7680AC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B36862"/>
    <w:multiLevelType w:val="hybridMultilevel"/>
    <w:tmpl w:val="93D244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DCA0BDE"/>
    <w:multiLevelType w:val="hybridMultilevel"/>
    <w:tmpl w:val="701094B4"/>
    <w:lvl w:ilvl="0" w:tplc="C72EDE5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86D64"/>
    <w:multiLevelType w:val="hybridMultilevel"/>
    <w:tmpl w:val="BC7C6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4B14FE6"/>
    <w:multiLevelType w:val="hybridMultilevel"/>
    <w:tmpl w:val="F3083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0A3AB3"/>
    <w:multiLevelType w:val="multilevel"/>
    <w:tmpl w:val="4798E0F8"/>
    <w:lvl w:ilvl="0">
      <w:start w:val="1"/>
      <w:numFmt w:val="decimal"/>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6" w15:restartNumberingAfterBreak="0">
    <w:nsid w:val="32D42AF2"/>
    <w:multiLevelType w:val="hybridMultilevel"/>
    <w:tmpl w:val="95FEA2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D65AE3"/>
    <w:multiLevelType w:val="hybridMultilevel"/>
    <w:tmpl w:val="03703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696012"/>
    <w:multiLevelType w:val="hybridMultilevel"/>
    <w:tmpl w:val="A22E66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FFD1C8A"/>
    <w:multiLevelType w:val="hybridMultilevel"/>
    <w:tmpl w:val="4FFE41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193C40"/>
    <w:multiLevelType w:val="hybridMultilevel"/>
    <w:tmpl w:val="6BB8E3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89C2FA5"/>
    <w:multiLevelType w:val="hybridMultilevel"/>
    <w:tmpl w:val="8DB001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92E7EFC"/>
    <w:multiLevelType w:val="hybridMultilevel"/>
    <w:tmpl w:val="9A16D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123DD3"/>
    <w:multiLevelType w:val="hybridMultilevel"/>
    <w:tmpl w:val="2FAC4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7335F2A"/>
    <w:multiLevelType w:val="hybridMultilevel"/>
    <w:tmpl w:val="68CA8C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B3022FE"/>
    <w:multiLevelType w:val="hybridMultilevel"/>
    <w:tmpl w:val="38D82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1"/>
  </w:num>
  <w:num w:numId="3">
    <w:abstractNumId w:val="9"/>
  </w:num>
  <w:num w:numId="4">
    <w:abstractNumId w:val="6"/>
  </w:num>
  <w:num w:numId="5">
    <w:abstractNumId w:val="14"/>
  </w:num>
  <w:num w:numId="6">
    <w:abstractNumId w:val="1"/>
  </w:num>
  <w:num w:numId="7">
    <w:abstractNumId w:val="4"/>
  </w:num>
  <w:num w:numId="8">
    <w:abstractNumId w:val="10"/>
  </w:num>
  <w:num w:numId="9">
    <w:abstractNumId w:val="8"/>
  </w:num>
  <w:num w:numId="10">
    <w:abstractNumId w:val="3"/>
  </w:num>
  <w:num w:numId="11">
    <w:abstractNumId w:val="7"/>
  </w:num>
  <w:num w:numId="12">
    <w:abstractNumId w:val="0"/>
  </w:num>
  <w:num w:numId="13">
    <w:abstractNumId w:val="12"/>
  </w:num>
  <w:num w:numId="14">
    <w:abstractNumId w:val="15"/>
  </w:num>
  <w:num w:numId="15">
    <w:abstractNumId w:val="13"/>
  </w:num>
  <w:num w:numId="16">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2D17"/>
    <w:rsid w:val="00047700"/>
    <w:rsid w:val="000B6889"/>
    <w:rsid w:val="001000ED"/>
    <w:rsid w:val="00113F15"/>
    <w:rsid w:val="00116D80"/>
    <w:rsid w:val="00144F74"/>
    <w:rsid w:val="001707C7"/>
    <w:rsid w:val="001A4841"/>
    <w:rsid w:val="00293CB5"/>
    <w:rsid w:val="0033369C"/>
    <w:rsid w:val="00404866"/>
    <w:rsid w:val="00461E51"/>
    <w:rsid w:val="00563C38"/>
    <w:rsid w:val="005837E2"/>
    <w:rsid w:val="005F49AB"/>
    <w:rsid w:val="005F4CAA"/>
    <w:rsid w:val="006046B7"/>
    <w:rsid w:val="006861AF"/>
    <w:rsid w:val="006F24AC"/>
    <w:rsid w:val="00764874"/>
    <w:rsid w:val="008313F3"/>
    <w:rsid w:val="0085651D"/>
    <w:rsid w:val="009E43C6"/>
    <w:rsid w:val="00A25703"/>
    <w:rsid w:val="00A46CAC"/>
    <w:rsid w:val="00C01C50"/>
    <w:rsid w:val="00CC2C2A"/>
    <w:rsid w:val="00D8718F"/>
    <w:rsid w:val="00DB0661"/>
    <w:rsid w:val="00E100A8"/>
    <w:rsid w:val="00E23775"/>
    <w:rsid w:val="00E42D17"/>
    <w:rsid w:val="00EF3926"/>
    <w:rsid w:val="00F12F8F"/>
    <w:rsid w:val="00FA0F23"/>
    <w:rsid w:val="2325F9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FA4AA29"/>
  <w15:chartTrackingRefBased/>
  <w15:docId w15:val="{F0D60ECC-3FBE-4CB7-8A4F-F855A0AE51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2D17"/>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E42D17"/>
    <w:pPr>
      <w:keepNext/>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E42D17"/>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E42D17"/>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E42D17"/>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E42D17"/>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E42D17"/>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E42D17"/>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E42D17"/>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E42D17"/>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2D17"/>
    <w:rPr>
      <w:rFonts w:asciiTheme="majorHAnsi" w:eastAsiaTheme="majorEastAsia" w:hAnsiTheme="majorHAnsi" w:cstheme="majorBidi"/>
      <w:b/>
      <w:bCs/>
      <w:kern w:val="32"/>
      <w:sz w:val="32"/>
      <w:szCs w:val="32"/>
      <w:lang w:val="en-US"/>
    </w:rPr>
  </w:style>
  <w:style w:type="character" w:customStyle="1" w:styleId="Heading2Char">
    <w:name w:val="Heading 2 Char"/>
    <w:basedOn w:val="DefaultParagraphFont"/>
    <w:link w:val="Heading2"/>
    <w:uiPriority w:val="9"/>
    <w:semiHidden/>
    <w:rsid w:val="00E42D17"/>
    <w:rPr>
      <w:rFonts w:asciiTheme="majorHAnsi" w:eastAsiaTheme="majorEastAsia" w:hAnsiTheme="majorHAnsi" w:cstheme="majorBidi"/>
      <w:b/>
      <w:bCs/>
      <w:i/>
      <w:iCs/>
      <w:sz w:val="28"/>
      <w:szCs w:val="28"/>
      <w:lang w:val="en-US"/>
    </w:rPr>
  </w:style>
  <w:style w:type="character" w:customStyle="1" w:styleId="Heading3Char">
    <w:name w:val="Heading 3 Char"/>
    <w:basedOn w:val="DefaultParagraphFont"/>
    <w:link w:val="Heading3"/>
    <w:uiPriority w:val="9"/>
    <w:semiHidden/>
    <w:rsid w:val="00E42D17"/>
    <w:rPr>
      <w:rFonts w:asciiTheme="majorHAnsi" w:eastAsiaTheme="majorEastAsia" w:hAnsiTheme="majorHAnsi" w:cstheme="majorBidi"/>
      <w:b/>
      <w:bCs/>
      <w:sz w:val="26"/>
      <w:szCs w:val="26"/>
      <w:lang w:val="en-US"/>
    </w:rPr>
  </w:style>
  <w:style w:type="character" w:customStyle="1" w:styleId="Heading4Char">
    <w:name w:val="Heading 4 Char"/>
    <w:basedOn w:val="DefaultParagraphFont"/>
    <w:link w:val="Heading4"/>
    <w:uiPriority w:val="9"/>
    <w:semiHidden/>
    <w:rsid w:val="00E42D17"/>
    <w:rPr>
      <w:rFonts w:eastAsiaTheme="minorEastAsia"/>
      <w:b/>
      <w:bCs/>
      <w:sz w:val="28"/>
      <w:szCs w:val="28"/>
      <w:lang w:val="en-US"/>
    </w:rPr>
  </w:style>
  <w:style w:type="character" w:customStyle="1" w:styleId="Heading5Char">
    <w:name w:val="Heading 5 Char"/>
    <w:basedOn w:val="DefaultParagraphFont"/>
    <w:link w:val="Heading5"/>
    <w:uiPriority w:val="9"/>
    <w:semiHidden/>
    <w:rsid w:val="00E42D17"/>
    <w:rPr>
      <w:rFonts w:eastAsiaTheme="minorEastAsia"/>
      <w:b/>
      <w:bCs/>
      <w:i/>
      <w:iCs/>
      <w:sz w:val="26"/>
      <w:szCs w:val="26"/>
      <w:lang w:val="en-US"/>
    </w:rPr>
  </w:style>
  <w:style w:type="character" w:customStyle="1" w:styleId="Heading6Char">
    <w:name w:val="Heading 6 Char"/>
    <w:basedOn w:val="DefaultParagraphFont"/>
    <w:link w:val="Heading6"/>
    <w:rsid w:val="00E42D17"/>
    <w:rPr>
      <w:rFonts w:ascii="Times New Roman" w:eastAsia="Times New Roman" w:hAnsi="Times New Roman" w:cs="Times New Roman"/>
      <w:b/>
      <w:bCs/>
      <w:lang w:val="en-US"/>
    </w:rPr>
  </w:style>
  <w:style w:type="character" w:customStyle="1" w:styleId="Heading7Char">
    <w:name w:val="Heading 7 Char"/>
    <w:basedOn w:val="DefaultParagraphFont"/>
    <w:link w:val="Heading7"/>
    <w:uiPriority w:val="9"/>
    <w:semiHidden/>
    <w:rsid w:val="00E42D17"/>
    <w:rPr>
      <w:rFonts w:eastAsiaTheme="minorEastAsia"/>
      <w:sz w:val="24"/>
      <w:szCs w:val="24"/>
      <w:lang w:val="en-US"/>
    </w:rPr>
  </w:style>
  <w:style w:type="character" w:customStyle="1" w:styleId="Heading8Char">
    <w:name w:val="Heading 8 Char"/>
    <w:basedOn w:val="DefaultParagraphFont"/>
    <w:link w:val="Heading8"/>
    <w:uiPriority w:val="9"/>
    <w:semiHidden/>
    <w:rsid w:val="00E42D17"/>
    <w:rPr>
      <w:rFonts w:eastAsiaTheme="minorEastAsia"/>
      <w:i/>
      <w:iCs/>
      <w:sz w:val="24"/>
      <w:szCs w:val="24"/>
      <w:lang w:val="en-US"/>
    </w:rPr>
  </w:style>
  <w:style w:type="character" w:customStyle="1" w:styleId="Heading9Char">
    <w:name w:val="Heading 9 Char"/>
    <w:basedOn w:val="DefaultParagraphFont"/>
    <w:link w:val="Heading9"/>
    <w:uiPriority w:val="9"/>
    <w:semiHidden/>
    <w:rsid w:val="00E42D17"/>
    <w:rPr>
      <w:rFonts w:asciiTheme="majorHAnsi" w:eastAsiaTheme="majorEastAsia" w:hAnsiTheme="majorHAnsi" w:cstheme="majorBidi"/>
      <w:lang w:val="en-US"/>
    </w:rPr>
  </w:style>
  <w:style w:type="paragraph" w:styleId="ListParagraph">
    <w:name w:val="List Paragraph"/>
    <w:basedOn w:val="Normal"/>
    <w:uiPriority w:val="34"/>
    <w:qFormat/>
    <w:rsid w:val="00E42D17"/>
    <w:pPr>
      <w:ind w:left="720"/>
      <w:contextualSpacing/>
    </w:pPr>
  </w:style>
  <w:style w:type="character" w:styleId="Hyperlink">
    <w:name w:val="Hyperlink"/>
    <w:basedOn w:val="DefaultParagraphFont"/>
    <w:uiPriority w:val="99"/>
    <w:unhideWhenUsed/>
    <w:rsid w:val="00E42D17"/>
    <w:rPr>
      <w:color w:val="0563C1" w:themeColor="hyperlink"/>
      <w:u w:val="single"/>
    </w:rPr>
  </w:style>
  <w:style w:type="character" w:styleId="FollowedHyperlink">
    <w:name w:val="FollowedHyperlink"/>
    <w:basedOn w:val="DefaultParagraphFont"/>
    <w:uiPriority w:val="99"/>
    <w:semiHidden/>
    <w:unhideWhenUsed/>
    <w:rsid w:val="00E42D17"/>
    <w:rPr>
      <w:color w:val="954F72" w:themeColor="followedHyperlink"/>
      <w:u w:val="single"/>
    </w:rPr>
  </w:style>
  <w:style w:type="paragraph" w:styleId="Header">
    <w:name w:val="header"/>
    <w:basedOn w:val="Normal"/>
    <w:link w:val="HeaderChar"/>
    <w:uiPriority w:val="99"/>
    <w:unhideWhenUsed/>
    <w:rsid w:val="00E42D17"/>
    <w:pPr>
      <w:tabs>
        <w:tab w:val="center" w:pos="4513"/>
        <w:tab w:val="right" w:pos="9026"/>
      </w:tabs>
    </w:pPr>
  </w:style>
  <w:style w:type="character" w:customStyle="1" w:styleId="HeaderChar">
    <w:name w:val="Header Char"/>
    <w:basedOn w:val="DefaultParagraphFont"/>
    <w:link w:val="Header"/>
    <w:uiPriority w:val="99"/>
    <w:rsid w:val="00E42D17"/>
    <w:rPr>
      <w:rFonts w:ascii="Times New Roman" w:eastAsia="Times New Roman" w:hAnsi="Times New Roman" w:cs="Times New Roman"/>
      <w:sz w:val="20"/>
      <w:szCs w:val="20"/>
      <w:lang w:val="en-US"/>
    </w:rPr>
  </w:style>
  <w:style w:type="paragraph" w:styleId="Footer">
    <w:name w:val="footer"/>
    <w:basedOn w:val="Normal"/>
    <w:link w:val="FooterChar"/>
    <w:uiPriority w:val="99"/>
    <w:unhideWhenUsed/>
    <w:rsid w:val="00E42D17"/>
    <w:pPr>
      <w:tabs>
        <w:tab w:val="center" w:pos="4513"/>
        <w:tab w:val="right" w:pos="9026"/>
      </w:tabs>
    </w:pPr>
  </w:style>
  <w:style w:type="character" w:customStyle="1" w:styleId="FooterChar">
    <w:name w:val="Footer Char"/>
    <w:basedOn w:val="DefaultParagraphFont"/>
    <w:link w:val="Footer"/>
    <w:uiPriority w:val="99"/>
    <w:rsid w:val="00E42D17"/>
    <w:rPr>
      <w:rFonts w:ascii="Times New Roman" w:eastAsia="Times New Roman" w:hAnsi="Times New Roman" w:cs="Times New Roman"/>
      <w:sz w:val="20"/>
      <w:szCs w:val="20"/>
      <w:lang w:val="en-US"/>
    </w:rPr>
  </w:style>
  <w:style w:type="paragraph" w:styleId="BalloonText">
    <w:name w:val="Balloon Text"/>
    <w:basedOn w:val="Normal"/>
    <w:link w:val="BalloonTextChar"/>
    <w:uiPriority w:val="99"/>
    <w:semiHidden/>
    <w:unhideWhenUsed/>
    <w:rsid w:val="00E42D1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2D17"/>
    <w:rPr>
      <w:rFonts w:ascii="Segoe UI" w:eastAsia="Times New Roman" w:hAnsi="Segoe UI" w:cs="Segoe UI"/>
      <w:sz w:val="18"/>
      <w:szCs w:val="18"/>
      <w:lang w:val="en-US"/>
    </w:rPr>
  </w:style>
  <w:style w:type="paragraph" w:styleId="NoSpacing">
    <w:name w:val="No Spacing"/>
    <w:link w:val="NoSpacingChar"/>
    <w:qFormat/>
    <w:rsid w:val="00E42D17"/>
    <w:pPr>
      <w:spacing w:after="0" w:line="240" w:lineRule="auto"/>
    </w:pPr>
  </w:style>
  <w:style w:type="table" w:styleId="TableGrid">
    <w:name w:val="Table Grid"/>
    <w:basedOn w:val="TableNormal"/>
    <w:uiPriority w:val="39"/>
    <w:rsid w:val="00E42D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rsid w:val="00E42D17"/>
  </w:style>
  <w:style w:type="character" w:styleId="CommentReference">
    <w:name w:val="annotation reference"/>
    <w:basedOn w:val="DefaultParagraphFont"/>
    <w:uiPriority w:val="99"/>
    <w:semiHidden/>
    <w:unhideWhenUsed/>
    <w:rsid w:val="00E42D17"/>
    <w:rPr>
      <w:sz w:val="16"/>
      <w:szCs w:val="16"/>
    </w:rPr>
  </w:style>
  <w:style w:type="paragraph" w:styleId="CommentText">
    <w:name w:val="annotation text"/>
    <w:basedOn w:val="Normal"/>
    <w:link w:val="CommentTextChar"/>
    <w:uiPriority w:val="99"/>
    <w:semiHidden/>
    <w:unhideWhenUsed/>
    <w:rsid w:val="00E42D17"/>
  </w:style>
  <w:style w:type="character" w:customStyle="1" w:styleId="CommentTextChar">
    <w:name w:val="Comment Text Char"/>
    <w:basedOn w:val="DefaultParagraphFont"/>
    <w:link w:val="CommentText"/>
    <w:uiPriority w:val="99"/>
    <w:semiHidden/>
    <w:rsid w:val="00E42D17"/>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E42D17"/>
    <w:rPr>
      <w:b/>
      <w:bCs/>
    </w:rPr>
  </w:style>
  <w:style w:type="character" w:customStyle="1" w:styleId="CommentSubjectChar">
    <w:name w:val="Comment Subject Char"/>
    <w:basedOn w:val="CommentTextChar"/>
    <w:link w:val="CommentSubject"/>
    <w:uiPriority w:val="99"/>
    <w:semiHidden/>
    <w:rsid w:val="00E42D17"/>
    <w:rPr>
      <w:rFonts w:ascii="Times New Roman" w:eastAsia="Times New Roman" w:hAnsi="Times New Roman" w:cs="Times New Roman"/>
      <w:b/>
      <w:bCs/>
      <w:sz w:val="20"/>
      <w:szCs w:val="20"/>
      <w:lang w:val="en-US"/>
    </w:rPr>
  </w:style>
  <w:style w:type="paragraph" w:customStyle="1" w:styleId="Default">
    <w:name w:val="Default"/>
    <w:rsid w:val="00E42D17"/>
    <w:pPr>
      <w:autoSpaceDE w:val="0"/>
      <w:autoSpaceDN w:val="0"/>
      <w:adjustRightInd w:val="0"/>
      <w:spacing w:after="0" w:line="240" w:lineRule="auto"/>
    </w:pPr>
    <w:rPr>
      <w:rFonts w:ascii="Arial" w:eastAsia="Times New Roman" w:hAnsi="Arial" w:cs="Arial"/>
      <w:color w:val="000000"/>
      <w:sz w:val="24"/>
      <w:szCs w:val="24"/>
    </w:rPr>
  </w:style>
  <w:style w:type="table" w:customStyle="1" w:styleId="TableGrid0">
    <w:name w:val="TableGrid"/>
    <w:rsid w:val="00E42D17"/>
    <w:pPr>
      <w:spacing w:after="0" w:line="240" w:lineRule="auto"/>
    </w:pPr>
    <w:rPr>
      <w:rFonts w:eastAsiaTheme="minorEastAsia"/>
      <w:lang w:eastAsia="en-GB"/>
    </w:rPr>
    <w:tblPr>
      <w:tblCellMar>
        <w:top w:w="0" w:type="dxa"/>
        <w:left w:w="0" w:type="dxa"/>
        <w:bottom w:w="0" w:type="dxa"/>
        <w:right w:w="0" w:type="dxa"/>
      </w:tblCellMar>
    </w:tblPr>
  </w:style>
  <w:style w:type="paragraph" w:styleId="PlainText">
    <w:name w:val="Plain Text"/>
    <w:basedOn w:val="Normal"/>
    <w:link w:val="PlainTextChar"/>
    <w:uiPriority w:val="99"/>
    <w:semiHidden/>
    <w:unhideWhenUsed/>
    <w:rsid w:val="00E42D17"/>
    <w:rPr>
      <w:rFonts w:ascii="Calibri" w:eastAsiaTheme="minorHAnsi" w:hAnsi="Calibri" w:cstheme="minorBidi"/>
      <w:sz w:val="22"/>
      <w:szCs w:val="21"/>
      <w:lang w:val="en-GB"/>
    </w:rPr>
  </w:style>
  <w:style w:type="character" w:customStyle="1" w:styleId="PlainTextChar">
    <w:name w:val="Plain Text Char"/>
    <w:basedOn w:val="DefaultParagraphFont"/>
    <w:link w:val="PlainText"/>
    <w:uiPriority w:val="99"/>
    <w:semiHidden/>
    <w:rsid w:val="00E42D17"/>
    <w:rPr>
      <w:rFonts w:ascii="Calibri" w:hAnsi="Calibri"/>
      <w:szCs w:val="21"/>
    </w:rPr>
  </w:style>
  <w:style w:type="paragraph" w:styleId="TOCHeading">
    <w:name w:val="TOC Heading"/>
    <w:basedOn w:val="Heading1"/>
    <w:next w:val="Normal"/>
    <w:uiPriority w:val="39"/>
    <w:unhideWhenUsed/>
    <w:qFormat/>
    <w:rsid w:val="005837E2"/>
    <w:pPr>
      <w:keepLines/>
      <w:spacing w:before="240" w:line="259" w:lineRule="auto"/>
      <w:outlineLvl w:val="9"/>
    </w:pPr>
    <w:rPr>
      <w:b w:val="0"/>
      <w:bCs w:val="0"/>
      <w:color w:val="2E74B5" w:themeColor="accent1" w:themeShade="BF"/>
      <w:kern w:val="0"/>
    </w:rPr>
  </w:style>
  <w:style w:type="paragraph" w:styleId="TOC1">
    <w:name w:val="toc 1"/>
    <w:basedOn w:val="Normal"/>
    <w:next w:val="Normal"/>
    <w:autoRedefine/>
    <w:uiPriority w:val="39"/>
    <w:unhideWhenUsed/>
    <w:rsid w:val="005837E2"/>
    <w:pPr>
      <w:spacing w:after="100"/>
    </w:pPr>
  </w:style>
  <w:style w:type="character" w:styleId="UnresolvedMention">
    <w:name w:val="Unresolved Mention"/>
    <w:basedOn w:val="DefaultParagraphFont"/>
    <w:uiPriority w:val="99"/>
    <w:semiHidden/>
    <w:unhideWhenUsed/>
    <w:rsid w:val="006861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6.xml"/><Relationship Id="rId26" Type="http://schemas.openxmlformats.org/officeDocument/2006/relationships/hyperlink" Target="https://www.turn2us.org.uk/" TargetMode="External"/><Relationship Id="rId3" Type="http://schemas.openxmlformats.org/officeDocument/2006/relationships/customXml" Target="../customXml/item3.xml"/><Relationship Id="rId21" Type="http://schemas.openxmlformats.org/officeDocument/2006/relationships/hyperlink" Target="https://www.citizensadvice.org.uk/wales/work/"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5.xml"/><Relationship Id="rId25" Type="http://schemas.openxmlformats.org/officeDocument/2006/relationships/hyperlink" Target="https://www.moneyhelper.org.uk/en/tools-and-calculators" TargetMode="Externa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yperlink" Target="https://www.acas.org.uk/"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nhswales365.sharepoint.com/sites/SSP_Intranet_ES/SitePages/Payroll-Services.aspx?xsdata=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%3D%3D&amp;sdata=YWtJckwxTy9INkY5V3dud3Fpd0NsNnNMMGRXQ01OZVBleFVEMDBYKzFvTT0%3D&amp;ovuser=bb5628b8-e328-4082-a856-433c9edc8fae%2CLinsay.Payne%40wales.nhs.uk&amp;OR=Teams-HL&amp;CT=1689592362930&amp;clickparams=eyJBcHBOYW1lIjoiVGVhbXMtRGVza3RvcCIsIkFwcFZlcnNpb24iOiIyNy8yMzA2MDQwMTE3NyIsIkhhc0ZlZGVyYXRlZFVzZXIiOmZhbHNlfQ%3D%3D" TargetMode="Externa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s://nhswales365.sharepoint.com/sites/SSP_Intranet_ES/SitePages/Payroll-Services.aspx?xsdata=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%3D%3D&amp;sdata=YWtJckwxTy9INkY5V3dud3Fpd0NsNnNMMGRXQ01OZVBleFVEMDBYKzFvTT0%3D&amp;ovuser=bb5628b8-e328-4082-a856-433c9edc8fae%2CLinsay.Payne%40wales.nhs.uk&amp;OR=Teams-HL&amp;CT=1689592362930&amp;clickparams=eyJBcHBOYW1lIjoiVGVhbXMtRGVza3RvcCIsIkFwcFZlcnNpb24iOiIyNy8yMzA2MDQwMTE3NyIsIkhhc0ZlZGVyYXRlZFVzZXIiOmZhbHNlfQ%3D%3D" TargetMode="External"/><Relationship Id="rId28" Type="http://schemas.openxmlformats.org/officeDocument/2006/relationships/image" Target="media/image2.jpeg"/><Relationship Id="rId10" Type="http://schemas.openxmlformats.org/officeDocument/2006/relationships/endnotes" Target="endnotes.xml"/><Relationship Id="rId19" Type="http://schemas.openxmlformats.org/officeDocument/2006/relationships/hyperlink" Target="https://nhswales365.sharepoint.com/sites/SSP_Intranet_ES/SitePages/Payroll-Services.aspx?xsdata=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%3D%3D&amp;sdata=YWtJckwxTy9INkY5V3dud3Fpd0NsNnNMMGRXQ01OZVBleFVEMDBYKzFvTT0%3D&amp;ovuser=bb5628b8-e328-4082-a856-433c9edc8fae%2CLinsay.Payne%40wales.nhs.uk&amp;OR=Teams-HL&amp;CT=1689592362930&amp;clickparams=eyJBcHBOYW1lIjoiVGVhbXMtRGVza3RvcCIsIkFwcFZlcnNpb24iOiIyNy8yMzA2MDQwMTE3NyIsIkhhc0ZlZGVyYXRlZFVzZXIiOmZhbHNlfQ%3D%3D"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nhswales365.sharepoint.com/sites/SSP_Intranet_ES/SitePages/Payroll-Services.aspx?xsdata=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%3D%3D&amp;sdata=YWtJckwxTy9INkY5V3dud3Fpd0NsNnNMMGRXQ01OZVBleFVEMDBYKzFvTT0%3D&amp;ovuser=bb5628b8-e328-4082-a856-433c9edc8fae%2CLinsay.Payne%40wales.nhs.uk&amp;OR=Teams-HL&amp;CT=1689592362930&amp;clickparams=eyJBcHBOYW1lIjoiVGVhbXMtRGVza3RvcCIsIkFwcFZlcnNpb24iOiIyNy8yMzA2MDQwMTE3NyIsIkhhc0ZlZGVyYXRlZFVzZXIiOmZhbHNlfQ%3D%3D" TargetMode="External"/><Relationship Id="rId27" Type="http://schemas.openxmlformats.org/officeDocument/2006/relationships/hyperlink" Target="https://www.gov.uk/"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5A97A5ACC3894A91B80FB64DF4E7E1" ma:contentTypeVersion="43" ma:contentTypeDescription="Create a new document." ma:contentTypeScope="" ma:versionID="50ff73a0566c6bf60ac69e2962f399e0">
  <xsd:schema xmlns:xsd="http://www.w3.org/2001/XMLSchema" xmlns:xs="http://www.w3.org/2001/XMLSchema" xmlns:p="http://schemas.microsoft.com/office/2006/metadata/properties" xmlns:ns2="3196da78-f45d-4a92-9463-27f9d40c0070" xmlns:ns3="bf02c308-68ec-4005-b34e-a6b267d64baa" targetNamespace="http://schemas.microsoft.com/office/2006/metadata/properties" ma:root="true" ma:fieldsID="57e749f87d3da5975a5ad989cd3ef7f1" ns2:_="" ns3:_="">
    <xsd:import namespace="3196da78-f45d-4a92-9463-27f9d40c0070"/>
    <xsd:import namespace="bf02c308-68ec-4005-b34e-a6b267d64baa"/>
    <xsd:element name="properties">
      <xsd:complexType>
        <xsd:sequence>
          <xsd:element name="documentManagement">
            <xsd:complexType>
              <xsd:all>
                <xsd:element ref="ns2:Policy_x0020_type"/>
                <xsd:element ref="ns2:Directorate" minOccurs="0"/>
                <xsd:element ref="ns2:Effective_x0020_Date"/>
                <xsd:element ref="ns2:Review_x0020_Date"/>
                <xsd:element ref="ns2:Author0" minOccurs="0"/>
                <xsd:element ref="ns2:Approver"/>
                <xsd:element ref="ns2:EQIA" minOccurs="0"/>
                <xsd:element ref="ns2:Available_x0020_bilingually" minOccurs="0"/>
                <xsd:element ref="ns2:Language" minOccurs="0"/>
                <xsd:element ref="ns2:Date_x0020_uploaded" minOccurs="0"/>
                <xsd:element ref="ns2:Qualifier" minOccurs="0"/>
                <xsd:element ref="ns2:Responsible_x0020_Director" minOccurs="0"/>
                <xsd:element ref="ns2:Relevant_x0020_Committee" minOccurs="0"/>
                <xsd:element ref="ns2:QtrforReview" minOccurs="0"/>
                <xsd:element ref="ns2:includesmedicinemanagement" minOccurs="0"/>
                <xsd:element ref="ns2:ForExecutiveTeamapproval" minOccurs="0"/>
                <xsd:element ref="ns2:_x0031__x002e_GovernanceGroupApproval" minOccurs="0"/>
                <xsd:element ref="ns2:ForExecPolicyOversightGroupApproval"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MediaServiceSearchProperties" minOccurs="0"/>
                <xsd:element ref="ns3:TaxCatchAll" minOccurs="0"/>
                <xsd:element ref="ns2:MediaServiceMetadata" minOccurs="0"/>
                <xsd:element ref="ns2:MediaServiceFastMetadata" minOccurs="0"/>
                <xsd:element ref="ns2:Updated_x0020_Qtr_x0020_for_x0020_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96da78-f45d-4a92-9463-27f9d40c0070" elementFormDefault="qualified">
    <xsd:import namespace="http://schemas.microsoft.com/office/2006/documentManagement/types"/>
    <xsd:import namespace="http://schemas.microsoft.com/office/infopath/2007/PartnerControls"/>
    <xsd:element name="Policy_x0020_type" ma:index="2" ma:displayName="Policy type" ma:default="Policy" ma:format="Dropdown" ma:internalName="Policy_x0020_type">
      <xsd:simpleType>
        <xsd:restriction base="dms:Choice">
          <xsd:enumeration value="Policy"/>
          <xsd:enumeration value="Procedure"/>
          <xsd:enumeration value="Guideline"/>
          <xsd:enumeration value="Protocol"/>
          <xsd:enumeration value="Clinical Pathway"/>
          <xsd:enumeration value="Strategy"/>
          <xsd:enumeration value="Appendix"/>
          <xsd:enumeration value="Other"/>
        </xsd:restriction>
      </xsd:simpleType>
    </xsd:element>
    <xsd:element name="Directorate" ma:index="3" nillable="true" ma:displayName="Category" ma:format="Dropdown" ma:internalName="Directorate" ma:requiredMultiChoice="true">
      <xsd:complexType>
        <xsd:complexContent>
          <xsd:extension base="dms:MultiChoice">
            <xsd:sequence>
              <xsd:element name="Value" maxOccurs="unbounded" minOccurs="0" nillable="true">
                <xsd:simpleType>
                  <xsd:restriction base="dms:Choice">
                    <xsd:enumeration value="All Wales DNACPR"/>
                    <xsd:enumeration value="Anaesthetics, Critical Care and Pain Management"/>
                    <xsd:enumeration value="Cancer and Clinical Haematology"/>
                    <xsd:enumeration value="Charities and Volunteers"/>
                    <xsd:enumeration value="Children and Young People's services"/>
                    <xsd:enumeration value="Communications"/>
                    <xsd:enumeration value="Corporate Governance"/>
                    <xsd:enumeration value="Emergency Planning and Business Continuity"/>
                    <xsd:enumeration value="Estates"/>
                    <xsd:enumeration value="Finance"/>
                    <xsd:enumeration value="Health and Safety"/>
                    <xsd:enumeration value="Immunisation"/>
                    <xsd:enumeration value="Infection Prevention and Control"/>
                    <xsd:enumeration value="Informatics"/>
                    <xsd:enumeration value="Information Governance"/>
                    <xsd:enumeration value="Massive Haemorrhage Operating Procedure"/>
                    <xsd:enumeration value="Medical Devices"/>
                    <xsd:enumeration value="Mental Health and Learning Disabilities"/>
                    <xsd:enumeration value="Nursing"/>
                    <xsd:enumeration value="Office of the Medical Director"/>
                    <xsd:enumeration value="Operational Management"/>
                    <xsd:enumeration value="Ophthalmology"/>
                    <xsd:enumeration value="Organ Donation"/>
                    <xsd:enumeration value="Pathology"/>
                    <xsd:enumeration value="Palliative and End of Life Care"/>
                    <xsd:enumeration value="Patient Records"/>
                    <xsd:enumeration value="PGDs - Patient Group Directions"/>
                    <xsd:enumeration value="Pharmacy and Medicines Management"/>
                    <xsd:enumeration value="Primary Care and Specialist Medicine"/>
                    <xsd:enumeration value="Quality, Patient safety and Experience"/>
                    <xsd:enumeration value="Radiation Protection"/>
                    <xsd:enumeration value="Radiology"/>
                    <xsd:enumeration value="Research and Development"/>
                    <xsd:enumeration value="Resuscitation"/>
                    <xsd:enumeration value="Risk Management"/>
                    <xsd:enumeration value="Safeguarding"/>
                    <xsd:enumeration value="Therapies and Health Sciences"/>
                    <xsd:enumeration value="Tissue Viability"/>
                    <xsd:enumeration value="Welsh Language"/>
                    <xsd:enumeration value="Workforce"/>
                    <xsd:enumeration value="Women's Directorate"/>
                  </xsd:restriction>
                </xsd:simpleType>
              </xsd:element>
            </xsd:sequence>
          </xsd:extension>
        </xsd:complexContent>
      </xsd:complexType>
    </xsd:element>
    <xsd:element name="Effective_x0020_Date" ma:index="4" ma:displayName="Effective Date" ma:format="DateOnly" ma:internalName="Effective_x0020_Date" ma:readOnly="false">
      <xsd:simpleType>
        <xsd:restriction base="dms:DateTime"/>
      </xsd:simpleType>
    </xsd:element>
    <xsd:element name="Review_x0020_Date" ma:index="5" ma:displayName="Review Date" ma:format="DateOnly" ma:internalName="Review_x0020_Date" ma:readOnly="false">
      <xsd:simpleType>
        <xsd:restriction base="dms:DateTime"/>
      </xsd:simpleType>
    </xsd:element>
    <xsd:element name="Author0" ma:index="6" nillable="true" ma:displayName="Author" ma:format="Dropdown" ma:list="UserInfo" ma:SharePointGroup="0" ma:internalName="Author0"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r" ma:index="7" ma:displayName="Approver" ma:default="All Wales Document" ma:format="Dropdown" ma:internalName="Approver" ma:readOnly="false">
      <xsd:simpleType>
        <xsd:restriction base="dms:Choice">
          <xsd:enumeration value="All Wales Document"/>
          <xsd:enumeration value="Health Board"/>
          <xsd:enumeration value="Board Level Committee"/>
          <xsd:enumeration value="Committee sub-group"/>
          <xsd:enumeration value="Senior Management Team"/>
          <xsd:enumeration value="Local"/>
          <xsd:enumeration value="Executive"/>
          <xsd:enumeration value="Individual"/>
          <xsd:enumeration value="Unknown"/>
        </xsd:restriction>
      </xsd:simpleType>
    </xsd:element>
    <xsd:element name="EQIA" ma:index="8" nillable="true" ma:displayName="EQIA" ma:default="0" ma:internalName="EQIA" ma:readOnly="false">
      <xsd:simpleType>
        <xsd:restriction base="dms:Boolean"/>
      </xsd:simpleType>
    </xsd:element>
    <xsd:element name="Available_x0020_bilingually" ma:index="9" nillable="true" ma:displayName="Available bilingually" ma:default="0" ma:internalName="Available_x0020_bilingually" ma:readOnly="false">
      <xsd:simpleType>
        <xsd:restriction base="dms:Boolean"/>
      </xsd:simpleType>
    </xsd:element>
    <xsd:element name="Language" ma:index="10" nillable="true" ma:displayName="Language" ma:default="English" ma:format="Dropdown" ma:internalName="Language" ma:readOnly="false">
      <xsd:simpleType>
        <xsd:restriction base="dms:Choice">
          <xsd:enumeration value="Welsh"/>
          <xsd:enumeration value="English"/>
        </xsd:restriction>
      </xsd:simpleType>
    </xsd:element>
    <xsd:element name="Date_x0020_uploaded" ma:index="11" nillable="true" ma:displayName="Date uploaded" ma:default="[today]" ma:format="DateOnly" ma:internalName="Date_x0020_uploaded" ma:readOnly="false">
      <xsd:simpleType>
        <xsd:restriction base="dms:DateTime"/>
      </xsd:simpleType>
    </xsd:element>
    <xsd:element name="Qualifier" ma:index="12" nillable="true" ma:displayName="Qualifier" ma:internalName="Qualifier" ma:readOnly="false">
      <xsd:simpleType>
        <xsd:restriction base="dms:Text">
          <xsd:maxLength value="255"/>
        </xsd:restriction>
      </xsd:simpleType>
    </xsd:element>
    <xsd:element name="Responsible_x0020_Director" ma:index="13" nillable="true" ma:displayName="Responsible Director" ma:format="Dropdown" ma:internalName="Responsible_x0020_Director">
      <xsd:simpleType>
        <xsd:restriction base="dms:Choice">
          <xsd:enumeration value="Chief Digital Information Officer"/>
          <xsd:enumeration value="Chief Operating Officer"/>
          <xsd:enumeration value="Director of Corporate Governance"/>
          <xsd:enumeration value="Director of Estates and Facilities"/>
          <xsd:enumeration value="Director of Health and Safety"/>
          <xsd:enumeration value="HB Lead for MHLD and Welsh Language"/>
          <xsd:enumeration value="Director of Partnerships, Engagement and Communications"/>
          <xsd:enumeration value="Director of Women's Services"/>
          <xsd:enumeration value="Executive Director of Finance"/>
          <xsd:enumeration value="Executive Director of Nursing and Midwifery"/>
          <xsd:enumeration value="Executive Director of Public Health"/>
          <xsd:enumeration value="Executive Director of Therapies and Health Sciences"/>
          <xsd:enumeration value="Executive Director of Transformation, Strategic Planning and Commissioning"/>
          <xsd:enumeration value="Executive Director of Workforce and Organisational Development"/>
          <xsd:enumeration value="Executive Medical Director"/>
          <xsd:enumeration value="Chief Executive"/>
        </xsd:restriction>
      </xsd:simpleType>
    </xsd:element>
    <xsd:element name="Relevant_x0020_Committee" ma:index="14" nillable="true" ma:displayName="Relevant Committee" ma:default="Audit Committee" ma:format="Dropdown" ma:internalName="Relevant_x0020_Committee" ma:readOnly="false">
      <xsd:simpleType>
        <xsd:restriction base="dms:Choice">
          <xsd:enumeration value="Audit Committee"/>
          <xsd:enumeration value="Mental Health Capacity and Compliance Committee"/>
          <xsd:enumeration value="Charitable Funds Committee"/>
          <xsd:enumeration value="Health Board"/>
          <xsd:enumeration value="Remuneration and Terms of Service Committee"/>
          <xsd:enumeration value="Quality, Safety and Experience Committee"/>
          <xsd:enumeration value="Performance, Finance and Information Governance Committee"/>
          <xsd:enumeration value="Partnerships People and Public Health Committee"/>
          <xsd:enumeration value="Stakeholder Reference Group"/>
          <xsd:enumeration value="Healthcare Professionals Forum"/>
          <xsd:enumeration value="Local Partnership Forum"/>
        </xsd:restriction>
      </xsd:simpleType>
    </xsd:element>
    <xsd:element name="QtrforReview" ma:index="15" nillable="true" ma:displayName="Qtr for Review as at 02/10/2024 - FOR CGD USE ONLY" ma:description="This is to capture the qtr for review information as at 02/10/2024, and be able to monitor any changes to the qtr originally provided." ma:format="Dropdown" ma:internalName="QtrforReview">
      <xsd:simpleType>
        <xsd:restriction base="dms:Choice">
          <xsd:enumeration value="Q2 2024/25"/>
          <xsd:enumeration value="Q3 2024/25"/>
          <xsd:enumeration value="Q4 2024/25"/>
          <xsd:enumeration value="Q1 2025/26"/>
        </xsd:restriction>
      </xsd:simpleType>
    </xsd:element>
    <xsd:element name="includesmedicinemanagement" ma:index="16" nillable="true" ma:displayName="includes medicine management" ma:format="Dropdown" ma:internalName="includesmedicinemanagement" ma:readOnly="false">
      <xsd:simpleType>
        <xsd:restriction base="dms:Choice">
          <xsd:enumeration value="No"/>
          <xsd:enumeration value="Yes"/>
        </xsd:restriction>
      </xsd:simpleType>
    </xsd:element>
    <xsd:element name="ForExecutiveTeamapproval" ma:index="17" nillable="true" ma:displayName="For Executive Team approval" ma:format="Dropdown" ma:internalName="ForExecutiveTeamapproval" ma:readOnly="false">
      <xsd:simpleType>
        <xsd:restriction base="dms:Choice">
          <xsd:enumeration value="Yes"/>
          <xsd:enumeration value="No"/>
        </xsd:restriction>
      </xsd:simpleType>
    </xsd:element>
    <xsd:element name="_x0031__x002e_GovernanceGroupApproval" ma:index="18" nillable="true" ma:displayName="Approval route in sequence order complete" ma:description="Yes/NO" ma:format="Dropdown" ma:internalName="_x0031__x002e_GovernanceGroupApproval" ma:readOnly="false">
      <xsd:simpleType>
        <xsd:restriction base="dms:Choice">
          <xsd:enumeration value="Yes"/>
          <xsd:enumeration value="No"/>
        </xsd:restriction>
      </xsd:simpleType>
    </xsd:element>
    <xsd:element name="ForExecPolicyOversightGroupApproval" ma:index="19" nillable="true" ma:displayName="For Exec Policy Oversight Group Approval" ma:default="1" ma:format="Dropdown" ma:internalName="ForExecPolicyOversightGroupApproval" ma:readOnly="false">
      <xsd:simpleType>
        <xsd:restriction base="dms:Boolean"/>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hidden="true" ma:internalName="MediaServiceKeyPoints" ma:readOnly="true">
      <xsd:simpleType>
        <xsd:restriction base="dms:Note"/>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MediaServiceMetadata" ma:index="31" nillable="true" ma:displayName="MediaServiceMetadata" ma:hidden="true" ma:internalName="MediaServiceMetadata" ma:readOnly="true">
      <xsd:simpleType>
        <xsd:restriction base="dms:Note"/>
      </xsd:simpleType>
    </xsd:element>
    <xsd:element name="MediaServiceFastMetadata" ma:index="32" nillable="true" ma:displayName="MediaServiceFastMetadata" ma:hidden="true" ma:internalName="MediaServiceFastMetadata" ma:readOnly="true">
      <xsd:simpleType>
        <xsd:restriction base="dms:Note"/>
      </xsd:simpleType>
    </xsd:element>
    <xsd:element name="Updated_x0020_Qtr_x0020_for_x0020_review" ma:index="35" nillable="true" ma:displayName="Updated Qtr for review" ma:description="This is to register information where the quarter for review has changed from that in the previous column (information as at 02/10/2024)" ma:internalName="Updated_x0020_Qtr_x0020_for_x0020_review">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f02c308-68ec-4005-b34e-a6b267d64baa" elementFormDefault="qualified">
    <xsd:import namespace="http://schemas.microsoft.com/office/2006/documentManagement/types"/>
    <xsd:import namespace="http://schemas.microsoft.com/office/infopath/2007/PartnerControls"/>
    <xsd:element name="SharedWithUsers" ma:index="2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Shared With Details" ma:hidden="true" ma:internalName="SharedWithDetails" ma:readOnly="true">
      <xsd:simpleType>
        <xsd:restriction base="dms:Note"/>
      </xsd:simpleType>
    </xsd:element>
    <xsd:element name="TaxCatchAll" ma:index="30" nillable="true" ma:displayName="Taxonomy Catch All Column" ma:hidden="true" ma:list="{bbeb4cf1-6062-4f7f-9168-f6c94f1c97c5}" ma:internalName="TaxCatchAll" ma:readOnly="false" ma:showField="CatchAllData" ma:web="bf02c308-68ec-4005-b34e-a6b267d64ba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bf02c308-68ec-4005-b34e-a6b267d64baa">
      <UserInfo>
        <DisplayName>Zoe Hemmings (BCUHB - Informatics)</DisplayName>
        <AccountId>26579</AccountId>
        <AccountType/>
      </UserInfo>
      <UserInfo>
        <DisplayName>Coreen Howell (BCUHB - Theatres)</DisplayName>
        <AccountId>16946</AccountId>
        <AccountType/>
      </UserInfo>
      <UserInfo>
        <DisplayName>Caroline Morris (BCUHB - Research &amp; Development)</DisplayName>
        <AccountId>5587</AccountId>
        <AccountType/>
      </UserInfo>
    </SharedWithUsers>
    <EQIA xmlns="3196da78-f45d-4a92-9463-27f9d40c0070">true</EQIA>
    <Relevant_x0020_Committee xmlns="3196da78-f45d-4a92-9463-27f9d40c0070">Audit Committee</Relevant_x0020_Committee>
    <Effective_x0020_Date xmlns="3196da78-f45d-4a92-9463-27f9d40c0070">2024-03-15T00:00:00+00:00</Effective_x0020_Date>
    <Responsible_x0020_Director xmlns="3196da78-f45d-4a92-9463-27f9d40c0070">Director of Corporate Governance</Responsible_x0020_Director>
    <Review_x0020_Date xmlns="3196da78-f45d-4a92-9463-27f9d40c0070">2027-02-15T00:00:00+00:00</Review_x0020_Date>
    <Approver xmlns="3196da78-f45d-4a92-9463-27f9d40c0070">Board Level Committee</Approver>
    <Available_x0020_bilingually xmlns="3196da78-f45d-4a92-9463-27f9d40c0070">false</Available_x0020_bilingually>
    <Policy_x0020_type xmlns="3196da78-f45d-4a92-9463-27f9d40c0070">Appendix</Policy_x0020_type>
    <Qualifier xmlns="3196da78-f45d-4a92-9463-27f9d40c0070" xsi:nil="true"/>
    <TaxCatchAll xmlns="bf02c308-68ec-4005-b34e-a6b267d64baa" xsi:nil="true"/>
    <Author0 xmlns="3196da78-f45d-4a92-9463-27f9d40c0070">
      <UserInfo>
        <DisplayName>Glesni.Driver@wales.nhs.uk</DisplayName>
        <AccountId>14210</AccountId>
        <AccountType/>
      </UserInfo>
    </Author0>
    <Language xmlns="3196da78-f45d-4a92-9463-27f9d40c0070">English</Language>
    <Date_x0020_uploaded xmlns="3196da78-f45d-4a92-9463-27f9d40c0070">2024-04-11T10:01:00+00:00</Date_x0020_uploaded>
    <Directorate xmlns="3196da78-f45d-4a92-9463-27f9d40c0070">
      <Value>Corporate Governance Directorate</Value>
    </Directorate>
    <QtrforReview xmlns="3196da78-f45d-4a92-9463-27f9d40c0070" xsi:nil="true"/>
    <includesmedicinemanagement xmlns="3196da78-f45d-4a92-9463-27f9d40c0070">No</includesmedicinemanagement>
    <ForExecutiveTeamapproval xmlns="3196da78-f45d-4a92-9463-27f9d40c0070" xsi:nil="true"/>
    <_x0031__x002e_GovernanceGroupApproval xmlns="3196da78-f45d-4a92-9463-27f9d40c0070" xsi:nil="true"/>
    <ForExecPolicyOversightGroupApproval xmlns="3196da78-f45d-4a92-9463-27f9d40c0070">true</ForExecPolicyOversightGroupApproval>
    <Updated_x0020_Qtr_x0020_for_x0020_review xmlns="3196da78-f45d-4a92-9463-27f9d40c007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916F7E-0F18-4440-A5C3-F4681DE64B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96da78-f45d-4a92-9463-27f9d40c0070"/>
    <ds:schemaRef ds:uri="bf02c308-68ec-4005-b34e-a6b267d64b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94CD718-6E9B-4CFB-B984-1766055A47D3}">
  <ds:schemaRefs>
    <ds:schemaRef ds:uri="http://schemas.microsoft.com/office/2006/metadata/properties"/>
    <ds:schemaRef ds:uri="http://schemas.microsoft.com/office/infopath/2007/PartnerControls"/>
    <ds:schemaRef ds:uri="bf02c308-68ec-4005-b34e-a6b267d64baa"/>
    <ds:schemaRef ds:uri="3196da78-f45d-4a92-9463-27f9d40c0070"/>
  </ds:schemaRefs>
</ds:datastoreItem>
</file>

<file path=customXml/itemProps3.xml><?xml version="1.0" encoding="utf-8"?>
<ds:datastoreItem xmlns:ds="http://schemas.openxmlformats.org/officeDocument/2006/customXml" ds:itemID="{1D3DB980-B68E-4BEA-A624-44ECFC073AA0}">
  <ds:schemaRefs>
    <ds:schemaRef ds:uri="http://schemas.microsoft.com/sharepoint/v3/contenttype/forms"/>
  </ds:schemaRefs>
</ds:datastoreItem>
</file>

<file path=customXml/itemProps4.xml><?xml version="1.0" encoding="utf-8"?>
<ds:datastoreItem xmlns:ds="http://schemas.openxmlformats.org/officeDocument/2006/customXml" ds:itemID="{8F4CB106-A16D-4535-A9A4-0F3A51A266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7255</Words>
  <Characters>41360</Characters>
  <Application>Microsoft Office Word</Application>
  <DocSecurity>4</DocSecurity>
  <Lines>344</Lines>
  <Paragraphs>97</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48518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Jane.Murray2@wales.nhs.uk</dc:creator>
  <cp:keywords/>
  <dc:description/>
  <cp:lastModifiedBy>Laura Jones (BCUHB - Corporate Office)</cp:lastModifiedBy>
  <cp:revision>2</cp:revision>
  <cp:lastPrinted>2024-04-04T11:30:00Z</cp:lastPrinted>
  <dcterms:created xsi:type="dcterms:W3CDTF">2024-12-16T09:59:00Z</dcterms:created>
  <dcterms:modified xsi:type="dcterms:W3CDTF">2024-12-16T09:59:00Z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0x0101002D5A97A5ACC3894A91B80FB64DF4E7E1</vt:lpwstr>
  </property>
</Properties>
</file>